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6B7" w:rsidRDefault="002B26B7">
      <w:pPr>
        <w:pStyle w:val="ConsPlusTitlePage"/>
      </w:pPr>
      <w:r>
        <w:t xml:space="preserve">Документ предоставлен </w:t>
      </w:r>
      <w:hyperlink r:id="rId4" w:history="1">
        <w:r>
          <w:rPr>
            <w:color w:val="0000FF"/>
          </w:rPr>
          <w:t>КонсультантПлюс</w:t>
        </w:r>
      </w:hyperlink>
      <w:r>
        <w:br/>
      </w:r>
    </w:p>
    <w:p w:rsidR="002B26B7" w:rsidRDefault="002B26B7">
      <w:pPr>
        <w:pStyle w:val="ConsPlusNormal"/>
        <w:jc w:val="both"/>
        <w:outlineLvl w:val="0"/>
      </w:pPr>
    </w:p>
    <w:p w:rsidR="002B26B7" w:rsidRDefault="002B26B7">
      <w:pPr>
        <w:pStyle w:val="ConsPlusNormal"/>
        <w:outlineLvl w:val="0"/>
      </w:pPr>
      <w:r>
        <w:t>Зарегистрировано в Минюсте России 22 декабря 2016 г. N 44905</w:t>
      </w:r>
    </w:p>
    <w:p w:rsidR="002B26B7" w:rsidRDefault="002B26B7">
      <w:pPr>
        <w:pStyle w:val="ConsPlusNormal"/>
        <w:pBdr>
          <w:top w:val="single" w:sz="6" w:space="0" w:color="auto"/>
        </w:pBdr>
        <w:spacing w:before="100" w:after="100"/>
        <w:jc w:val="both"/>
        <w:rPr>
          <w:sz w:val="2"/>
          <w:szCs w:val="2"/>
        </w:rPr>
      </w:pPr>
    </w:p>
    <w:p w:rsidR="002B26B7" w:rsidRDefault="002B26B7">
      <w:pPr>
        <w:pStyle w:val="ConsPlusNormal"/>
        <w:jc w:val="both"/>
      </w:pPr>
    </w:p>
    <w:p w:rsidR="002B26B7" w:rsidRDefault="002B26B7">
      <w:pPr>
        <w:pStyle w:val="ConsPlusTitle"/>
        <w:jc w:val="center"/>
      </w:pPr>
      <w:r>
        <w:t>МИНИСТЕРСТВО ОБРАЗОВАНИЯ И НАУКИ РОССИЙСКОЙ ФЕДЕРАЦИИ</w:t>
      </w:r>
    </w:p>
    <w:p w:rsidR="002B26B7" w:rsidRDefault="002B26B7">
      <w:pPr>
        <w:pStyle w:val="ConsPlusTitle"/>
        <w:jc w:val="center"/>
      </w:pPr>
    </w:p>
    <w:p w:rsidR="002B26B7" w:rsidRDefault="002B26B7">
      <w:pPr>
        <w:pStyle w:val="ConsPlusTitle"/>
        <w:jc w:val="center"/>
      </w:pPr>
      <w:r>
        <w:t>ПРИКАЗ</w:t>
      </w:r>
    </w:p>
    <w:p w:rsidR="002B26B7" w:rsidRDefault="002B26B7">
      <w:pPr>
        <w:pStyle w:val="ConsPlusTitle"/>
        <w:jc w:val="center"/>
      </w:pPr>
      <w:r>
        <w:t>от 9 декабря 2016 г. N 1574</w:t>
      </w:r>
    </w:p>
    <w:p w:rsidR="002B26B7" w:rsidRDefault="002B26B7">
      <w:pPr>
        <w:pStyle w:val="ConsPlusTitle"/>
        <w:jc w:val="center"/>
      </w:pPr>
    </w:p>
    <w:p w:rsidR="002B26B7" w:rsidRDefault="002B26B7">
      <w:pPr>
        <w:pStyle w:val="ConsPlusTitle"/>
        <w:jc w:val="center"/>
      </w:pPr>
      <w:r>
        <w:t>ОБ УТВЕРЖДЕНИИ</w:t>
      </w:r>
    </w:p>
    <w:p w:rsidR="002B26B7" w:rsidRDefault="002B26B7">
      <w:pPr>
        <w:pStyle w:val="ConsPlusTitle"/>
        <w:jc w:val="center"/>
      </w:pPr>
      <w:r>
        <w:t>ФЕДЕРАЛЬНОГО ГОСУДАРСТВЕННОГО ОБРАЗОВАТЕЛЬНОГО СТАНДАРТА</w:t>
      </w:r>
    </w:p>
    <w:p w:rsidR="002B26B7" w:rsidRDefault="002B26B7">
      <w:pPr>
        <w:pStyle w:val="ConsPlusTitle"/>
        <w:jc w:val="center"/>
      </w:pPr>
      <w:r>
        <w:t>СРЕДНЕГО ПРОФЕССИОНАЛЬНОГО ОБРАЗОВАНИЯ ПО ПРОФЕССИИ</w:t>
      </w:r>
    </w:p>
    <w:p w:rsidR="002B26B7" w:rsidRDefault="002B26B7">
      <w:pPr>
        <w:pStyle w:val="ConsPlusTitle"/>
        <w:jc w:val="center"/>
      </w:pPr>
      <w:r>
        <w:t>15.01.36 ДЕФЕКТОСКОПИСТ</w:t>
      </w:r>
    </w:p>
    <w:p w:rsidR="002B26B7" w:rsidRDefault="002B26B7">
      <w:pPr>
        <w:pStyle w:val="ConsPlusNormal"/>
        <w:jc w:val="both"/>
      </w:pPr>
    </w:p>
    <w:p w:rsidR="002B26B7" w:rsidRDefault="002B26B7">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2B26B7" w:rsidRDefault="002B26B7">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профессии 15.01.36 Дефектоскопист.</w:t>
      </w:r>
    </w:p>
    <w:p w:rsidR="002B26B7" w:rsidRDefault="002B26B7">
      <w:pPr>
        <w:pStyle w:val="ConsPlusNormal"/>
        <w:jc w:val="both"/>
      </w:pPr>
    </w:p>
    <w:p w:rsidR="002B26B7" w:rsidRDefault="002B26B7">
      <w:pPr>
        <w:pStyle w:val="ConsPlusNormal"/>
        <w:jc w:val="right"/>
      </w:pPr>
      <w:r>
        <w:t>Министр</w:t>
      </w:r>
    </w:p>
    <w:p w:rsidR="002B26B7" w:rsidRDefault="002B26B7">
      <w:pPr>
        <w:pStyle w:val="ConsPlusNormal"/>
        <w:jc w:val="right"/>
      </w:pPr>
      <w:r>
        <w:t>О.Ю.ВАСИЛЬЕВА</w:t>
      </w:r>
    </w:p>
    <w:p w:rsidR="002B26B7" w:rsidRDefault="002B26B7">
      <w:pPr>
        <w:pStyle w:val="ConsPlusNormal"/>
        <w:jc w:val="both"/>
      </w:pPr>
    </w:p>
    <w:p w:rsidR="002B26B7" w:rsidRDefault="002B26B7">
      <w:pPr>
        <w:pStyle w:val="ConsPlusNormal"/>
        <w:jc w:val="both"/>
      </w:pPr>
    </w:p>
    <w:p w:rsidR="002B26B7" w:rsidRDefault="002B26B7">
      <w:pPr>
        <w:pStyle w:val="ConsPlusNormal"/>
        <w:jc w:val="both"/>
      </w:pPr>
    </w:p>
    <w:p w:rsidR="002B26B7" w:rsidRDefault="002B26B7">
      <w:pPr>
        <w:pStyle w:val="ConsPlusNormal"/>
        <w:jc w:val="both"/>
      </w:pPr>
    </w:p>
    <w:p w:rsidR="002B26B7" w:rsidRDefault="002B26B7">
      <w:pPr>
        <w:pStyle w:val="ConsPlusNormal"/>
        <w:jc w:val="both"/>
      </w:pPr>
    </w:p>
    <w:p w:rsidR="002B26B7" w:rsidRDefault="002B26B7">
      <w:pPr>
        <w:pStyle w:val="ConsPlusNormal"/>
        <w:jc w:val="right"/>
        <w:outlineLvl w:val="0"/>
      </w:pPr>
      <w:r>
        <w:t>Приложение</w:t>
      </w:r>
    </w:p>
    <w:p w:rsidR="002B26B7" w:rsidRDefault="002B26B7">
      <w:pPr>
        <w:pStyle w:val="ConsPlusNormal"/>
        <w:jc w:val="both"/>
      </w:pPr>
    </w:p>
    <w:p w:rsidR="002B26B7" w:rsidRDefault="002B26B7">
      <w:pPr>
        <w:pStyle w:val="ConsPlusNormal"/>
        <w:jc w:val="right"/>
      </w:pPr>
      <w:r>
        <w:t>Утвержден</w:t>
      </w:r>
    </w:p>
    <w:p w:rsidR="002B26B7" w:rsidRDefault="002B26B7">
      <w:pPr>
        <w:pStyle w:val="ConsPlusNormal"/>
        <w:jc w:val="right"/>
      </w:pPr>
      <w:r>
        <w:t>приказом Министерства образования</w:t>
      </w:r>
    </w:p>
    <w:p w:rsidR="002B26B7" w:rsidRDefault="002B26B7">
      <w:pPr>
        <w:pStyle w:val="ConsPlusNormal"/>
        <w:jc w:val="right"/>
      </w:pPr>
      <w:r>
        <w:t>и науки Российской Федерации</w:t>
      </w:r>
    </w:p>
    <w:p w:rsidR="002B26B7" w:rsidRDefault="002B26B7">
      <w:pPr>
        <w:pStyle w:val="ConsPlusNormal"/>
        <w:jc w:val="right"/>
      </w:pPr>
      <w:r>
        <w:t>от 9 декабря 2016 г. N 1574</w:t>
      </w:r>
    </w:p>
    <w:p w:rsidR="002B26B7" w:rsidRDefault="002B26B7">
      <w:pPr>
        <w:pStyle w:val="ConsPlusNormal"/>
        <w:jc w:val="both"/>
      </w:pPr>
    </w:p>
    <w:p w:rsidR="002B26B7" w:rsidRDefault="002B26B7">
      <w:pPr>
        <w:pStyle w:val="ConsPlusTitle"/>
        <w:jc w:val="center"/>
      </w:pPr>
      <w:bookmarkStart w:id="0" w:name="P31"/>
      <w:bookmarkEnd w:id="0"/>
      <w:r>
        <w:t>ФЕДЕРАЛЬНЫЙ ГОСУДАРСТВЕННЫЙ ОБРАЗОВАТЕЛЬНЫЙ СТАНДАРТ</w:t>
      </w:r>
    </w:p>
    <w:p w:rsidR="002B26B7" w:rsidRDefault="002B26B7">
      <w:pPr>
        <w:pStyle w:val="ConsPlusTitle"/>
        <w:jc w:val="center"/>
      </w:pPr>
      <w:r>
        <w:t>СРЕДНЕГО ПРОФЕССИОНАЛЬНОГО ОБРАЗОВАНИЯ ПО ПРОФЕССИИ</w:t>
      </w:r>
    </w:p>
    <w:p w:rsidR="002B26B7" w:rsidRDefault="002B26B7">
      <w:pPr>
        <w:pStyle w:val="ConsPlusTitle"/>
        <w:jc w:val="center"/>
      </w:pPr>
      <w:r>
        <w:t>15.01.36 ДЕФЕКТОСКОПИСТ</w:t>
      </w:r>
    </w:p>
    <w:p w:rsidR="002B26B7" w:rsidRDefault="002B26B7">
      <w:pPr>
        <w:pStyle w:val="ConsPlusNormal"/>
        <w:jc w:val="both"/>
      </w:pPr>
    </w:p>
    <w:p w:rsidR="002B26B7" w:rsidRDefault="002B26B7">
      <w:pPr>
        <w:pStyle w:val="ConsPlusNormal"/>
        <w:jc w:val="center"/>
        <w:outlineLvl w:val="1"/>
      </w:pPr>
      <w:r>
        <w:t>I. ОБЩИЕ ПОЛОЖЕНИЯ</w:t>
      </w:r>
    </w:p>
    <w:p w:rsidR="002B26B7" w:rsidRDefault="002B26B7">
      <w:pPr>
        <w:pStyle w:val="ConsPlusNormal"/>
        <w:jc w:val="both"/>
      </w:pPr>
    </w:p>
    <w:p w:rsidR="002B26B7" w:rsidRDefault="002B26B7">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15.01.36 Дефектоскопист (далее - профессия).</w:t>
      </w:r>
    </w:p>
    <w:p w:rsidR="002B26B7" w:rsidRDefault="002B26B7">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2B26B7" w:rsidRDefault="002B26B7">
      <w:pPr>
        <w:pStyle w:val="ConsPlusNormal"/>
        <w:ind w:firstLine="540"/>
        <w:jc w:val="both"/>
      </w:pPr>
      <w: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55" w:history="1">
        <w:r>
          <w:rPr>
            <w:color w:val="0000FF"/>
          </w:rPr>
          <w:t>приложении N 1</w:t>
        </w:r>
      </w:hyperlink>
      <w:r>
        <w:t xml:space="preserve"> к настоящему ФГОС СПО.</w:t>
      </w:r>
    </w:p>
    <w:p w:rsidR="002B26B7" w:rsidRDefault="002B26B7">
      <w:pPr>
        <w:pStyle w:val="ConsPlusNormal"/>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2B26B7" w:rsidRDefault="002B26B7">
      <w:pPr>
        <w:pStyle w:val="ConsPlusNormal"/>
        <w:ind w:firstLine="540"/>
        <w:jc w:val="both"/>
      </w:pPr>
      <w:bookmarkStart w:id="1" w:name="P41"/>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rsidR="002B26B7" w:rsidRDefault="002B26B7">
      <w:pPr>
        <w:pStyle w:val="ConsPlusNormal"/>
        <w:ind w:firstLine="540"/>
        <w:jc w:val="both"/>
      </w:pPr>
      <w:r>
        <w:t>--------------------------------</w:t>
      </w:r>
    </w:p>
    <w:p w:rsidR="002B26B7" w:rsidRDefault="002B26B7">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2B26B7" w:rsidRDefault="002B26B7">
      <w:pPr>
        <w:pStyle w:val="ConsPlusNormal"/>
        <w:jc w:val="both"/>
      </w:pPr>
    </w:p>
    <w:p w:rsidR="002B26B7" w:rsidRDefault="002B26B7">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2B26B7" w:rsidRDefault="002B26B7">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2B26B7" w:rsidRDefault="002B26B7">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B26B7" w:rsidRDefault="002B26B7">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2B26B7" w:rsidRDefault="002B26B7">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2B26B7" w:rsidRDefault="002B26B7">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2B26B7" w:rsidRDefault="002B26B7">
      <w:pPr>
        <w:pStyle w:val="ConsPlusNormal"/>
        <w:ind w:firstLine="540"/>
        <w:jc w:val="both"/>
      </w:pPr>
      <w:r>
        <w:t>--------------------------------</w:t>
      </w:r>
    </w:p>
    <w:p w:rsidR="002B26B7" w:rsidRDefault="002B26B7">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2B26B7" w:rsidRDefault="002B26B7">
      <w:pPr>
        <w:pStyle w:val="ConsPlusNormal"/>
        <w:jc w:val="both"/>
      </w:pPr>
    </w:p>
    <w:p w:rsidR="002B26B7" w:rsidRDefault="002B26B7">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2B26B7" w:rsidRDefault="002B26B7">
      <w:pPr>
        <w:pStyle w:val="ConsPlusNormal"/>
        <w:ind w:firstLine="540"/>
        <w:jc w:val="both"/>
      </w:pPr>
      <w:r>
        <w:t>на базе основного общего образования - 2 года 10 месяцев;</w:t>
      </w:r>
    </w:p>
    <w:p w:rsidR="002B26B7" w:rsidRDefault="002B26B7">
      <w:pPr>
        <w:pStyle w:val="ConsPlusNormal"/>
        <w:ind w:firstLine="540"/>
        <w:jc w:val="both"/>
      </w:pPr>
      <w:r>
        <w:t>на базе среднего общего образования - 10 месяцев.</w:t>
      </w:r>
    </w:p>
    <w:p w:rsidR="002B26B7" w:rsidRDefault="002B26B7">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2B26B7" w:rsidRDefault="002B26B7">
      <w:pPr>
        <w:pStyle w:val="ConsPlusNormal"/>
        <w:ind w:firstLine="540"/>
        <w:jc w:val="both"/>
      </w:pPr>
      <w:r>
        <w:t>не более чем на 1,5 года при получении образования на базе основного общего образования;</w:t>
      </w:r>
    </w:p>
    <w:p w:rsidR="002B26B7" w:rsidRDefault="002B26B7">
      <w:pPr>
        <w:pStyle w:val="ConsPlusNormal"/>
        <w:ind w:firstLine="540"/>
        <w:jc w:val="both"/>
      </w:pPr>
      <w:r>
        <w:t>не более чем на 1 год при получении образования на базе среднего общего образования.</w:t>
      </w:r>
    </w:p>
    <w:p w:rsidR="002B26B7" w:rsidRDefault="002B26B7">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2B26B7" w:rsidRDefault="002B26B7">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2B26B7" w:rsidRDefault="002B26B7">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2B26B7" w:rsidRDefault="002B26B7">
      <w:pPr>
        <w:pStyle w:val="ConsPlusNormal"/>
        <w:ind w:firstLine="540"/>
        <w:jc w:val="both"/>
      </w:pPr>
      <w:bookmarkStart w:id="2" w:name="P63"/>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0"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2B26B7" w:rsidRDefault="002B26B7">
      <w:pPr>
        <w:pStyle w:val="ConsPlusNormal"/>
        <w:ind w:firstLine="540"/>
        <w:jc w:val="both"/>
      </w:pPr>
      <w:r>
        <w:t xml:space="preserve">дефектоскопист по визуальному и измерительному контролю </w:t>
      </w:r>
      <w:r w:rsidRPr="008D4872">
        <w:rPr>
          <w:position w:val="-6"/>
        </w:rPr>
        <w:pict>
          <v:shape id="_x0000_i1025" style="width:19.5pt;height:13.5pt" coordsize="" o:spt="100" adj="0,,0" path="" filled="f" stroked="f">
            <v:stroke joinstyle="miter"/>
            <v:imagedata r:id="rId11" o:title="base_1_210439_14"/>
            <v:formulas/>
            <v:path o:connecttype="segments"/>
          </v:shape>
        </w:pict>
      </w:r>
      <w:r>
        <w:t xml:space="preserve"> дефектоскопист по ультразвуковому контролю;</w:t>
      </w:r>
    </w:p>
    <w:p w:rsidR="002B26B7" w:rsidRDefault="002B26B7">
      <w:pPr>
        <w:pStyle w:val="ConsPlusNormal"/>
        <w:ind w:firstLine="540"/>
        <w:jc w:val="both"/>
      </w:pPr>
      <w:r>
        <w:t xml:space="preserve">дефектоскопист по визуальному и измерительному контролю </w:t>
      </w:r>
      <w:r w:rsidRPr="008D4872">
        <w:rPr>
          <w:position w:val="-6"/>
        </w:rPr>
        <w:pict>
          <v:shape id="_x0000_i1026" style="width:19.5pt;height:13.5pt" coordsize="" o:spt="100" adj="0,,0" path="" filled="f" stroked="f">
            <v:stroke joinstyle="miter"/>
            <v:imagedata r:id="rId11" o:title="base_1_210439_15"/>
            <v:formulas/>
            <v:path o:connecttype="segments"/>
          </v:shape>
        </w:pict>
      </w:r>
      <w:r>
        <w:t xml:space="preserve"> дефектоскопист по радиационному контролю;</w:t>
      </w:r>
    </w:p>
    <w:p w:rsidR="002B26B7" w:rsidRDefault="002B26B7">
      <w:pPr>
        <w:pStyle w:val="ConsPlusNormal"/>
        <w:ind w:firstLine="540"/>
        <w:jc w:val="both"/>
      </w:pPr>
      <w:r>
        <w:t xml:space="preserve">дефектоскопист по визуальному и измерительному контролю </w:t>
      </w:r>
      <w:r w:rsidRPr="008D4872">
        <w:rPr>
          <w:position w:val="-6"/>
        </w:rPr>
        <w:pict>
          <v:shape id="_x0000_i1027" style="width:19.5pt;height:13.5pt" coordsize="" o:spt="100" adj="0,,0" path="" filled="f" stroked="f">
            <v:stroke joinstyle="miter"/>
            <v:imagedata r:id="rId11" o:title="base_1_210439_16"/>
            <v:formulas/>
            <v:path o:connecttype="segments"/>
          </v:shape>
        </w:pict>
      </w:r>
      <w:r>
        <w:t xml:space="preserve"> дефектоскопист по капиллярному контролю </w:t>
      </w:r>
      <w:r w:rsidRPr="008D4872">
        <w:rPr>
          <w:position w:val="-6"/>
        </w:rPr>
        <w:pict>
          <v:shape id="_x0000_i1028" style="width:19.5pt;height:13.5pt" coordsize="" o:spt="100" adj="0,,0" path="" filled="f" stroked="f">
            <v:stroke joinstyle="miter"/>
            <v:imagedata r:id="rId11" o:title="base_1_210439_17"/>
            <v:formulas/>
            <v:path o:connecttype="segments"/>
          </v:shape>
        </w:pict>
      </w:r>
      <w:r>
        <w:t xml:space="preserve"> дефектоскопист по магнитному контролю.</w:t>
      </w:r>
    </w:p>
    <w:p w:rsidR="002B26B7" w:rsidRDefault="002B26B7">
      <w:pPr>
        <w:pStyle w:val="ConsPlusNormal"/>
        <w:jc w:val="both"/>
      </w:pPr>
    </w:p>
    <w:p w:rsidR="002B26B7" w:rsidRDefault="002B26B7">
      <w:pPr>
        <w:pStyle w:val="ConsPlusNormal"/>
        <w:jc w:val="center"/>
        <w:outlineLvl w:val="1"/>
      </w:pPr>
      <w:r>
        <w:t>II. ТРЕБОВАНИЯ К СТРУКТУРЕ ОБРАЗОВАТЕЛЬНОЙ ПРОГРАММЫ</w:t>
      </w:r>
    </w:p>
    <w:p w:rsidR="002B26B7" w:rsidRDefault="002B26B7">
      <w:pPr>
        <w:pStyle w:val="ConsPlusNormal"/>
        <w:jc w:val="both"/>
      </w:pPr>
    </w:p>
    <w:p w:rsidR="002B26B7" w:rsidRDefault="002B26B7">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2B26B7" w:rsidRDefault="002B26B7">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2B26B7" w:rsidRDefault="002B26B7">
      <w:pPr>
        <w:pStyle w:val="ConsPlusNormal"/>
        <w:ind w:firstLine="540"/>
        <w:jc w:val="both"/>
      </w:pPr>
      <w:r>
        <w:t xml:space="preserve">Вариативная часть образовательной программы (не менее 20 процентов) дает возможность </w:t>
      </w:r>
      <w:r>
        <w:lastRenderedPageBreak/>
        <w:t xml:space="preserve">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anchor="P63"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2B26B7" w:rsidRDefault="002B26B7">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2B26B7" w:rsidRDefault="002B26B7">
      <w:pPr>
        <w:pStyle w:val="ConsPlusNormal"/>
        <w:ind w:firstLine="540"/>
        <w:jc w:val="both"/>
      </w:pPr>
      <w:r>
        <w:t>2.2. Образовательная программа имеет следующую структуру:</w:t>
      </w:r>
    </w:p>
    <w:p w:rsidR="002B26B7" w:rsidRDefault="002B26B7">
      <w:pPr>
        <w:pStyle w:val="ConsPlusNormal"/>
        <w:ind w:firstLine="540"/>
        <w:jc w:val="both"/>
      </w:pPr>
      <w:r>
        <w:t>общепрофессиональный цикл;</w:t>
      </w:r>
    </w:p>
    <w:p w:rsidR="002B26B7" w:rsidRDefault="002B26B7">
      <w:pPr>
        <w:pStyle w:val="ConsPlusNormal"/>
        <w:ind w:firstLine="540"/>
        <w:jc w:val="both"/>
      </w:pPr>
      <w:r>
        <w:t>профессиональный цикл;</w:t>
      </w:r>
    </w:p>
    <w:p w:rsidR="002B26B7" w:rsidRDefault="002B26B7">
      <w:pPr>
        <w:pStyle w:val="ConsPlusNormal"/>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3" w:history="1">
        <w:r>
          <w:rPr>
            <w:color w:val="0000FF"/>
          </w:rPr>
          <w:t>пункте 1.12</w:t>
        </w:r>
      </w:hyperlink>
      <w:r>
        <w:t xml:space="preserve"> настоящего ФГОС СПО.</w:t>
      </w:r>
    </w:p>
    <w:p w:rsidR="002B26B7" w:rsidRDefault="002B26B7">
      <w:pPr>
        <w:pStyle w:val="ConsPlusNormal"/>
        <w:jc w:val="both"/>
      </w:pPr>
    </w:p>
    <w:p w:rsidR="002B26B7" w:rsidRDefault="002B26B7">
      <w:pPr>
        <w:pStyle w:val="ConsPlusNormal"/>
        <w:jc w:val="right"/>
        <w:outlineLvl w:val="2"/>
      </w:pPr>
      <w:r>
        <w:t>Таблица N 1</w:t>
      </w:r>
    </w:p>
    <w:p w:rsidR="002B26B7" w:rsidRDefault="002B26B7">
      <w:pPr>
        <w:pStyle w:val="ConsPlusNormal"/>
        <w:jc w:val="both"/>
      </w:pPr>
    </w:p>
    <w:p w:rsidR="002B26B7" w:rsidRDefault="002B26B7">
      <w:pPr>
        <w:pStyle w:val="ConsPlusNormal"/>
        <w:jc w:val="center"/>
      </w:pPr>
      <w:bookmarkStart w:id="3" w:name="P81"/>
      <w:bookmarkEnd w:id="3"/>
      <w:r>
        <w:t>Структура и объем образовательной программы</w:t>
      </w:r>
    </w:p>
    <w:p w:rsidR="002B26B7" w:rsidRDefault="002B26B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0"/>
        <w:gridCol w:w="3345"/>
      </w:tblGrid>
      <w:tr w:rsidR="002B26B7">
        <w:tc>
          <w:tcPr>
            <w:tcW w:w="5700" w:type="dxa"/>
          </w:tcPr>
          <w:p w:rsidR="002B26B7" w:rsidRDefault="002B26B7">
            <w:pPr>
              <w:pStyle w:val="ConsPlusNormal"/>
              <w:jc w:val="center"/>
            </w:pPr>
            <w:r>
              <w:t>Структура образовательной программы</w:t>
            </w:r>
          </w:p>
        </w:tc>
        <w:tc>
          <w:tcPr>
            <w:tcW w:w="3345" w:type="dxa"/>
          </w:tcPr>
          <w:p w:rsidR="002B26B7" w:rsidRDefault="002B26B7">
            <w:pPr>
              <w:pStyle w:val="ConsPlusNormal"/>
              <w:jc w:val="center"/>
            </w:pPr>
            <w:r>
              <w:t>Объем образовательной программы в академических часах</w:t>
            </w:r>
          </w:p>
        </w:tc>
      </w:tr>
      <w:tr w:rsidR="002B26B7">
        <w:tc>
          <w:tcPr>
            <w:tcW w:w="5700" w:type="dxa"/>
          </w:tcPr>
          <w:p w:rsidR="002B26B7" w:rsidRDefault="002B26B7">
            <w:pPr>
              <w:pStyle w:val="ConsPlusNormal"/>
            </w:pPr>
            <w:r>
              <w:t>Общепрофессиональный цикл</w:t>
            </w:r>
          </w:p>
        </w:tc>
        <w:tc>
          <w:tcPr>
            <w:tcW w:w="3345" w:type="dxa"/>
          </w:tcPr>
          <w:p w:rsidR="002B26B7" w:rsidRDefault="002B26B7">
            <w:pPr>
              <w:pStyle w:val="ConsPlusNormal"/>
              <w:jc w:val="center"/>
            </w:pPr>
            <w:r>
              <w:t>не менее 180</w:t>
            </w:r>
          </w:p>
        </w:tc>
      </w:tr>
      <w:tr w:rsidR="002B26B7">
        <w:tc>
          <w:tcPr>
            <w:tcW w:w="5700" w:type="dxa"/>
          </w:tcPr>
          <w:p w:rsidR="002B26B7" w:rsidRDefault="002B26B7">
            <w:pPr>
              <w:pStyle w:val="ConsPlusNormal"/>
            </w:pPr>
            <w:r>
              <w:t>Профессиональный цикл</w:t>
            </w:r>
          </w:p>
        </w:tc>
        <w:tc>
          <w:tcPr>
            <w:tcW w:w="3345" w:type="dxa"/>
          </w:tcPr>
          <w:p w:rsidR="002B26B7" w:rsidRDefault="002B26B7">
            <w:pPr>
              <w:pStyle w:val="ConsPlusNormal"/>
              <w:jc w:val="center"/>
            </w:pPr>
            <w:r>
              <w:t>не менее 972</w:t>
            </w:r>
          </w:p>
        </w:tc>
      </w:tr>
      <w:tr w:rsidR="002B26B7">
        <w:tc>
          <w:tcPr>
            <w:tcW w:w="5700" w:type="dxa"/>
          </w:tcPr>
          <w:p w:rsidR="002B26B7" w:rsidRDefault="002B26B7">
            <w:pPr>
              <w:pStyle w:val="ConsPlusNormal"/>
            </w:pPr>
            <w:r>
              <w:t>Государственная итоговая аттестация:</w:t>
            </w:r>
          </w:p>
        </w:tc>
        <w:tc>
          <w:tcPr>
            <w:tcW w:w="3345" w:type="dxa"/>
          </w:tcPr>
          <w:p w:rsidR="002B26B7" w:rsidRDefault="002B26B7">
            <w:pPr>
              <w:pStyle w:val="ConsPlusNormal"/>
            </w:pPr>
          </w:p>
        </w:tc>
      </w:tr>
      <w:tr w:rsidR="002B26B7">
        <w:tc>
          <w:tcPr>
            <w:tcW w:w="5700" w:type="dxa"/>
          </w:tcPr>
          <w:p w:rsidR="002B26B7" w:rsidRDefault="002B26B7">
            <w:pPr>
              <w:pStyle w:val="ConsPlusNormal"/>
            </w:pPr>
            <w:r>
              <w:t>на базе среднего общего образования</w:t>
            </w:r>
          </w:p>
        </w:tc>
        <w:tc>
          <w:tcPr>
            <w:tcW w:w="3345" w:type="dxa"/>
          </w:tcPr>
          <w:p w:rsidR="002B26B7" w:rsidRDefault="002B26B7">
            <w:pPr>
              <w:pStyle w:val="ConsPlusNormal"/>
              <w:jc w:val="center"/>
            </w:pPr>
            <w:r>
              <w:t>36</w:t>
            </w:r>
          </w:p>
        </w:tc>
      </w:tr>
      <w:tr w:rsidR="002B26B7">
        <w:tc>
          <w:tcPr>
            <w:tcW w:w="5700" w:type="dxa"/>
          </w:tcPr>
          <w:p w:rsidR="002B26B7" w:rsidRDefault="002B26B7">
            <w:pPr>
              <w:pStyle w:val="ConsPlusNormal"/>
            </w:pPr>
            <w:r>
              <w:t>на базе основного общего образования</w:t>
            </w:r>
          </w:p>
        </w:tc>
        <w:tc>
          <w:tcPr>
            <w:tcW w:w="3345" w:type="dxa"/>
          </w:tcPr>
          <w:p w:rsidR="002B26B7" w:rsidRDefault="002B26B7">
            <w:pPr>
              <w:pStyle w:val="ConsPlusNormal"/>
              <w:jc w:val="center"/>
            </w:pPr>
            <w:r>
              <w:t>72</w:t>
            </w:r>
          </w:p>
        </w:tc>
      </w:tr>
      <w:tr w:rsidR="002B26B7">
        <w:tc>
          <w:tcPr>
            <w:tcW w:w="9045" w:type="dxa"/>
            <w:gridSpan w:val="2"/>
          </w:tcPr>
          <w:p w:rsidR="002B26B7" w:rsidRDefault="002B26B7">
            <w:pPr>
              <w:pStyle w:val="ConsPlusNormal"/>
              <w:jc w:val="center"/>
              <w:outlineLvl w:val="3"/>
            </w:pPr>
            <w:r>
              <w:t>Общий объем образовательной программы:</w:t>
            </w:r>
          </w:p>
        </w:tc>
      </w:tr>
      <w:tr w:rsidR="002B26B7">
        <w:tc>
          <w:tcPr>
            <w:tcW w:w="5700" w:type="dxa"/>
          </w:tcPr>
          <w:p w:rsidR="002B26B7" w:rsidRDefault="002B26B7">
            <w:pPr>
              <w:pStyle w:val="ConsPlusNormal"/>
            </w:pPr>
            <w:r>
              <w:t>на базе среднего общего образования</w:t>
            </w:r>
          </w:p>
        </w:tc>
        <w:tc>
          <w:tcPr>
            <w:tcW w:w="3345" w:type="dxa"/>
          </w:tcPr>
          <w:p w:rsidR="002B26B7" w:rsidRDefault="002B26B7">
            <w:pPr>
              <w:pStyle w:val="ConsPlusNormal"/>
              <w:jc w:val="center"/>
            </w:pPr>
            <w:r>
              <w:t>1476</w:t>
            </w:r>
          </w:p>
        </w:tc>
      </w:tr>
      <w:tr w:rsidR="002B26B7">
        <w:tc>
          <w:tcPr>
            <w:tcW w:w="5700" w:type="dxa"/>
          </w:tcPr>
          <w:p w:rsidR="002B26B7" w:rsidRDefault="002B26B7">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345" w:type="dxa"/>
          </w:tcPr>
          <w:p w:rsidR="002B26B7" w:rsidRDefault="002B26B7">
            <w:pPr>
              <w:pStyle w:val="ConsPlusNormal"/>
              <w:jc w:val="center"/>
            </w:pPr>
            <w:r>
              <w:t>4248</w:t>
            </w:r>
          </w:p>
        </w:tc>
      </w:tr>
    </w:tbl>
    <w:p w:rsidR="002B26B7" w:rsidRDefault="002B26B7">
      <w:pPr>
        <w:pStyle w:val="ConsPlusNormal"/>
        <w:jc w:val="both"/>
      </w:pPr>
    </w:p>
    <w:p w:rsidR="002B26B7" w:rsidRDefault="002B26B7">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2B26B7" w:rsidRDefault="002B26B7">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2B26B7" w:rsidRDefault="002B26B7">
      <w:pPr>
        <w:pStyle w:val="ConsPlusNormal"/>
        <w:ind w:firstLine="540"/>
        <w:jc w:val="both"/>
      </w:pPr>
      <w:r>
        <w:t xml:space="preserve">2.4. В общепрофессиональном и профессиональном циклах (далее - учебные циклы) </w:t>
      </w:r>
      <w:r>
        <w:lastRenderedPageBreak/>
        <w:t>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2B26B7" w:rsidRDefault="002B26B7">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81" w:history="1">
        <w:r>
          <w:rPr>
            <w:color w:val="0000FF"/>
          </w:rPr>
          <w:t>Таблицей N 1</w:t>
        </w:r>
      </w:hyperlink>
      <w:r>
        <w:t xml:space="preserve"> настоящего ФГОС СПО, в очно-заочной форме обучения - не менее 25 процентов.</w:t>
      </w:r>
    </w:p>
    <w:p w:rsidR="002B26B7" w:rsidRDefault="002B26B7">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2B26B7" w:rsidRDefault="002B26B7">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2B26B7" w:rsidRDefault="002B26B7">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2B26B7" w:rsidRDefault="002B26B7">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2B26B7" w:rsidRDefault="002B26B7">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2B26B7" w:rsidRDefault="002B26B7">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2B26B7" w:rsidRDefault="002B26B7">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2B26B7" w:rsidRDefault="002B26B7">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2B26B7" w:rsidRDefault="002B26B7">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2B26B7" w:rsidRDefault="002B26B7">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2B26B7" w:rsidRDefault="002B26B7">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2B26B7" w:rsidRDefault="002B26B7">
      <w:pPr>
        <w:pStyle w:val="ConsPlusNormal"/>
        <w:jc w:val="both"/>
      </w:pPr>
    </w:p>
    <w:p w:rsidR="002B26B7" w:rsidRDefault="002B26B7">
      <w:pPr>
        <w:pStyle w:val="ConsPlusNormal"/>
        <w:jc w:val="center"/>
        <w:outlineLvl w:val="1"/>
      </w:pPr>
      <w:bookmarkStart w:id="4" w:name="P117"/>
      <w:bookmarkEnd w:id="4"/>
      <w:r>
        <w:t>III. ТРЕБОВАНИЯ К РЕЗУЛЬТАТАМ ОСВОЕНИЯ</w:t>
      </w:r>
    </w:p>
    <w:p w:rsidR="002B26B7" w:rsidRDefault="002B26B7">
      <w:pPr>
        <w:pStyle w:val="ConsPlusNormal"/>
        <w:jc w:val="center"/>
      </w:pPr>
      <w:r>
        <w:t>ОБРАЗОВАТЕЛЬНОЙ ПРОГРАММЫ</w:t>
      </w:r>
    </w:p>
    <w:p w:rsidR="002B26B7" w:rsidRDefault="002B26B7">
      <w:pPr>
        <w:pStyle w:val="ConsPlusNormal"/>
        <w:jc w:val="both"/>
      </w:pPr>
    </w:p>
    <w:p w:rsidR="002B26B7" w:rsidRDefault="002B26B7">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2B26B7" w:rsidRDefault="002B26B7">
      <w:pPr>
        <w:pStyle w:val="ConsPlusNormal"/>
        <w:ind w:firstLine="540"/>
        <w:jc w:val="both"/>
      </w:pPr>
      <w:r>
        <w:t xml:space="preserve">3.2. Выпускник, освоивший образовательную программу, должен обладать следующими </w:t>
      </w:r>
      <w:r>
        <w:lastRenderedPageBreak/>
        <w:t>общими компетенциями (далее - ОК):</w:t>
      </w:r>
    </w:p>
    <w:p w:rsidR="002B26B7" w:rsidRDefault="002B26B7">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2B26B7" w:rsidRDefault="002B26B7">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2B26B7" w:rsidRDefault="002B26B7">
      <w:pPr>
        <w:pStyle w:val="ConsPlusNormal"/>
        <w:ind w:firstLine="540"/>
        <w:jc w:val="both"/>
      </w:pPr>
      <w:r>
        <w:t>ОК 03. Планировать и реализовывать собственное профессиональное и личностное развитие.</w:t>
      </w:r>
    </w:p>
    <w:p w:rsidR="002B26B7" w:rsidRDefault="002B26B7">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2B26B7" w:rsidRDefault="002B26B7">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2B26B7" w:rsidRDefault="002B26B7">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2B26B7" w:rsidRDefault="002B26B7">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2B26B7" w:rsidRDefault="002B26B7">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B26B7" w:rsidRDefault="002B26B7">
      <w:pPr>
        <w:pStyle w:val="ConsPlusNormal"/>
        <w:ind w:firstLine="540"/>
        <w:jc w:val="both"/>
      </w:pPr>
      <w:r>
        <w:t>ОК 09. Использовать информационные технологии в профессиональной деятельности.</w:t>
      </w:r>
    </w:p>
    <w:p w:rsidR="002B26B7" w:rsidRDefault="002B26B7">
      <w:pPr>
        <w:pStyle w:val="ConsPlusNormal"/>
        <w:ind w:firstLine="540"/>
        <w:jc w:val="both"/>
      </w:pPr>
      <w:r>
        <w:t>ОК 10. Пользоваться профессиональной документацией на государственном и иностранном языках.</w:t>
      </w:r>
    </w:p>
    <w:p w:rsidR="002B26B7" w:rsidRDefault="002B26B7">
      <w:pPr>
        <w:pStyle w:val="ConsPlusNormal"/>
        <w:ind w:firstLine="540"/>
        <w:jc w:val="both"/>
      </w:pPr>
      <w:r>
        <w:t>ОК 11. Планировать предпринимательскую деятельность в профессиональной сфере.</w:t>
      </w:r>
    </w:p>
    <w:p w:rsidR="002B26B7" w:rsidRDefault="002B26B7">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anchor="P63" w:history="1">
        <w:r>
          <w:rPr>
            <w:color w:val="0000FF"/>
          </w:rPr>
          <w:t>пунктом 1.12</w:t>
        </w:r>
      </w:hyperlink>
      <w:r>
        <w:t xml:space="preserve"> настоящего ФГОС СПО.</w:t>
      </w:r>
    </w:p>
    <w:p w:rsidR="002B26B7" w:rsidRDefault="002B26B7">
      <w:pPr>
        <w:pStyle w:val="ConsPlusNormal"/>
        <w:jc w:val="both"/>
      </w:pPr>
    </w:p>
    <w:p w:rsidR="002B26B7" w:rsidRDefault="002B26B7">
      <w:pPr>
        <w:pStyle w:val="ConsPlusNormal"/>
        <w:jc w:val="right"/>
        <w:outlineLvl w:val="2"/>
      </w:pPr>
      <w:r>
        <w:t>Таблица N 2</w:t>
      </w:r>
    </w:p>
    <w:p w:rsidR="002B26B7" w:rsidRDefault="002B26B7">
      <w:pPr>
        <w:pStyle w:val="ConsPlusNormal"/>
        <w:jc w:val="both"/>
      </w:pPr>
    </w:p>
    <w:p w:rsidR="002B26B7" w:rsidRDefault="002B26B7">
      <w:pPr>
        <w:pStyle w:val="ConsPlusNormal"/>
        <w:jc w:val="center"/>
      </w:pPr>
      <w:r>
        <w:t>Соотнесение основных видов деятельности и квалификаций</w:t>
      </w:r>
    </w:p>
    <w:p w:rsidR="002B26B7" w:rsidRDefault="002B26B7">
      <w:pPr>
        <w:pStyle w:val="ConsPlusNormal"/>
        <w:jc w:val="center"/>
      </w:pPr>
      <w:r>
        <w:t>квалифицированного рабочего, служащего при формировании</w:t>
      </w:r>
    </w:p>
    <w:p w:rsidR="002B26B7" w:rsidRDefault="002B26B7">
      <w:pPr>
        <w:pStyle w:val="ConsPlusNormal"/>
        <w:jc w:val="center"/>
      </w:pPr>
      <w:r>
        <w:t>образовательной программы</w:t>
      </w:r>
    </w:p>
    <w:p w:rsidR="002B26B7" w:rsidRDefault="002B26B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0"/>
        <w:gridCol w:w="5669"/>
      </w:tblGrid>
      <w:tr w:rsidR="002B26B7">
        <w:tc>
          <w:tcPr>
            <w:tcW w:w="3420" w:type="dxa"/>
          </w:tcPr>
          <w:p w:rsidR="002B26B7" w:rsidRDefault="002B26B7">
            <w:pPr>
              <w:pStyle w:val="ConsPlusNormal"/>
              <w:jc w:val="center"/>
            </w:pPr>
            <w:r>
              <w:t>Основные виды деятельности</w:t>
            </w:r>
          </w:p>
        </w:tc>
        <w:tc>
          <w:tcPr>
            <w:tcW w:w="5669" w:type="dxa"/>
          </w:tcPr>
          <w:p w:rsidR="002B26B7" w:rsidRDefault="002B26B7">
            <w:pPr>
              <w:pStyle w:val="ConsPlusNormal"/>
              <w:jc w:val="center"/>
            </w:pPr>
            <w:r>
              <w:t>Наименование квалификаций квалифицированного рабочего, служащего</w:t>
            </w:r>
          </w:p>
        </w:tc>
      </w:tr>
      <w:tr w:rsidR="002B26B7">
        <w:tc>
          <w:tcPr>
            <w:tcW w:w="3420" w:type="dxa"/>
          </w:tcPr>
          <w:p w:rsidR="002B26B7" w:rsidRDefault="002B26B7">
            <w:pPr>
              <w:pStyle w:val="ConsPlusNormal"/>
            </w:pPr>
            <w:r>
              <w:t>Выполнение визуального и измерительного контроля контролируемого объекта</w:t>
            </w:r>
          </w:p>
        </w:tc>
        <w:tc>
          <w:tcPr>
            <w:tcW w:w="5669" w:type="dxa"/>
          </w:tcPr>
          <w:p w:rsidR="002B26B7" w:rsidRDefault="002B26B7">
            <w:pPr>
              <w:pStyle w:val="ConsPlusNormal"/>
            </w:pPr>
            <w:r>
              <w:t>Дефектоскопист по визуальному и измерительному контролю </w:t>
            </w:r>
            <w:r w:rsidRPr="008D4872">
              <w:rPr>
                <w:position w:val="-6"/>
              </w:rPr>
              <w:pict>
                <v:shape id="_x0000_i1029" style="width:19.5pt;height:13.5pt" coordsize="" o:spt="100" adj="0,,0" path="" filled="f" stroked="f">
                  <v:stroke joinstyle="miter"/>
                  <v:imagedata r:id="rId11" o:title="base_1_210439_18"/>
                  <v:formulas/>
                  <v:path o:connecttype="segments"/>
                </v:shape>
              </w:pict>
            </w:r>
          </w:p>
          <w:p w:rsidR="002B26B7" w:rsidRDefault="002B26B7">
            <w:pPr>
              <w:pStyle w:val="ConsPlusNormal"/>
            </w:pPr>
            <w:r>
              <w:t>дефектоскопист по ультразвуковому контролю</w:t>
            </w:r>
          </w:p>
          <w:p w:rsidR="002B26B7" w:rsidRDefault="002B26B7">
            <w:pPr>
              <w:pStyle w:val="ConsPlusNormal"/>
            </w:pPr>
            <w:r>
              <w:t>Дефектоскопист по визуальному и измерительному контролю </w:t>
            </w:r>
            <w:r w:rsidRPr="008D4872">
              <w:rPr>
                <w:position w:val="-6"/>
              </w:rPr>
              <w:pict>
                <v:shape id="_x0000_i1030" style="width:19.5pt;height:13.5pt" coordsize="" o:spt="100" adj="0,,0" path="" filled="f" stroked="f">
                  <v:stroke joinstyle="miter"/>
                  <v:imagedata r:id="rId11" o:title="base_1_210439_19"/>
                  <v:formulas/>
                  <v:path o:connecttype="segments"/>
                </v:shape>
              </w:pict>
            </w:r>
          </w:p>
          <w:p w:rsidR="002B26B7" w:rsidRDefault="002B26B7">
            <w:pPr>
              <w:pStyle w:val="ConsPlusNormal"/>
            </w:pPr>
            <w:r>
              <w:t>дефектоскопист по радиационному контролю</w:t>
            </w:r>
          </w:p>
          <w:p w:rsidR="002B26B7" w:rsidRDefault="002B26B7">
            <w:pPr>
              <w:pStyle w:val="ConsPlusNormal"/>
            </w:pPr>
            <w:r>
              <w:t>Дефектоскопист по визуальному и измерительному контролю </w:t>
            </w:r>
            <w:r w:rsidRPr="008D4872">
              <w:rPr>
                <w:position w:val="-6"/>
              </w:rPr>
              <w:pict>
                <v:shape id="_x0000_i1031" style="width:19.5pt;height:13.5pt" coordsize="" o:spt="100" adj="0,,0" path="" filled="f" stroked="f">
                  <v:stroke joinstyle="miter"/>
                  <v:imagedata r:id="rId11" o:title="base_1_210439_20"/>
                  <v:formulas/>
                  <v:path o:connecttype="segments"/>
                </v:shape>
              </w:pict>
            </w:r>
          </w:p>
          <w:p w:rsidR="002B26B7" w:rsidRDefault="002B26B7">
            <w:pPr>
              <w:pStyle w:val="ConsPlusNormal"/>
            </w:pPr>
            <w:r>
              <w:t>дефектоскопист по капиллярному контролю </w:t>
            </w:r>
            <w:r w:rsidRPr="008D4872">
              <w:rPr>
                <w:position w:val="-6"/>
              </w:rPr>
              <w:pict>
                <v:shape id="_x0000_i1032" style="width:19.5pt;height:13.5pt" coordsize="" o:spt="100" adj="0,,0" path="" filled="f" stroked="f">
                  <v:stroke joinstyle="miter"/>
                  <v:imagedata r:id="rId11" o:title="base_1_210439_21"/>
                  <v:formulas/>
                  <v:path o:connecttype="segments"/>
                </v:shape>
              </w:pict>
            </w:r>
          </w:p>
          <w:p w:rsidR="002B26B7" w:rsidRDefault="002B26B7">
            <w:pPr>
              <w:pStyle w:val="ConsPlusNormal"/>
            </w:pPr>
            <w:r>
              <w:t>дефектоскопист по магнитному контролю</w:t>
            </w:r>
          </w:p>
        </w:tc>
      </w:tr>
      <w:tr w:rsidR="002B26B7">
        <w:tc>
          <w:tcPr>
            <w:tcW w:w="3420" w:type="dxa"/>
          </w:tcPr>
          <w:p w:rsidR="002B26B7" w:rsidRDefault="002B26B7">
            <w:pPr>
              <w:pStyle w:val="ConsPlusNormal"/>
            </w:pPr>
            <w:r>
              <w:t>Выполнение ультразвукового контроля контролируемого объекта</w:t>
            </w:r>
          </w:p>
        </w:tc>
        <w:tc>
          <w:tcPr>
            <w:tcW w:w="5669" w:type="dxa"/>
          </w:tcPr>
          <w:p w:rsidR="002B26B7" w:rsidRDefault="002B26B7">
            <w:pPr>
              <w:pStyle w:val="ConsPlusNormal"/>
            </w:pPr>
            <w:r>
              <w:t>Дефектоскопист по визуальному и измерительному контролю </w:t>
            </w:r>
            <w:r w:rsidRPr="008D4872">
              <w:rPr>
                <w:position w:val="-6"/>
              </w:rPr>
              <w:pict>
                <v:shape id="_x0000_i1033" style="width:19.5pt;height:13.5pt" coordsize="" o:spt="100" adj="0,,0" path="" filled="f" stroked="f">
                  <v:stroke joinstyle="miter"/>
                  <v:imagedata r:id="rId11" o:title="base_1_210439_22"/>
                  <v:formulas/>
                  <v:path o:connecttype="segments"/>
                </v:shape>
              </w:pict>
            </w:r>
          </w:p>
          <w:p w:rsidR="002B26B7" w:rsidRDefault="002B26B7">
            <w:pPr>
              <w:pStyle w:val="ConsPlusNormal"/>
            </w:pPr>
            <w:r>
              <w:t>дефектоскопист по ультразвуковому контролю;</w:t>
            </w:r>
          </w:p>
        </w:tc>
      </w:tr>
      <w:tr w:rsidR="002B26B7">
        <w:tc>
          <w:tcPr>
            <w:tcW w:w="3420" w:type="dxa"/>
          </w:tcPr>
          <w:p w:rsidR="002B26B7" w:rsidRDefault="002B26B7">
            <w:pPr>
              <w:pStyle w:val="ConsPlusNormal"/>
            </w:pPr>
            <w:r>
              <w:lastRenderedPageBreak/>
              <w:t>Выполнение радиационного контроля контролируемого объекта</w:t>
            </w:r>
          </w:p>
        </w:tc>
        <w:tc>
          <w:tcPr>
            <w:tcW w:w="5669" w:type="dxa"/>
          </w:tcPr>
          <w:p w:rsidR="002B26B7" w:rsidRDefault="002B26B7">
            <w:pPr>
              <w:pStyle w:val="ConsPlusNormal"/>
            </w:pPr>
            <w:r>
              <w:t>Дефектоскопист по визуальному и измерительному контролю </w:t>
            </w:r>
            <w:r w:rsidRPr="008D4872">
              <w:rPr>
                <w:position w:val="-6"/>
              </w:rPr>
              <w:pict>
                <v:shape id="_x0000_i1034" style="width:19.5pt;height:13.5pt" coordsize="" o:spt="100" adj="0,,0" path="" filled="f" stroked="f">
                  <v:stroke joinstyle="miter"/>
                  <v:imagedata r:id="rId11" o:title="base_1_210439_23"/>
                  <v:formulas/>
                  <v:path o:connecttype="segments"/>
                </v:shape>
              </w:pict>
            </w:r>
          </w:p>
          <w:p w:rsidR="002B26B7" w:rsidRDefault="002B26B7">
            <w:pPr>
              <w:pStyle w:val="ConsPlusNormal"/>
            </w:pPr>
            <w:r>
              <w:t>дефектоскопист по радиационному контролю</w:t>
            </w:r>
          </w:p>
        </w:tc>
      </w:tr>
      <w:tr w:rsidR="002B26B7">
        <w:tc>
          <w:tcPr>
            <w:tcW w:w="3420" w:type="dxa"/>
          </w:tcPr>
          <w:p w:rsidR="002B26B7" w:rsidRDefault="002B26B7">
            <w:pPr>
              <w:pStyle w:val="ConsPlusNormal"/>
            </w:pPr>
            <w:r>
              <w:t>Выполнение магнитного контроля контролируемого объекта</w:t>
            </w:r>
          </w:p>
        </w:tc>
        <w:tc>
          <w:tcPr>
            <w:tcW w:w="5669" w:type="dxa"/>
          </w:tcPr>
          <w:p w:rsidR="002B26B7" w:rsidRDefault="002B26B7">
            <w:pPr>
              <w:pStyle w:val="ConsPlusNormal"/>
            </w:pPr>
            <w:r>
              <w:t>Дефектоскопист по визуальному и измерительному контролю </w:t>
            </w:r>
            <w:r w:rsidRPr="008D4872">
              <w:rPr>
                <w:position w:val="-6"/>
              </w:rPr>
              <w:pict>
                <v:shape id="_x0000_i1035" style="width:19.5pt;height:13.5pt" coordsize="" o:spt="100" adj="0,,0" path="" filled="f" stroked="f">
                  <v:stroke joinstyle="miter"/>
                  <v:imagedata r:id="rId11" o:title="base_1_210439_24"/>
                  <v:formulas/>
                  <v:path o:connecttype="segments"/>
                </v:shape>
              </w:pict>
            </w:r>
          </w:p>
          <w:p w:rsidR="002B26B7" w:rsidRDefault="002B26B7">
            <w:pPr>
              <w:pStyle w:val="ConsPlusNormal"/>
            </w:pPr>
            <w:r>
              <w:t>дефектоскопист по капиллярному контролю </w:t>
            </w:r>
            <w:r w:rsidRPr="008D4872">
              <w:rPr>
                <w:position w:val="-6"/>
              </w:rPr>
              <w:pict>
                <v:shape id="_x0000_i1036" style="width:19.5pt;height:13.5pt" coordsize="" o:spt="100" adj="0,,0" path="" filled="f" stroked="f">
                  <v:stroke joinstyle="miter"/>
                  <v:imagedata r:id="rId11" o:title="base_1_210439_25"/>
                  <v:formulas/>
                  <v:path o:connecttype="segments"/>
                </v:shape>
              </w:pict>
            </w:r>
          </w:p>
          <w:p w:rsidR="002B26B7" w:rsidRDefault="002B26B7">
            <w:pPr>
              <w:pStyle w:val="ConsPlusNormal"/>
            </w:pPr>
            <w:r>
              <w:t>дефектоскопист по магнитному контролю</w:t>
            </w:r>
          </w:p>
        </w:tc>
      </w:tr>
      <w:tr w:rsidR="002B26B7">
        <w:tc>
          <w:tcPr>
            <w:tcW w:w="3420" w:type="dxa"/>
          </w:tcPr>
          <w:p w:rsidR="002B26B7" w:rsidRDefault="002B26B7">
            <w:pPr>
              <w:pStyle w:val="ConsPlusNormal"/>
            </w:pPr>
            <w:r>
              <w:t>Выполнение капиллярного контроля контролируемого объекта</w:t>
            </w:r>
          </w:p>
        </w:tc>
        <w:tc>
          <w:tcPr>
            <w:tcW w:w="5669" w:type="dxa"/>
          </w:tcPr>
          <w:p w:rsidR="002B26B7" w:rsidRDefault="002B26B7">
            <w:pPr>
              <w:pStyle w:val="ConsPlusNormal"/>
            </w:pPr>
            <w:r>
              <w:t>Дефектоскопист по визуальному и измерительному контролю </w:t>
            </w:r>
            <w:r w:rsidRPr="008D4872">
              <w:rPr>
                <w:position w:val="-6"/>
              </w:rPr>
              <w:pict>
                <v:shape id="_x0000_i1037" style="width:19.5pt;height:13.5pt" coordsize="" o:spt="100" adj="0,,0" path="" filled="f" stroked="f">
                  <v:stroke joinstyle="miter"/>
                  <v:imagedata r:id="rId11" o:title="base_1_210439_26"/>
                  <v:formulas/>
                  <v:path o:connecttype="segments"/>
                </v:shape>
              </w:pict>
            </w:r>
          </w:p>
          <w:p w:rsidR="002B26B7" w:rsidRDefault="002B26B7">
            <w:pPr>
              <w:pStyle w:val="ConsPlusNormal"/>
            </w:pPr>
            <w:r>
              <w:t>дефектоскопист по капиллярному контролю </w:t>
            </w:r>
            <w:r w:rsidRPr="008D4872">
              <w:rPr>
                <w:position w:val="-6"/>
              </w:rPr>
              <w:pict>
                <v:shape id="_x0000_i1038" style="width:19.5pt;height:13.5pt" coordsize="" o:spt="100" adj="0,,0" path="" filled="f" stroked="f">
                  <v:stroke joinstyle="miter"/>
                  <v:imagedata r:id="rId11" o:title="base_1_210439_27"/>
                  <v:formulas/>
                  <v:path o:connecttype="segments"/>
                </v:shape>
              </w:pict>
            </w:r>
          </w:p>
          <w:p w:rsidR="002B26B7" w:rsidRDefault="002B26B7">
            <w:pPr>
              <w:pStyle w:val="ConsPlusNormal"/>
            </w:pPr>
            <w:r>
              <w:t>дефектоскопист по магнитному контролю</w:t>
            </w:r>
          </w:p>
        </w:tc>
      </w:tr>
    </w:tbl>
    <w:p w:rsidR="002B26B7" w:rsidRDefault="002B26B7">
      <w:pPr>
        <w:pStyle w:val="ConsPlusNormal"/>
        <w:jc w:val="both"/>
      </w:pPr>
    </w:p>
    <w:p w:rsidR="002B26B7" w:rsidRDefault="002B26B7">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2B26B7" w:rsidRDefault="002B26B7">
      <w:pPr>
        <w:pStyle w:val="ConsPlusNormal"/>
        <w:ind w:firstLine="540"/>
        <w:jc w:val="both"/>
      </w:pPr>
      <w:r>
        <w:t>3.4.1. Выполнение визуального и измерительного контроля контролируемого объекта:</w:t>
      </w:r>
    </w:p>
    <w:p w:rsidR="002B26B7" w:rsidRDefault="002B26B7">
      <w:pPr>
        <w:pStyle w:val="ConsPlusNormal"/>
        <w:ind w:firstLine="540"/>
        <w:jc w:val="both"/>
      </w:pPr>
      <w:r>
        <w:t>ПК 1.1. Осуществлять проверку соблюдения условий для выполнения визуального и измерительного контроля.</w:t>
      </w:r>
    </w:p>
    <w:p w:rsidR="002B26B7" w:rsidRDefault="002B26B7">
      <w:pPr>
        <w:pStyle w:val="ConsPlusNormal"/>
        <w:ind w:firstLine="540"/>
        <w:jc w:val="both"/>
      </w:pPr>
      <w:r>
        <w:t>ПК 1.2. Выявлять поверхностные несплошности, отклонения формы и проводить их идентификацию в соответствии с требованиями чертежей и технической документации.</w:t>
      </w:r>
    </w:p>
    <w:p w:rsidR="002B26B7" w:rsidRDefault="002B26B7">
      <w:pPr>
        <w:pStyle w:val="ConsPlusNormal"/>
        <w:ind w:firstLine="540"/>
        <w:jc w:val="both"/>
      </w:pPr>
      <w:r>
        <w:t>ПК 1.3. Определять характеристические размеры поверхностных несплошностей и отклонений формы объектов контроля с использованием средства измерения.</w:t>
      </w:r>
    </w:p>
    <w:p w:rsidR="002B26B7" w:rsidRDefault="002B26B7">
      <w:pPr>
        <w:pStyle w:val="ConsPlusNormal"/>
        <w:ind w:firstLine="540"/>
        <w:jc w:val="both"/>
      </w:pPr>
      <w:r>
        <w:t>ПК 1.4. Определять геометрические размеры объектов контроля в соответствии с требованиями чертежей и технической документации.</w:t>
      </w:r>
    </w:p>
    <w:p w:rsidR="002B26B7" w:rsidRDefault="002B26B7">
      <w:pPr>
        <w:pStyle w:val="ConsPlusNormal"/>
        <w:ind w:firstLine="540"/>
        <w:jc w:val="both"/>
      </w:pPr>
      <w:r>
        <w:t>ПК 1.5. Регистрировать и оформлять результаты визуального и измерительного контроля.</w:t>
      </w:r>
    </w:p>
    <w:p w:rsidR="002B26B7" w:rsidRDefault="002B26B7">
      <w:pPr>
        <w:pStyle w:val="ConsPlusNormal"/>
        <w:ind w:firstLine="540"/>
        <w:jc w:val="both"/>
      </w:pPr>
      <w:r>
        <w:t>3.4.2. Выполнение ультразвукового контроля контролируемого объекта:</w:t>
      </w:r>
    </w:p>
    <w:p w:rsidR="002B26B7" w:rsidRDefault="002B26B7">
      <w:pPr>
        <w:pStyle w:val="ConsPlusNormal"/>
        <w:ind w:firstLine="540"/>
        <w:jc w:val="both"/>
      </w:pPr>
      <w:r>
        <w:t>ПК 2.1. Проверять оснащенность, работоспособность, исправность оборудования для ультразвукового контроля.</w:t>
      </w:r>
    </w:p>
    <w:p w:rsidR="002B26B7" w:rsidRDefault="002B26B7">
      <w:pPr>
        <w:pStyle w:val="ConsPlusNormal"/>
        <w:ind w:firstLine="540"/>
        <w:jc w:val="both"/>
      </w:pPr>
      <w:r>
        <w:t>ПК 2.2. Осуществлять проверку соблюдения условий для выполнения ультразвукового контроля.</w:t>
      </w:r>
    </w:p>
    <w:p w:rsidR="002B26B7" w:rsidRDefault="002B26B7">
      <w:pPr>
        <w:pStyle w:val="ConsPlusNormal"/>
        <w:ind w:firstLine="540"/>
        <w:jc w:val="both"/>
      </w:pPr>
      <w:r>
        <w:t>ПК 2.3. Настраивать амплитудную и временную шкалу ультразвукового прибора.</w:t>
      </w:r>
    </w:p>
    <w:p w:rsidR="002B26B7" w:rsidRDefault="002B26B7">
      <w:pPr>
        <w:pStyle w:val="ConsPlusNormal"/>
        <w:ind w:firstLine="540"/>
        <w:jc w:val="both"/>
      </w:pPr>
      <w:r>
        <w:t>ПК 2.4. Настраивать временную регулировку чувствительности, использовать АРД-диаграмму, DAC-кривую.</w:t>
      </w:r>
    </w:p>
    <w:p w:rsidR="002B26B7" w:rsidRDefault="002B26B7">
      <w:pPr>
        <w:pStyle w:val="ConsPlusNormal"/>
        <w:ind w:firstLine="540"/>
        <w:jc w:val="both"/>
      </w:pPr>
      <w:r>
        <w:t>ПК 2.5. Осуществлять поиск несплошностей эхо-методом и проводить их идентификацию.</w:t>
      </w:r>
    </w:p>
    <w:p w:rsidR="002B26B7" w:rsidRDefault="002B26B7">
      <w:pPr>
        <w:pStyle w:val="ConsPlusNormal"/>
        <w:ind w:firstLine="540"/>
        <w:jc w:val="both"/>
      </w:pPr>
      <w:r>
        <w:t>ПК 2.6. Определять амплитуду отраженного от несплошности эхо-сигнала и измерять условные размеры несплошности.</w:t>
      </w:r>
    </w:p>
    <w:p w:rsidR="002B26B7" w:rsidRDefault="002B26B7">
      <w:pPr>
        <w:pStyle w:val="ConsPlusNormal"/>
        <w:ind w:firstLine="540"/>
        <w:jc w:val="both"/>
      </w:pPr>
      <w:r>
        <w:t>ПК 2.7. Регистрировать и оформлять результаты ультразвукового контроля материалов и сварных соединений.</w:t>
      </w:r>
    </w:p>
    <w:p w:rsidR="002B26B7" w:rsidRDefault="002B26B7">
      <w:pPr>
        <w:pStyle w:val="ConsPlusNormal"/>
        <w:ind w:firstLine="540"/>
        <w:jc w:val="both"/>
      </w:pPr>
      <w:r>
        <w:t>3.4.3. Выполнение радиационного контроля контролируемого объекта:</w:t>
      </w:r>
    </w:p>
    <w:p w:rsidR="002B26B7" w:rsidRDefault="002B26B7">
      <w:pPr>
        <w:pStyle w:val="ConsPlusNormal"/>
        <w:ind w:firstLine="540"/>
        <w:jc w:val="both"/>
      </w:pPr>
      <w:r>
        <w:t>ПК 3.1. Проверять оснащенность, работоспособность, исправность оборудования для радиационного контроля.</w:t>
      </w:r>
    </w:p>
    <w:p w:rsidR="002B26B7" w:rsidRDefault="002B26B7">
      <w:pPr>
        <w:pStyle w:val="ConsPlusNormal"/>
        <w:ind w:firstLine="540"/>
        <w:jc w:val="both"/>
      </w:pPr>
      <w:r>
        <w:t>ПК 3.2. Осуществлять проверку соблюдения условий для выполнения радиационного контроля.</w:t>
      </w:r>
    </w:p>
    <w:p w:rsidR="002B26B7" w:rsidRDefault="002B26B7">
      <w:pPr>
        <w:pStyle w:val="ConsPlusNormal"/>
        <w:ind w:firstLine="540"/>
        <w:jc w:val="both"/>
      </w:pPr>
      <w:r>
        <w:t>ПК 3.3. Подготавливать детектор излучения к проведению радиационного контроля.</w:t>
      </w:r>
    </w:p>
    <w:p w:rsidR="002B26B7" w:rsidRDefault="002B26B7">
      <w:pPr>
        <w:pStyle w:val="ConsPlusNormal"/>
        <w:ind w:firstLine="540"/>
        <w:jc w:val="both"/>
      </w:pPr>
      <w:r>
        <w:t>ПК 3.4. Настраивать, добиваться требуемой чувствительности средств контроля.</w:t>
      </w:r>
    </w:p>
    <w:p w:rsidR="002B26B7" w:rsidRDefault="002B26B7">
      <w:pPr>
        <w:pStyle w:val="ConsPlusNormal"/>
        <w:ind w:firstLine="540"/>
        <w:jc w:val="both"/>
      </w:pPr>
      <w:r>
        <w:t>ПК 3.5. Осуществлять химико-фотографическую обработку экспонированного снимка.</w:t>
      </w:r>
    </w:p>
    <w:p w:rsidR="002B26B7" w:rsidRDefault="002B26B7">
      <w:pPr>
        <w:pStyle w:val="ConsPlusNormal"/>
        <w:ind w:firstLine="540"/>
        <w:jc w:val="both"/>
      </w:pPr>
      <w:r>
        <w:t>ПК 3.6. Определять пригодность готового снимка к расшифровке.</w:t>
      </w:r>
    </w:p>
    <w:p w:rsidR="002B26B7" w:rsidRDefault="002B26B7">
      <w:pPr>
        <w:pStyle w:val="ConsPlusNormal"/>
        <w:ind w:firstLine="540"/>
        <w:jc w:val="both"/>
      </w:pPr>
      <w:r>
        <w:lastRenderedPageBreak/>
        <w:t>ПК 3.7. Идентифицировать несплошность по ее теневому изображению на снимке.</w:t>
      </w:r>
    </w:p>
    <w:p w:rsidR="002B26B7" w:rsidRDefault="002B26B7">
      <w:pPr>
        <w:pStyle w:val="ConsPlusNormal"/>
        <w:ind w:firstLine="540"/>
        <w:jc w:val="both"/>
      </w:pPr>
      <w:r>
        <w:t>ПК 3.8. Использовать средства измерения для определения характеристических размеров теневых изображений.</w:t>
      </w:r>
    </w:p>
    <w:p w:rsidR="002B26B7" w:rsidRDefault="002B26B7">
      <w:pPr>
        <w:pStyle w:val="ConsPlusNormal"/>
        <w:ind w:firstLine="540"/>
        <w:jc w:val="both"/>
      </w:pPr>
      <w:r>
        <w:t>ПК 3.9. Регистрировать и оформлять результаты радиационного контроля материалов и сварных соединений.</w:t>
      </w:r>
    </w:p>
    <w:p w:rsidR="002B26B7" w:rsidRDefault="002B26B7">
      <w:pPr>
        <w:pStyle w:val="ConsPlusNormal"/>
        <w:ind w:firstLine="540"/>
        <w:jc w:val="both"/>
      </w:pPr>
      <w:r>
        <w:t>3.4.4. Выполнение магнитного контроля контролируемого объекта:</w:t>
      </w:r>
    </w:p>
    <w:p w:rsidR="002B26B7" w:rsidRDefault="002B26B7">
      <w:pPr>
        <w:pStyle w:val="ConsPlusNormal"/>
        <w:ind w:firstLine="540"/>
        <w:jc w:val="both"/>
      </w:pPr>
      <w:r>
        <w:t>ПК 4.1. Проверять пригодность к использованию материалов магнитопорошкового контроля.</w:t>
      </w:r>
    </w:p>
    <w:p w:rsidR="002B26B7" w:rsidRDefault="002B26B7">
      <w:pPr>
        <w:pStyle w:val="ConsPlusNormal"/>
        <w:ind w:firstLine="540"/>
        <w:jc w:val="both"/>
      </w:pPr>
      <w:r>
        <w:t>ПК 4.2. Осуществлять проверку соблюдения условий для выполнения магнитного контроля.</w:t>
      </w:r>
    </w:p>
    <w:p w:rsidR="002B26B7" w:rsidRDefault="002B26B7">
      <w:pPr>
        <w:pStyle w:val="ConsPlusNormal"/>
        <w:ind w:firstLine="540"/>
        <w:jc w:val="both"/>
      </w:pPr>
      <w:r>
        <w:t>ПК 4.3. Проводить намагничивание объекта контроля.</w:t>
      </w:r>
    </w:p>
    <w:p w:rsidR="002B26B7" w:rsidRDefault="002B26B7">
      <w:pPr>
        <w:pStyle w:val="ConsPlusNormal"/>
        <w:ind w:firstLine="540"/>
        <w:jc w:val="both"/>
      </w:pPr>
      <w:r>
        <w:t>ПК 4.4. Измерять напряженность магнитного поля.</w:t>
      </w:r>
    </w:p>
    <w:p w:rsidR="002B26B7" w:rsidRDefault="002B26B7">
      <w:pPr>
        <w:pStyle w:val="ConsPlusNormal"/>
        <w:ind w:firstLine="540"/>
        <w:jc w:val="both"/>
      </w:pPr>
      <w:r>
        <w:t>ПК 4.5. Осуществлять нанесение магнитного индикатора на поверхность объекта контроля.</w:t>
      </w:r>
    </w:p>
    <w:p w:rsidR="002B26B7" w:rsidRDefault="002B26B7">
      <w:pPr>
        <w:pStyle w:val="ConsPlusNormal"/>
        <w:ind w:firstLine="540"/>
        <w:jc w:val="both"/>
      </w:pPr>
      <w:r>
        <w:t>ПК 4.6. Определять тип индикации по форме индикаторного рисунка.</w:t>
      </w:r>
    </w:p>
    <w:p w:rsidR="002B26B7" w:rsidRDefault="002B26B7">
      <w:pPr>
        <w:pStyle w:val="ConsPlusNormal"/>
        <w:ind w:firstLine="540"/>
        <w:jc w:val="both"/>
      </w:pPr>
      <w:r>
        <w:t>ПК 4.7. Использовать средства измерения для определения характеристических размеров выявленных индикаций.</w:t>
      </w:r>
    </w:p>
    <w:p w:rsidR="002B26B7" w:rsidRDefault="002B26B7">
      <w:pPr>
        <w:pStyle w:val="ConsPlusNormal"/>
        <w:ind w:firstLine="540"/>
        <w:jc w:val="both"/>
      </w:pPr>
      <w:r>
        <w:t>ПК 4.8. Размагничивать объект контроля.</w:t>
      </w:r>
    </w:p>
    <w:p w:rsidR="002B26B7" w:rsidRDefault="002B26B7">
      <w:pPr>
        <w:pStyle w:val="ConsPlusNormal"/>
        <w:ind w:firstLine="540"/>
        <w:jc w:val="both"/>
      </w:pPr>
      <w:r>
        <w:t>ПК 4.9. Регистрировать и оформлять результаты магнитного контроля материалов и сварных соединений</w:t>
      </w:r>
    </w:p>
    <w:p w:rsidR="002B26B7" w:rsidRDefault="002B26B7">
      <w:pPr>
        <w:pStyle w:val="ConsPlusNormal"/>
        <w:ind w:firstLine="540"/>
        <w:jc w:val="both"/>
      </w:pPr>
      <w:r>
        <w:t>3.4.5. Выполнение капиллярного контроля контролируемого объекта:</w:t>
      </w:r>
    </w:p>
    <w:p w:rsidR="002B26B7" w:rsidRDefault="002B26B7">
      <w:pPr>
        <w:pStyle w:val="ConsPlusNormal"/>
        <w:ind w:firstLine="540"/>
        <w:jc w:val="both"/>
      </w:pPr>
      <w:r>
        <w:t>ПК 5.1. Проверять пригодность к использованию материалов капиллярного контроля.</w:t>
      </w:r>
    </w:p>
    <w:p w:rsidR="002B26B7" w:rsidRDefault="002B26B7">
      <w:pPr>
        <w:pStyle w:val="ConsPlusNormal"/>
        <w:ind w:firstLine="540"/>
        <w:jc w:val="both"/>
      </w:pPr>
      <w:r>
        <w:t>ПК 5.2. Осуществлять проверку соблюдения условий для выполнения капиллярного контроля.</w:t>
      </w:r>
    </w:p>
    <w:p w:rsidR="002B26B7" w:rsidRDefault="002B26B7">
      <w:pPr>
        <w:pStyle w:val="ConsPlusNormal"/>
        <w:ind w:firstLine="540"/>
        <w:jc w:val="both"/>
      </w:pPr>
      <w:r>
        <w:t>ПК 5.3. Осуществлять обработку контролируемого объекта дефектоскопическими материалами.</w:t>
      </w:r>
    </w:p>
    <w:p w:rsidR="002B26B7" w:rsidRDefault="002B26B7">
      <w:pPr>
        <w:pStyle w:val="ConsPlusNormal"/>
        <w:ind w:firstLine="540"/>
        <w:jc w:val="both"/>
      </w:pPr>
      <w:r>
        <w:t>ПК 5.4. Определять тип индикации по форме индикаторного рисунка.</w:t>
      </w:r>
    </w:p>
    <w:p w:rsidR="002B26B7" w:rsidRDefault="002B26B7">
      <w:pPr>
        <w:pStyle w:val="ConsPlusNormal"/>
        <w:ind w:firstLine="540"/>
        <w:jc w:val="both"/>
      </w:pPr>
      <w:r>
        <w:t>ПК 5.5. Использовать средства измерения для определения характеристических размеров выявленных индикаций.</w:t>
      </w:r>
    </w:p>
    <w:p w:rsidR="002B26B7" w:rsidRDefault="002B26B7">
      <w:pPr>
        <w:pStyle w:val="ConsPlusNormal"/>
        <w:ind w:firstLine="540"/>
        <w:jc w:val="both"/>
      </w:pPr>
      <w:r>
        <w:t>ПК 5.6. Регистрировать и оформлять результаты капиллярного контроля материалов и сварных соединений.</w:t>
      </w:r>
    </w:p>
    <w:p w:rsidR="002B26B7" w:rsidRDefault="002B26B7">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74" w:history="1">
        <w:r>
          <w:rPr>
            <w:color w:val="0000FF"/>
          </w:rPr>
          <w:t>приложении N 2</w:t>
        </w:r>
      </w:hyperlink>
      <w:r>
        <w:t xml:space="preserve"> к настоящему ФГОС СПО.</w:t>
      </w:r>
    </w:p>
    <w:p w:rsidR="002B26B7" w:rsidRDefault="002B26B7">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p>
    <w:p w:rsidR="002B26B7" w:rsidRDefault="002B26B7">
      <w:pPr>
        <w:pStyle w:val="ConsPlusNormal"/>
        <w:jc w:val="both"/>
      </w:pPr>
    </w:p>
    <w:p w:rsidR="002B26B7" w:rsidRDefault="002B26B7">
      <w:pPr>
        <w:pStyle w:val="ConsPlusNormal"/>
        <w:jc w:val="center"/>
        <w:outlineLvl w:val="1"/>
      </w:pPr>
      <w:r>
        <w:t>IV. ТРЕБОВАНИЯ К УСЛОВИЯМ РЕАЛИЗАЦИИ</w:t>
      </w:r>
    </w:p>
    <w:p w:rsidR="002B26B7" w:rsidRDefault="002B26B7">
      <w:pPr>
        <w:pStyle w:val="ConsPlusNormal"/>
        <w:jc w:val="center"/>
      </w:pPr>
      <w:r>
        <w:t>ОБРАЗОВАТЕЛЬНОЙ ПРОГРАММЫ</w:t>
      </w:r>
    </w:p>
    <w:p w:rsidR="002B26B7" w:rsidRDefault="002B26B7">
      <w:pPr>
        <w:pStyle w:val="ConsPlusNormal"/>
        <w:jc w:val="both"/>
      </w:pPr>
    </w:p>
    <w:p w:rsidR="002B26B7" w:rsidRDefault="002B26B7">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2B26B7" w:rsidRDefault="002B26B7">
      <w:pPr>
        <w:pStyle w:val="ConsPlusNormal"/>
        <w:jc w:val="both"/>
      </w:pPr>
    </w:p>
    <w:p w:rsidR="002B26B7" w:rsidRDefault="002B26B7">
      <w:pPr>
        <w:pStyle w:val="ConsPlusNormal"/>
        <w:ind w:firstLine="540"/>
        <w:jc w:val="both"/>
        <w:outlineLvl w:val="2"/>
      </w:pPr>
      <w:r>
        <w:t>4.2. Общесистемные требования к условиям реализации образовательной программы.</w:t>
      </w:r>
    </w:p>
    <w:p w:rsidR="002B26B7" w:rsidRDefault="002B26B7">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2B26B7" w:rsidRDefault="002B26B7">
      <w:pPr>
        <w:pStyle w:val="ConsPlusNormal"/>
        <w:ind w:firstLine="540"/>
        <w:jc w:val="both"/>
      </w:pPr>
      <w: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w:t>
      </w:r>
      <w:r>
        <w:lastRenderedPageBreak/>
        <w:t>образовательными организациями, участвующими в реализации образовательной программы с использованием сетевой формы.</w:t>
      </w:r>
    </w:p>
    <w:p w:rsidR="002B26B7" w:rsidRDefault="002B26B7">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2B26B7" w:rsidRDefault="002B26B7">
      <w:pPr>
        <w:pStyle w:val="ConsPlusNormal"/>
        <w:jc w:val="both"/>
      </w:pPr>
    </w:p>
    <w:p w:rsidR="002B26B7" w:rsidRDefault="002B26B7">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2B26B7" w:rsidRDefault="002B26B7">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2B26B7" w:rsidRDefault="002B26B7">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2B26B7" w:rsidRDefault="002B26B7">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2B26B7" w:rsidRDefault="002B26B7">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2B26B7" w:rsidRDefault="002B26B7">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2B26B7" w:rsidRDefault="002B26B7">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2B26B7" w:rsidRDefault="002B26B7">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2B26B7" w:rsidRDefault="002B26B7">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2B26B7" w:rsidRDefault="002B26B7">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2B26B7" w:rsidRDefault="002B26B7">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2B26B7" w:rsidRDefault="002B26B7">
      <w:pPr>
        <w:pStyle w:val="ConsPlusNormal"/>
        <w:jc w:val="both"/>
      </w:pPr>
    </w:p>
    <w:p w:rsidR="002B26B7" w:rsidRDefault="002B26B7">
      <w:pPr>
        <w:pStyle w:val="ConsPlusNormal"/>
        <w:ind w:firstLine="540"/>
        <w:jc w:val="both"/>
        <w:outlineLvl w:val="2"/>
      </w:pPr>
      <w:r>
        <w:t>4.4. Требования к кадровым условиям реализации образовательной программы.</w:t>
      </w:r>
    </w:p>
    <w:p w:rsidR="002B26B7" w:rsidRDefault="002B26B7">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(имеющих </w:t>
      </w:r>
      <w:r>
        <w:lastRenderedPageBreak/>
        <w:t>стаж работы в данной профессиональной области не менее 3 лет).</w:t>
      </w:r>
    </w:p>
    <w:p w:rsidR="002B26B7" w:rsidRDefault="002B26B7">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2B26B7" w:rsidRDefault="002B26B7">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2B26B7" w:rsidRDefault="002B26B7">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2B26B7" w:rsidRDefault="002B26B7">
      <w:pPr>
        <w:pStyle w:val="ConsPlusNormal"/>
        <w:jc w:val="both"/>
      </w:pPr>
    </w:p>
    <w:p w:rsidR="002B26B7" w:rsidRDefault="002B26B7">
      <w:pPr>
        <w:pStyle w:val="ConsPlusNormal"/>
        <w:ind w:firstLine="540"/>
        <w:jc w:val="both"/>
        <w:outlineLvl w:val="2"/>
      </w:pPr>
      <w:r>
        <w:t>4.5. Требования к финансовым условиям реализации образовательной программы.</w:t>
      </w:r>
    </w:p>
    <w:p w:rsidR="002B26B7" w:rsidRDefault="002B26B7">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2B26B7" w:rsidRDefault="002B26B7">
      <w:pPr>
        <w:pStyle w:val="ConsPlusNormal"/>
        <w:jc w:val="both"/>
      </w:pPr>
    </w:p>
    <w:p w:rsidR="002B26B7" w:rsidRDefault="002B26B7">
      <w:pPr>
        <w:pStyle w:val="ConsPlusNormal"/>
        <w:ind w:firstLine="540"/>
        <w:jc w:val="both"/>
        <w:outlineLvl w:val="2"/>
      </w:pPr>
      <w:r>
        <w:t>4.6. Требования к применяемым механизмам оценки качества образовательной программы.</w:t>
      </w:r>
    </w:p>
    <w:p w:rsidR="002B26B7" w:rsidRDefault="002B26B7">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2B26B7" w:rsidRDefault="002B26B7">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2B26B7" w:rsidRDefault="002B26B7">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2B26B7" w:rsidRDefault="002B26B7">
      <w:pPr>
        <w:pStyle w:val="ConsPlusNormal"/>
        <w:jc w:val="both"/>
      </w:pPr>
    </w:p>
    <w:p w:rsidR="002B26B7" w:rsidRDefault="002B26B7">
      <w:pPr>
        <w:pStyle w:val="ConsPlusNormal"/>
        <w:jc w:val="both"/>
      </w:pPr>
    </w:p>
    <w:p w:rsidR="002B26B7" w:rsidRDefault="002B26B7">
      <w:pPr>
        <w:pStyle w:val="ConsPlusNormal"/>
        <w:jc w:val="both"/>
      </w:pPr>
    </w:p>
    <w:p w:rsidR="002B26B7" w:rsidRDefault="002B26B7">
      <w:pPr>
        <w:pStyle w:val="ConsPlusNormal"/>
        <w:jc w:val="both"/>
      </w:pPr>
    </w:p>
    <w:p w:rsidR="002B26B7" w:rsidRDefault="002B26B7">
      <w:pPr>
        <w:pStyle w:val="ConsPlusNormal"/>
        <w:jc w:val="both"/>
      </w:pPr>
    </w:p>
    <w:p w:rsidR="002B26B7" w:rsidRDefault="002B26B7">
      <w:pPr>
        <w:pStyle w:val="ConsPlusNormal"/>
        <w:jc w:val="right"/>
        <w:outlineLvl w:val="1"/>
      </w:pPr>
      <w:r>
        <w:t>Приложение N 1</w:t>
      </w:r>
    </w:p>
    <w:p w:rsidR="002B26B7" w:rsidRDefault="002B26B7">
      <w:pPr>
        <w:pStyle w:val="ConsPlusNormal"/>
        <w:jc w:val="right"/>
      </w:pPr>
      <w:r>
        <w:t>к ФГОС СПО по профессии</w:t>
      </w:r>
    </w:p>
    <w:p w:rsidR="002B26B7" w:rsidRDefault="002B26B7">
      <w:pPr>
        <w:pStyle w:val="ConsPlusNormal"/>
        <w:jc w:val="right"/>
      </w:pPr>
      <w:r>
        <w:t>15.01.36 Дефектоскопист</w:t>
      </w:r>
    </w:p>
    <w:p w:rsidR="002B26B7" w:rsidRDefault="002B26B7">
      <w:pPr>
        <w:pStyle w:val="ConsPlusNormal"/>
        <w:jc w:val="both"/>
      </w:pPr>
    </w:p>
    <w:p w:rsidR="002B26B7" w:rsidRDefault="002B26B7">
      <w:pPr>
        <w:pStyle w:val="ConsPlusNormal"/>
        <w:jc w:val="center"/>
      </w:pPr>
      <w:bookmarkStart w:id="5" w:name="P255"/>
      <w:bookmarkEnd w:id="5"/>
      <w:r>
        <w:t>ПЕРЕЧЕНЬ</w:t>
      </w:r>
    </w:p>
    <w:p w:rsidR="002B26B7" w:rsidRDefault="002B26B7">
      <w:pPr>
        <w:pStyle w:val="ConsPlusNormal"/>
        <w:jc w:val="center"/>
      </w:pPr>
      <w:r>
        <w:t>ПРОФЕССИОНАЛЬНЫХ СТАНДАРТОВ, СООТВЕТСТВУЮЩИХ</w:t>
      </w:r>
    </w:p>
    <w:p w:rsidR="002B26B7" w:rsidRDefault="002B26B7">
      <w:pPr>
        <w:pStyle w:val="ConsPlusNormal"/>
        <w:jc w:val="center"/>
      </w:pPr>
      <w:r>
        <w:t>ПРОФЕССИОНАЛЬНОЙ ДЕЯТЕЛЬНОСТИ ВЫПУСКНИКОВ ОБРАЗОВАТЕЛЬНОЙ</w:t>
      </w:r>
    </w:p>
    <w:p w:rsidR="002B26B7" w:rsidRDefault="002B26B7">
      <w:pPr>
        <w:pStyle w:val="ConsPlusNormal"/>
        <w:jc w:val="center"/>
      </w:pPr>
      <w:r>
        <w:t>ПРОГРАММЫ СРЕДНЕГО ПРОФЕССИОНАЛЬНОГО ОБРАЗОВАНИЯ</w:t>
      </w:r>
    </w:p>
    <w:p w:rsidR="002B26B7" w:rsidRDefault="002B26B7">
      <w:pPr>
        <w:pStyle w:val="ConsPlusNormal"/>
        <w:jc w:val="center"/>
      </w:pPr>
      <w:r>
        <w:lastRenderedPageBreak/>
        <w:t>ПО ПРОФЕССИИ 15.01.36 ДЕФЕКТОСКОПИСТ</w:t>
      </w:r>
    </w:p>
    <w:p w:rsidR="002B26B7" w:rsidRDefault="002B26B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7320"/>
      </w:tblGrid>
      <w:tr w:rsidR="002B26B7">
        <w:tc>
          <w:tcPr>
            <w:tcW w:w="1860" w:type="dxa"/>
          </w:tcPr>
          <w:p w:rsidR="002B26B7" w:rsidRDefault="002B26B7">
            <w:pPr>
              <w:pStyle w:val="ConsPlusNormal"/>
              <w:jc w:val="center"/>
            </w:pPr>
            <w:r>
              <w:t>Код профессионального стандарта</w:t>
            </w:r>
          </w:p>
        </w:tc>
        <w:tc>
          <w:tcPr>
            <w:tcW w:w="7320" w:type="dxa"/>
          </w:tcPr>
          <w:p w:rsidR="002B26B7" w:rsidRDefault="002B26B7">
            <w:pPr>
              <w:pStyle w:val="ConsPlusNormal"/>
              <w:jc w:val="center"/>
            </w:pPr>
            <w:r>
              <w:t>Наименование профессионального стандарта</w:t>
            </w:r>
          </w:p>
        </w:tc>
      </w:tr>
      <w:tr w:rsidR="002B26B7">
        <w:tc>
          <w:tcPr>
            <w:tcW w:w="1860" w:type="dxa"/>
          </w:tcPr>
          <w:p w:rsidR="002B26B7" w:rsidRDefault="002B26B7">
            <w:pPr>
              <w:pStyle w:val="ConsPlusNormal"/>
            </w:pPr>
            <w:r>
              <w:t>40.108</w:t>
            </w:r>
          </w:p>
        </w:tc>
        <w:tc>
          <w:tcPr>
            <w:tcW w:w="7320" w:type="dxa"/>
          </w:tcPr>
          <w:p w:rsidR="002B26B7" w:rsidRDefault="002B26B7">
            <w:pPr>
              <w:pStyle w:val="ConsPlusNormal"/>
              <w:jc w:val="both"/>
            </w:pPr>
            <w:r>
              <w:t xml:space="preserve">Профессиональный </w:t>
            </w:r>
            <w:hyperlink r:id="rId12" w:history="1">
              <w:r>
                <w:rPr>
                  <w:color w:val="0000FF"/>
                </w:rPr>
                <w:t>стандарт</w:t>
              </w:r>
            </w:hyperlink>
            <w:r>
              <w:t xml:space="preserve"> "Специалист по неразрушающему контролю", утвержден приказом Министерства труда и социальной защиты Российской Федерации от 3 декабря 2015 г. N 976н (зарегистрирован Министерством юстиции Российской Федерации 31 декабря 2015 г., регистрационный N 40443)</w:t>
            </w:r>
          </w:p>
        </w:tc>
      </w:tr>
    </w:tbl>
    <w:p w:rsidR="002B26B7" w:rsidRDefault="002B26B7">
      <w:pPr>
        <w:pStyle w:val="ConsPlusNormal"/>
        <w:jc w:val="both"/>
      </w:pPr>
    </w:p>
    <w:p w:rsidR="002B26B7" w:rsidRDefault="002B26B7">
      <w:pPr>
        <w:pStyle w:val="ConsPlusNormal"/>
        <w:jc w:val="both"/>
      </w:pPr>
    </w:p>
    <w:p w:rsidR="002B26B7" w:rsidRDefault="002B26B7">
      <w:pPr>
        <w:pStyle w:val="ConsPlusNormal"/>
        <w:jc w:val="both"/>
      </w:pPr>
    </w:p>
    <w:p w:rsidR="002B26B7" w:rsidRDefault="002B26B7">
      <w:pPr>
        <w:pStyle w:val="ConsPlusNormal"/>
        <w:jc w:val="both"/>
      </w:pPr>
    </w:p>
    <w:p w:rsidR="002B26B7" w:rsidRDefault="002B26B7">
      <w:pPr>
        <w:pStyle w:val="ConsPlusNormal"/>
        <w:jc w:val="both"/>
      </w:pPr>
    </w:p>
    <w:p w:rsidR="002B26B7" w:rsidRDefault="002B26B7">
      <w:pPr>
        <w:pStyle w:val="ConsPlusNormal"/>
        <w:jc w:val="right"/>
        <w:outlineLvl w:val="1"/>
      </w:pPr>
      <w:r>
        <w:t>Приложение N 2</w:t>
      </w:r>
    </w:p>
    <w:p w:rsidR="002B26B7" w:rsidRDefault="002B26B7">
      <w:pPr>
        <w:pStyle w:val="ConsPlusNormal"/>
        <w:jc w:val="right"/>
      </w:pPr>
      <w:r>
        <w:t>к ФГОС СПО по профессии</w:t>
      </w:r>
    </w:p>
    <w:p w:rsidR="002B26B7" w:rsidRDefault="002B26B7">
      <w:pPr>
        <w:pStyle w:val="ConsPlusNormal"/>
        <w:jc w:val="right"/>
      </w:pPr>
      <w:r>
        <w:t>15.01.36 Дефектоскопист</w:t>
      </w:r>
    </w:p>
    <w:p w:rsidR="002B26B7" w:rsidRDefault="002B26B7">
      <w:pPr>
        <w:pStyle w:val="ConsPlusNormal"/>
        <w:jc w:val="both"/>
      </w:pPr>
    </w:p>
    <w:p w:rsidR="002B26B7" w:rsidRDefault="002B26B7">
      <w:pPr>
        <w:pStyle w:val="ConsPlusNormal"/>
        <w:jc w:val="center"/>
      </w:pPr>
      <w:bookmarkStart w:id="6" w:name="P274"/>
      <w:bookmarkEnd w:id="6"/>
      <w:r>
        <w:t>МИНИМАЛЬНЫЕ ТРЕБОВАНИЯ</w:t>
      </w:r>
    </w:p>
    <w:p w:rsidR="002B26B7" w:rsidRDefault="002B26B7">
      <w:pPr>
        <w:pStyle w:val="ConsPlusNormal"/>
        <w:jc w:val="center"/>
      </w:pPr>
      <w:r>
        <w:t>К РЕЗУЛЬТАТАМ ОСВОЕНИЯ ОСНОВНЫХ ВИДОВ ДЕЯТЕЛЬНОСТИ</w:t>
      </w:r>
    </w:p>
    <w:p w:rsidR="002B26B7" w:rsidRDefault="002B26B7">
      <w:pPr>
        <w:pStyle w:val="ConsPlusNormal"/>
        <w:jc w:val="center"/>
      </w:pPr>
      <w:r>
        <w:t>ОБРАЗОВАТЕЛЬНОЙ ПРОГРАММЫ СРЕДНЕГО ПРОФЕССИОНАЛЬНОГО</w:t>
      </w:r>
    </w:p>
    <w:p w:rsidR="002B26B7" w:rsidRDefault="002B26B7">
      <w:pPr>
        <w:pStyle w:val="ConsPlusNormal"/>
        <w:jc w:val="center"/>
      </w:pPr>
      <w:r>
        <w:t>ОБРАЗОВАНИЯ ПО ПРОФЕССИИ 15.01.36 ДЕФЕКТОСКОПИСТ</w:t>
      </w:r>
    </w:p>
    <w:p w:rsidR="002B26B7" w:rsidRDefault="002B26B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6360"/>
      </w:tblGrid>
      <w:tr w:rsidR="002B26B7">
        <w:tc>
          <w:tcPr>
            <w:tcW w:w="2820" w:type="dxa"/>
          </w:tcPr>
          <w:p w:rsidR="002B26B7" w:rsidRDefault="002B26B7">
            <w:pPr>
              <w:pStyle w:val="ConsPlusNormal"/>
              <w:jc w:val="center"/>
            </w:pPr>
            <w:r>
              <w:t>Основные виды деятельности</w:t>
            </w:r>
          </w:p>
        </w:tc>
        <w:tc>
          <w:tcPr>
            <w:tcW w:w="6360" w:type="dxa"/>
          </w:tcPr>
          <w:p w:rsidR="002B26B7" w:rsidRDefault="002B26B7">
            <w:pPr>
              <w:pStyle w:val="ConsPlusNormal"/>
              <w:jc w:val="center"/>
            </w:pPr>
            <w:r>
              <w:t>Требования к знаниям, умениям, практическому опыту</w:t>
            </w:r>
          </w:p>
        </w:tc>
      </w:tr>
      <w:tr w:rsidR="002B26B7">
        <w:tc>
          <w:tcPr>
            <w:tcW w:w="2820" w:type="dxa"/>
          </w:tcPr>
          <w:p w:rsidR="002B26B7" w:rsidRDefault="002B26B7">
            <w:pPr>
              <w:pStyle w:val="ConsPlusNormal"/>
            </w:pPr>
            <w:r>
              <w:t>Выполнение визуального и измерительного контроля контролируемого объекта</w:t>
            </w:r>
          </w:p>
        </w:tc>
        <w:tc>
          <w:tcPr>
            <w:tcW w:w="6360" w:type="dxa"/>
          </w:tcPr>
          <w:p w:rsidR="002B26B7" w:rsidRDefault="002B26B7">
            <w:pPr>
              <w:pStyle w:val="ConsPlusNormal"/>
              <w:jc w:val="both"/>
            </w:pPr>
            <w:r>
              <w:t>знать:</w:t>
            </w:r>
          </w:p>
          <w:p w:rsidR="002B26B7" w:rsidRDefault="002B26B7">
            <w:pPr>
              <w:pStyle w:val="ConsPlusNormal"/>
              <w:ind w:firstLine="300"/>
              <w:jc w:val="both"/>
            </w:pPr>
            <w:r>
              <w:t>средства визуального и измерительного контроля, технологию проведения визуального и измерительного контроля, правила выполнения измерений с помощью средств контроля, типы поверхностных несплошностей и отклонений формы контролируемого объекта.</w:t>
            </w:r>
          </w:p>
          <w:p w:rsidR="002B26B7" w:rsidRDefault="002B26B7">
            <w:pPr>
              <w:pStyle w:val="ConsPlusNormal"/>
              <w:jc w:val="both"/>
            </w:pPr>
            <w:r>
              <w:t>уметь:</w:t>
            </w:r>
          </w:p>
          <w:p w:rsidR="002B26B7" w:rsidRDefault="002B26B7">
            <w:pPr>
              <w:pStyle w:val="ConsPlusNormal"/>
              <w:ind w:firstLine="300"/>
              <w:jc w:val="both"/>
            </w:pPr>
            <w:r>
              <w:t>выявлять поверхностные несплошности и отклонения формы контролируемого объекта в соответствии с их внешними признаками;</w:t>
            </w:r>
          </w:p>
          <w:p w:rsidR="002B26B7" w:rsidRDefault="002B26B7">
            <w:pPr>
              <w:pStyle w:val="ConsPlusNormal"/>
              <w:ind w:firstLine="300"/>
              <w:jc w:val="both"/>
            </w:pPr>
            <w:r>
              <w:t>маркировать на участках контролируемого объекта выявленные несплошности и отклонения формы;</w:t>
            </w:r>
          </w:p>
          <w:p w:rsidR="002B26B7" w:rsidRDefault="002B26B7">
            <w:pPr>
              <w:pStyle w:val="ConsPlusNormal"/>
              <w:ind w:firstLine="300"/>
              <w:jc w:val="both"/>
            </w:pPr>
            <w:r>
              <w:t>определять тип поверхностной несплошности и вид отклонения формы контролируемого объекта;</w:t>
            </w:r>
          </w:p>
          <w:p w:rsidR="002B26B7" w:rsidRDefault="002B26B7">
            <w:pPr>
              <w:pStyle w:val="ConsPlusNormal"/>
              <w:ind w:firstLine="300"/>
              <w:jc w:val="both"/>
            </w:pPr>
            <w:r>
              <w:t>применять средства контроля для определения параметров поверхностных несплошностей и отклонений формы контролируемого объекта;</w:t>
            </w:r>
          </w:p>
          <w:p w:rsidR="002B26B7" w:rsidRDefault="002B26B7">
            <w:pPr>
              <w:pStyle w:val="ConsPlusNormal"/>
              <w:ind w:firstLine="300"/>
              <w:jc w:val="both"/>
            </w:pPr>
            <w:r>
              <w:t>регистрировать результаты визуального и измерительного контроля.</w:t>
            </w:r>
          </w:p>
          <w:p w:rsidR="002B26B7" w:rsidRDefault="002B26B7">
            <w:pPr>
              <w:pStyle w:val="ConsPlusNormal"/>
              <w:jc w:val="both"/>
            </w:pPr>
            <w:r>
              <w:t>иметь практический опыт в:</w:t>
            </w:r>
          </w:p>
          <w:p w:rsidR="002B26B7" w:rsidRDefault="002B26B7">
            <w:pPr>
              <w:pStyle w:val="ConsPlusNormal"/>
              <w:ind w:firstLine="300"/>
              <w:jc w:val="both"/>
            </w:pPr>
            <w:r>
              <w:lastRenderedPageBreak/>
              <w:t>подготовке средств контроля для визуального и измерительного контроля;</w:t>
            </w:r>
          </w:p>
          <w:p w:rsidR="002B26B7" w:rsidRDefault="002B26B7">
            <w:pPr>
              <w:pStyle w:val="ConsPlusNormal"/>
              <w:ind w:firstLine="300"/>
              <w:jc w:val="both"/>
            </w:pPr>
            <w:r>
              <w:t>маркировке участков контролируемого объекта с поверхностными несплошностями и отклонениями формы;</w:t>
            </w:r>
          </w:p>
          <w:p w:rsidR="002B26B7" w:rsidRDefault="002B26B7">
            <w:pPr>
              <w:pStyle w:val="ConsPlusNormal"/>
              <w:ind w:firstLine="300"/>
              <w:jc w:val="both"/>
            </w:pPr>
            <w:r>
              <w:t>определении типа поверхностной несплошности и вида отклонения формы контролируемого объекта;</w:t>
            </w:r>
          </w:p>
          <w:p w:rsidR="002B26B7" w:rsidRDefault="002B26B7">
            <w:pPr>
              <w:pStyle w:val="ConsPlusNormal"/>
              <w:ind w:firstLine="300"/>
              <w:jc w:val="both"/>
            </w:pPr>
            <w:r>
              <w:t>определении измеряемых характеристик выявленной несплошности для оценки качества контролируемого объекта;</w:t>
            </w:r>
          </w:p>
          <w:p w:rsidR="002B26B7" w:rsidRDefault="002B26B7">
            <w:pPr>
              <w:pStyle w:val="ConsPlusNormal"/>
              <w:ind w:firstLine="300"/>
              <w:jc w:val="both"/>
            </w:pPr>
            <w:r>
              <w:t>регистрации результатов визуального и измерительного контроля.</w:t>
            </w:r>
          </w:p>
        </w:tc>
      </w:tr>
      <w:tr w:rsidR="002B26B7">
        <w:tc>
          <w:tcPr>
            <w:tcW w:w="2820" w:type="dxa"/>
          </w:tcPr>
          <w:p w:rsidR="002B26B7" w:rsidRDefault="002B26B7">
            <w:pPr>
              <w:pStyle w:val="ConsPlusNormal"/>
            </w:pPr>
            <w:r>
              <w:lastRenderedPageBreak/>
              <w:t>Выполнение</w:t>
            </w:r>
          </w:p>
          <w:p w:rsidR="002B26B7" w:rsidRDefault="002B26B7">
            <w:pPr>
              <w:pStyle w:val="ConsPlusNormal"/>
            </w:pPr>
            <w:r>
              <w:t>ультразвукового</w:t>
            </w:r>
          </w:p>
          <w:p w:rsidR="002B26B7" w:rsidRDefault="002B26B7">
            <w:pPr>
              <w:pStyle w:val="ConsPlusNormal"/>
            </w:pPr>
            <w:r>
              <w:t>контроля</w:t>
            </w:r>
          </w:p>
          <w:p w:rsidR="002B26B7" w:rsidRDefault="002B26B7">
            <w:pPr>
              <w:pStyle w:val="ConsPlusNormal"/>
            </w:pPr>
            <w:r>
              <w:t>контролируемого</w:t>
            </w:r>
          </w:p>
          <w:p w:rsidR="002B26B7" w:rsidRDefault="002B26B7">
            <w:pPr>
              <w:pStyle w:val="ConsPlusNormal"/>
            </w:pPr>
            <w:r>
              <w:t>объекта</w:t>
            </w:r>
          </w:p>
        </w:tc>
        <w:tc>
          <w:tcPr>
            <w:tcW w:w="6360" w:type="dxa"/>
          </w:tcPr>
          <w:p w:rsidR="002B26B7" w:rsidRDefault="002B26B7">
            <w:pPr>
              <w:pStyle w:val="ConsPlusNormal"/>
              <w:jc w:val="both"/>
            </w:pPr>
            <w:r>
              <w:t>знать:</w:t>
            </w:r>
          </w:p>
          <w:p w:rsidR="002B26B7" w:rsidRDefault="002B26B7">
            <w:pPr>
              <w:pStyle w:val="ConsPlusNormal"/>
              <w:ind w:firstLine="300"/>
              <w:jc w:val="both"/>
            </w:pPr>
            <w:r>
              <w:t>средства ультразвукового контроля, технологию ультразвукового контроля, методы проверки (определения) и настройки основных параметров ультразвукового контроля, правила выполнения измерений с использованием средств ультразвукового контроля, способы сканирования контролируемого объекта при проведении ультразвукового контроля, признаки обнаружения несплошностей по результатам ультразвукового контроля, измеряемые характеристики несплошностей, условную запись несплошностей, выявляемых при ультразвуковом контроле, требования к регистрации и оформлению результатов контроля.</w:t>
            </w:r>
          </w:p>
          <w:p w:rsidR="002B26B7" w:rsidRDefault="002B26B7">
            <w:pPr>
              <w:pStyle w:val="ConsPlusNormal"/>
              <w:jc w:val="both"/>
            </w:pPr>
            <w:r>
              <w:t>уметь:</w:t>
            </w:r>
          </w:p>
          <w:p w:rsidR="002B26B7" w:rsidRDefault="002B26B7">
            <w:pPr>
              <w:pStyle w:val="ConsPlusNormal"/>
              <w:ind w:firstLine="300"/>
              <w:jc w:val="both"/>
            </w:pPr>
            <w:r>
              <w:t>определять и настраивать параметры контроля;</w:t>
            </w:r>
          </w:p>
          <w:p w:rsidR="002B26B7" w:rsidRDefault="002B26B7">
            <w:pPr>
              <w:pStyle w:val="ConsPlusNormal"/>
              <w:ind w:firstLine="300"/>
              <w:jc w:val="both"/>
            </w:pPr>
            <w:r>
              <w:t>применять меры (стандартные образцы), настроечные образцы ультразвукового контроля;</w:t>
            </w:r>
          </w:p>
          <w:p w:rsidR="002B26B7" w:rsidRDefault="002B26B7">
            <w:pPr>
              <w:pStyle w:val="ConsPlusNormal"/>
              <w:ind w:firstLine="300"/>
              <w:jc w:val="both"/>
            </w:pPr>
            <w:r>
              <w:t>производить настройку дефектоскопа;</w:t>
            </w:r>
          </w:p>
          <w:p w:rsidR="002B26B7" w:rsidRDefault="002B26B7">
            <w:pPr>
              <w:pStyle w:val="ConsPlusNormal"/>
              <w:ind w:firstLine="300"/>
              <w:jc w:val="both"/>
            </w:pPr>
            <w:r>
              <w:t>производить настройку толщиномера и измерять толщину контролируемого объекта;</w:t>
            </w:r>
          </w:p>
          <w:p w:rsidR="002B26B7" w:rsidRDefault="002B26B7">
            <w:pPr>
              <w:pStyle w:val="ConsPlusNormal"/>
              <w:ind w:firstLine="300"/>
              <w:jc w:val="both"/>
            </w:pPr>
            <w:r>
              <w:t>производить перемещение преобразователя по поверхности контролируемого объекта по заданной траектории;</w:t>
            </w:r>
          </w:p>
          <w:p w:rsidR="002B26B7" w:rsidRDefault="002B26B7">
            <w:pPr>
              <w:pStyle w:val="ConsPlusNormal"/>
              <w:ind w:firstLine="300"/>
              <w:jc w:val="both"/>
            </w:pPr>
            <w:r>
              <w:t>производить поиск несплошностей в соответствии с их признаками;</w:t>
            </w:r>
          </w:p>
          <w:p w:rsidR="002B26B7" w:rsidRDefault="002B26B7">
            <w:pPr>
              <w:pStyle w:val="ConsPlusNormal"/>
              <w:ind w:firstLine="300"/>
              <w:jc w:val="both"/>
            </w:pPr>
            <w:r>
              <w:t>применять средства контроля для определения значений основных измеряемых характеристик выявленной несплошности;</w:t>
            </w:r>
          </w:p>
          <w:p w:rsidR="002B26B7" w:rsidRDefault="002B26B7">
            <w:pPr>
              <w:pStyle w:val="ConsPlusNormal"/>
              <w:ind w:firstLine="300"/>
              <w:jc w:val="both"/>
            </w:pPr>
            <w:r>
              <w:t>определять тип выявленной несплошности по заданным критериям;</w:t>
            </w:r>
          </w:p>
          <w:p w:rsidR="002B26B7" w:rsidRDefault="002B26B7">
            <w:pPr>
              <w:pStyle w:val="ConsPlusNormal"/>
              <w:ind w:firstLine="300"/>
              <w:jc w:val="both"/>
            </w:pPr>
            <w:r>
              <w:t>регистрировать результаты ультразвукового контроля.</w:t>
            </w:r>
          </w:p>
          <w:p w:rsidR="002B26B7" w:rsidRDefault="002B26B7">
            <w:pPr>
              <w:pStyle w:val="ConsPlusNormal"/>
              <w:jc w:val="both"/>
            </w:pPr>
            <w:r>
              <w:t>иметь практический опыт в:</w:t>
            </w:r>
          </w:p>
          <w:p w:rsidR="002B26B7" w:rsidRDefault="002B26B7">
            <w:pPr>
              <w:pStyle w:val="ConsPlusNormal"/>
              <w:ind w:firstLine="300"/>
              <w:jc w:val="both"/>
            </w:pPr>
            <w:r>
              <w:t>определении и настройке параметров контроля;</w:t>
            </w:r>
          </w:p>
          <w:p w:rsidR="002B26B7" w:rsidRDefault="002B26B7">
            <w:pPr>
              <w:pStyle w:val="ConsPlusNormal"/>
              <w:ind w:firstLine="300"/>
              <w:jc w:val="both"/>
            </w:pPr>
            <w:r>
              <w:t>подготовке средств контроля для выполнения ультразвукового контроля;</w:t>
            </w:r>
          </w:p>
          <w:p w:rsidR="002B26B7" w:rsidRDefault="002B26B7">
            <w:pPr>
              <w:pStyle w:val="ConsPlusNormal"/>
              <w:ind w:firstLine="300"/>
              <w:jc w:val="both"/>
            </w:pPr>
            <w:r>
              <w:t>измерении толщины контролируемого объекта с использованием средств ультразвуковой толщинометрии;</w:t>
            </w:r>
          </w:p>
          <w:p w:rsidR="002B26B7" w:rsidRDefault="002B26B7">
            <w:pPr>
              <w:pStyle w:val="ConsPlusNormal"/>
              <w:ind w:firstLine="300"/>
              <w:jc w:val="both"/>
            </w:pPr>
            <w:r>
              <w:t>сканировании объекта контроля в соответствии с заданной схемой;</w:t>
            </w:r>
          </w:p>
          <w:p w:rsidR="002B26B7" w:rsidRDefault="002B26B7">
            <w:pPr>
              <w:pStyle w:val="ConsPlusNormal"/>
              <w:ind w:firstLine="300"/>
              <w:jc w:val="both"/>
            </w:pPr>
            <w:r>
              <w:t>выявлении несплошности по результатам данных ультразвукового контроля;</w:t>
            </w:r>
          </w:p>
          <w:p w:rsidR="002B26B7" w:rsidRDefault="002B26B7">
            <w:pPr>
              <w:pStyle w:val="ConsPlusNormal"/>
              <w:ind w:firstLine="300"/>
              <w:jc w:val="both"/>
            </w:pPr>
            <w:r>
              <w:lastRenderedPageBreak/>
              <w:t>определении измеряемых характеристик выявленной несплошности для оценки качества контролируемого объекта;</w:t>
            </w:r>
          </w:p>
          <w:p w:rsidR="002B26B7" w:rsidRDefault="002B26B7">
            <w:pPr>
              <w:pStyle w:val="ConsPlusNormal"/>
              <w:ind w:firstLine="300"/>
              <w:jc w:val="both"/>
            </w:pPr>
            <w:r>
              <w:t>регистрации результатов ультразвукового контроля.</w:t>
            </w:r>
          </w:p>
        </w:tc>
      </w:tr>
      <w:tr w:rsidR="002B26B7">
        <w:tc>
          <w:tcPr>
            <w:tcW w:w="2820" w:type="dxa"/>
          </w:tcPr>
          <w:p w:rsidR="002B26B7" w:rsidRDefault="002B26B7">
            <w:pPr>
              <w:pStyle w:val="ConsPlusNormal"/>
            </w:pPr>
            <w:r>
              <w:lastRenderedPageBreak/>
              <w:t>Выполнение</w:t>
            </w:r>
          </w:p>
          <w:p w:rsidR="002B26B7" w:rsidRDefault="002B26B7">
            <w:pPr>
              <w:pStyle w:val="ConsPlusNormal"/>
            </w:pPr>
            <w:r>
              <w:t>радиационного</w:t>
            </w:r>
          </w:p>
          <w:p w:rsidR="002B26B7" w:rsidRDefault="002B26B7">
            <w:pPr>
              <w:pStyle w:val="ConsPlusNormal"/>
            </w:pPr>
            <w:r>
              <w:t>контроля</w:t>
            </w:r>
          </w:p>
          <w:p w:rsidR="002B26B7" w:rsidRDefault="002B26B7">
            <w:pPr>
              <w:pStyle w:val="ConsPlusNormal"/>
            </w:pPr>
            <w:r>
              <w:t>контролируемого</w:t>
            </w:r>
          </w:p>
          <w:p w:rsidR="002B26B7" w:rsidRDefault="002B26B7">
            <w:pPr>
              <w:pStyle w:val="ConsPlusNormal"/>
            </w:pPr>
            <w:r>
              <w:t>объекта</w:t>
            </w:r>
          </w:p>
        </w:tc>
        <w:tc>
          <w:tcPr>
            <w:tcW w:w="6360" w:type="dxa"/>
          </w:tcPr>
          <w:p w:rsidR="002B26B7" w:rsidRDefault="002B26B7">
            <w:pPr>
              <w:pStyle w:val="ConsPlusNormal"/>
              <w:jc w:val="both"/>
            </w:pPr>
            <w:r>
              <w:t>знать:</w:t>
            </w:r>
          </w:p>
          <w:p w:rsidR="002B26B7" w:rsidRDefault="002B26B7">
            <w:pPr>
              <w:pStyle w:val="ConsPlusNormal"/>
              <w:ind w:firstLine="300"/>
              <w:jc w:val="both"/>
            </w:pPr>
            <w:r>
              <w:t>средства радиационного контроля, технология проведения радиационного контроля, методы подготовки детектора к проведению контроля, требования к химико-фотографической обработке пленки (сканированию фосфорных пластин), правила радиационной безопасности, правила проведения радиационно-опасных работ, радиационного и индивидуального дозиметрического контроля, правила расчета размеров радиационно-опасных зон при применении конкретного источника ионизирующего излучения, требования к качеству получаемого при контроле теневого изображения контролируемого объекта, признаки несплошности по результатам радиационного контроля, измеряемые характеристики изображений несплошностей, правила проведения измерений, условные записи несплошностей, выявляемых при радиационном контроле, требования к регистрации и оформлению результатов контроля.</w:t>
            </w:r>
          </w:p>
          <w:p w:rsidR="002B26B7" w:rsidRDefault="002B26B7">
            <w:pPr>
              <w:pStyle w:val="ConsPlusNormal"/>
              <w:jc w:val="both"/>
            </w:pPr>
            <w:r>
              <w:t>уметь:</w:t>
            </w:r>
          </w:p>
          <w:p w:rsidR="002B26B7" w:rsidRDefault="002B26B7">
            <w:pPr>
              <w:pStyle w:val="ConsPlusNormal"/>
              <w:ind w:firstLine="300"/>
              <w:jc w:val="both"/>
            </w:pPr>
            <w:r>
              <w:t>подготавливать детектор ионизирующего излучения, оборудования для цифровой или химико-фотографической обработки к проведению контроля;</w:t>
            </w:r>
          </w:p>
          <w:p w:rsidR="002B26B7" w:rsidRDefault="002B26B7">
            <w:pPr>
              <w:pStyle w:val="ConsPlusNormal"/>
              <w:ind w:firstLine="300"/>
              <w:jc w:val="both"/>
            </w:pPr>
            <w:r>
              <w:t>устанавливать источник излучения, детектор, эталон чувствительности (индикатора качества изображения), маркировочные знаки;</w:t>
            </w:r>
          </w:p>
          <w:p w:rsidR="002B26B7" w:rsidRDefault="002B26B7">
            <w:pPr>
              <w:pStyle w:val="ConsPlusNormal"/>
              <w:ind w:firstLine="300"/>
              <w:jc w:val="both"/>
            </w:pPr>
            <w:r>
              <w:t>определять размеры и ограждения радиационно-опасной зоны, проводить радиационный и индивидуальный дозиметрический контроль;</w:t>
            </w:r>
          </w:p>
          <w:p w:rsidR="002B26B7" w:rsidRDefault="002B26B7">
            <w:pPr>
              <w:pStyle w:val="ConsPlusNormal"/>
              <w:ind w:firstLine="300"/>
              <w:jc w:val="both"/>
            </w:pPr>
            <w:r>
              <w:t>подготавливать стационарные помещения (бокс) к проведению радиационного контроля;</w:t>
            </w:r>
          </w:p>
          <w:p w:rsidR="002B26B7" w:rsidRDefault="002B26B7">
            <w:pPr>
              <w:pStyle w:val="ConsPlusNormal"/>
              <w:ind w:firstLine="300"/>
              <w:jc w:val="both"/>
            </w:pPr>
            <w:r>
              <w:t>проводить экспонирование;</w:t>
            </w:r>
          </w:p>
          <w:p w:rsidR="002B26B7" w:rsidRDefault="002B26B7">
            <w:pPr>
              <w:pStyle w:val="ConsPlusNormal"/>
              <w:ind w:firstLine="300"/>
              <w:jc w:val="both"/>
            </w:pPr>
            <w:r>
              <w:t>получать видимое теневое изображение контролируемого объекта (рентгеновский снимок, изображение в цифровой форме);</w:t>
            </w:r>
          </w:p>
          <w:p w:rsidR="002B26B7" w:rsidRDefault="002B26B7">
            <w:pPr>
              <w:pStyle w:val="ConsPlusNormal"/>
              <w:ind w:firstLine="300"/>
              <w:jc w:val="both"/>
            </w:pPr>
            <w:r>
              <w:t>определять пригодность к расшифровке полученного видимого теневого изображения контролируемого объекта;</w:t>
            </w:r>
          </w:p>
          <w:p w:rsidR="002B26B7" w:rsidRDefault="002B26B7">
            <w:pPr>
              <w:pStyle w:val="ConsPlusNormal"/>
              <w:ind w:firstLine="300"/>
              <w:jc w:val="both"/>
            </w:pPr>
            <w:r>
              <w:t>определять тип несплошностей по результатам радиационного контроля;</w:t>
            </w:r>
          </w:p>
          <w:p w:rsidR="002B26B7" w:rsidRDefault="002B26B7">
            <w:pPr>
              <w:pStyle w:val="ConsPlusNormal"/>
              <w:ind w:firstLine="300"/>
              <w:jc w:val="both"/>
            </w:pPr>
            <w:r>
              <w:t>определять размеры выявленных изображений несплошностей;</w:t>
            </w:r>
          </w:p>
          <w:p w:rsidR="002B26B7" w:rsidRDefault="002B26B7">
            <w:pPr>
              <w:pStyle w:val="ConsPlusNormal"/>
              <w:ind w:firstLine="300"/>
              <w:jc w:val="both"/>
            </w:pPr>
            <w:r>
              <w:t>регистрировать результаты радиационного контроля.</w:t>
            </w:r>
          </w:p>
          <w:p w:rsidR="002B26B7" w:rsidRDefault="002B26B7">
            <w:pPr>
              <w:pStyle w:val="ConsPlusNormal"/>
              <w:jc w:val="both"/>
            </w:pPr>
            <w:r>
              <w:t>иметь практический опыт в:</w:t>
            </w:r>
          </w:p>
          <w:p w:rsidR="002B26B7" w:rsidRDefault="002B26B7">
            <w:pPr>
              <w:pStyle w:val="ConsPlusNormal"/>
              <w:ind w:firstLine="300"/>
              <w:jc w:val="both"/>
            </w:pPr>
            <w:r>
              <w:t>подготовке детектора ионизирующего излучения, оборудования для цифровой или химико-фотографической обработки к проведению контроля;</w:t>
            </w:r>
          </w:p>
          <w:p w:rsidR="002B26B7" w:rsidRDefault="002B26B7">
            <w:pPr>
              <w:pStyle w:val="ConsPlusNormal"/>
              <w:ind w:firstLine="300"/>
              <w:jc w:val="both"/>
            </w:pPr>
            <w:r>
              <w:t xml:space="preserve">установке источника излучения, детектора, эталона </w:t>
            </w:r>
            <w:r>
              <w:lastRenderedPageBreak/>
              <w:t>чувствительности (индикатора качества изображения), маркировочных знаков;</w:t>
            </w:r>
          </w:p>
          <w:p w:rsidR="002B26B7" w:rsidRDefault="002B26B7">
            <w:pPr>
              <w:pStyle w:val="ConsPlusNormal"/>
              <w:ind w:firstLine="300"/>
              <w:jc w:val="both"/>
            </w:pPr>
            <w:r>
              <w:t>определении размеров и ограждении радиационно-опасной зоны, проведении радиационного и индивидуального дозиметрического контроля;</w:t>
            </w:r>
          </w:p>
          <w:p w:rsidR="002B26B7" w:rsidRDefault="002B26B7">
            <w:pPr>
              <w:pStyle w:val="ConsPlusNormal"/>
              <w:ind w:firstLine="300"/>
              <w:jc w:val="both"/>
            </w:pPr>
            <w:r>
              <w:t>подготовке стационарного помещения (бокса) к проведению радиационного контроля;</w:t>
            </w:r>
          </w:p>
          <w:p w:rsidR="002B26B7" w:rsidRDefault="002B26B7">
            <w:pPr>
              <w:pStyle w:val="ConsPlusNormal"/>
              <w:ind w:firstLine="300"/>
              <w:jc w:val="both"/>
            </w:pPr>
            <w:r>
              <w:t>проведении экспонирования,</w:t>
            </w:r>
          </w:p>
          <w:p w:rsidR="002B26B7" w:rsidRDefault="002B26B7">
            <w:pPr>
              <w:pStyle w:val="ConsPlusNormal"/>
              <w:ind w:firstLine="300"/>
              <w:jc w:val="both"/>
            </w:pPr>
            <w:r>
              <w:t>получении видимого теневого изображения контролируемого объекта (рентгеновский снимок, изображение в цифровой форме);</w:t>
            </w:r>
          </w:p>
          <w:p w:rsidR="002B26B7" w:rsidRDefault="002B26B7">
            <w:pPr>
              <w:pStyle w:val="ConsPlusNormal"/>
              <w:ind w:firstLine="300"/>
              <w:jc w:val="both"/>
            </w:pPr>
            <w:r>
              <w:t>определении пригодности к расшифровке полученного видимого теневого изображения контролируемого объекта;</w:t>
            </w:r>
          </w:p>
          <w:p w:rsidR="002B26B7" w:rsidRDefault="002B26B7">
            <w:pPr>
              <w:pStyle w:val="ConsPlusNormal"/>
              <w:ind w:firstLine="300"/>
              <w:jc w:val="both"/>
            </w:pPr>
            <w:r>
              <w:t>определении (распознавание, расшифровка) несплошности по результатам радиационного контроля;</w:t>
            </w:r>
          </w:p>
          <w:p w:rsidR="002B26B7" w:rsidRDefault="002B26B7">
            <w:pPr>
              <w:pStyle w:val="ConsPlusNormal"/>
              <w:ind w:firstLine="300"/>
              <w:jc w:val="both"/>
            </w:pPr>
            <w:r>
              <w:t>определении размеров выявленных изображений несплошностей;</w:t>
            </w:r>
          </w:p>
          <w:p w:rsidR="002B26B7" w:rsidRDefault="002B26B7">
            <w:pPr>
              <w:pStyle w:val="ConsPlusNormal"/>
              <w:ind w:firstLine="300"/>
              <w:jc w:val="both"/>
            </w:pPr>
            <w:r>
              <w:t>регистрации результатов радиационного контроля.</w:t>
            </w:r>
          </w:p>
        </w:tc>
      </w:tr>
      <w:tr w:rsidR="002B26B7">
        <w:tc>
          <w:tcPr>
            <w:tcW w:w="2820" w:type="dxa"/>
          </w:tcPr>
          <w:p w:rsidR="002B26B7" w:rsidRDefault="002B26B7">
            <w:pPr>
              <w:pStyle w:val="ConsPlusNormal"/>
            </w:pPr>
            <w:r>
              <w:lastRenderedPageBreak/>
              <w:t>Выполнение</w:t>
            </w:r>
          </w:p>
          <w:p w:rsidR="002B26B7" w:rsidRDefault="002B26B7">
            <w:pPr>
              <w:pStyle w:val="ConsPlusNormal"/>
            </w:pPr>
            <w:r>
              <w:t>магнитного</w:t>
            </w:r>
          </w:p>
          <w:p w:rsidR="002B26B7" w:rsidRDefault="002B26B7">
            <w:pPr>
              <w:pStyle w:val="ConsPlusNormal"/>
            </w:pPr>
            <w:r>
              <w:t>контроля</w:t>
            </w:r>
          </w:p>
          <w:p w:rsidR="002B26B7" w:rsidRDefault="002B26B7">
            <w:pPr>
              <w:pStyle w:val="ConsPlusNormal"/>
            </w:pPr>
            <w:r>
              <w:t>контролируемого</w:t>
            </w:r>
          </w:p>
          <w:p w:rsidR="002B26B7" w:rsidRDefault="002B26B7">
            <w:pPr>
              <w:pStyle w:val="ConsPlusNormal"/>
            </w:pPr>
            <w:r>
              <w:t>объекта</w:t>
            </w:r>
          </w:p>
        </w:tc>
        <w:tc>
          <w:tcPr>
            <w:tcW w:w="6360" w:type="dxa"/>
          </w:tcPr>
          <w:p w:rsidR="002B26B7" w:rsidRDefault="002B26B7">
            <w:pPr>
              <w:pStyle w:val="ConsPlusNormal"/>
              <w:jc w:val="both"/>
            </w:pPr>
            <w:r>
              <w:t>знать:</w:t>
            </w:r>
          </w:p>
          <w:p w:rsidR="002B26B7" w:rsidRDefault="002B26B7">
            <w:pPr>
              <w:pStyle w:val="ConsPlusNormal"/>
              <w:ind w:firstLine="300"/>
              <w:jc w:val="both"/>
            </w:pPr>
            <w:r>
              <w:t>средства магнитного контроля, технологии проведения магнитного контроля, методы проверки (определения) и настройки основных параметров магнитного контроля, условия осмотра при проведении магнитного контроля, виды, методы и схемы намагничивания контролируемого объекта, условные уровни чувствительности при проведении магнитного контроля, способы применения средств регистрации и индикации параметров магнитного контроля, методы размагничивания контролируемого объекта, признаки обнаружения индикации по результатам магнитного контроля, измеряемые характеристики индикаций, правила проведения измерений, условные записи индикаций, выявляемых по результатам магнитного контроля, требования к регистрации и оформлению результатов контроля.</w:t>
            </w:r>
          </w:p>
          <w:p w:rsidR="002B26B7" w:rsidRDefault="002B26B7">
            <w:pPr>
              <w:pStyle w:val="ConsPlusNormal"/>
              <w:jc w:val="both"/>
            </w:pPr>
            <w:r>
              <w:t>уметь:</w:t>
            </w:r>
          </w:p>
          <w:p w:rsidR="002B26B7" w:rsidRDefault="002B26B7">
            <w:pPr>
              <w:pStyle w:val="ConsPlusNormal"/>
              <w:ind w:firstLine="300"/>
              <w:jc w:val="both"/>
            </w:pPr>
            <w:r>
              <w:t>применять люксметр, ультрафиолетовый радиометр;</w:t>
            </w:r>
          </w:p>
          <w:p w:rsidR="002B26B7" w:rsidRDefault="002B26B7">
            <w:pPr>
              <w:pStyle w:val="ConsPlusNormal"/>
              <w:ind w:firstLine="300"/>
              <w:jc w:val="both"/>
            </w:pPr>
            <w:r>
              <w:t>определять и настраивать параметры магнитного контроля;</w:t>
            </w:r>
          </w:p>
          <w:p w:rsidR="002B26B7" w:rsidRDefault="002B26B7">
            <w:pPr>
              <w:pStyle w:val="ConsPlusNormal"/>
              <w:ind w:firstLine="300"/>
              <w:jc w:val="both"/>
            </w:pPr>
            <w:r>
              <w:t>применять контрольные образцы для проверки работоспособности и чувствительности средств контроля;</w:t>
            </w:r>
          </w:p>
          <w:p w:rsidR="002B26B7" w:rsidRDefault="002B26B7">
            <w:pPr>
              <w:pStyle w:val="ConsPlusNormal"/>
              <w:ind w:firstLine="300"/>
              <w:jc w:val="both"/>
            </w:pPr>
            <w:r>
              <w:t>производить намагничивание контролируемого объекта;</w:t>
            </w:r>
          </w:p>
          <w:p w:rsidR="002B26B7" w:rsidRDefault="002B26B7">
            <w:pPr>
              <w:pStyle w:val="ConsPlusNormal"/>
              <w:ind w:firstLine="300"/>
              <w:jc w:val="both"/>
            </w:pPr>
            <w:r>
              <w:t>применять средства контроля для оценки уровня намагниченности зоны контроля;</w:t>
            </w:r>
          </w:p>
          <w:p w:rsidR="002B26B7" w:rsidRDefault="002B26B7">
            <w:pPr>
              <w:pStyle w:val="ConsPlusNormal"/>
              <w:ind w:firstLine="300"/>
              <w:jc w:val="both"/>
            </w:pPr>
            <w:r>
              <w:t>наносить магнитный индикатор на контролируемый объект (сканировать контролируемый объект с применением преобразователей магнитного поля);</w:t>
            </w:r>
          </w:p>
          <w:p w:rsidR="002B26B7" w:rsidRDefault="002B26B7">
            <w:pPr>
              <w:pStyle w:val="ConsPlusNormal"/>
              <w:ind w:firstLine="300"/>
              <w:jc w:val="both"/>
            </w:pPr>
            <w:r>
              <w:t>производить размагничивание контролируемого объекта;</w:t>
            </w:r>
          </w:p>
          <w:p w:rsidR="002B26B7" w:rsidRDefault="002B26B7">
            <w:pPr>
              <w:pStyle w:val="ConsPlusNormal"/>
              <w:ind w:firstLine="300"/>
              <w:jc w:val="both"/>
            </w:pPr>
            <w:r>
              <w:t>определять размеры выявленных индикаций с применением средств контроля;</w:t>
            </w:r>
          </w:p>
          <w:p w:rsidR="002B26B7" w:rsidRDefault="002B26B7">
            <w:pPr>
              <w:pStyle w:val="ConsPlusNormal"/>
              <w:ind w:firstLine="300"/>
              <w:jc w:val="both"/>
            </w:pPr>
            <w:r>
              <w:t>выявлять индикации в соответствии с их признаками;</w:t>
            </w:r>
          </w:p>
          <w:p w:rsidR="002B26B7" w:rsidRDefault="002B26B7">
            <w:pPr>
              <w:pStyle w:val="ConsPlusNormal"/>
              <w:ind w:firstLine="300"/>
              <w:jc w:val="both"/>
            </w:pPr>
            <w:r>
              <w:t xml:space="preserve">определять тип выявленной индикации по заданным </w:t>
            </w:r>
            <w:r>
              <w:lastRenderedPageBreak/>
              <w:t>критериям;</w:t>
            </w:r>
          </w:p>
          <w:p w:rsidR="002B26B7" w:rsidRDefault="002B26B7">
            <w:pPr>
              <w:pStyle w:val="ConsPlusNormal"/>
              <w:ind w:firstLine="300"/>
              <w:jc w:val="both"/>
            </w:pPr>
            <w:r>
              <w:t>регистрировать результаты магнитного контроля.</w:t>
            </w:r>
          </w:p>
          <w:p w:rsidR="002B26B7" w:rsidRDefault="002B26B7">
            <w:pPr>
              <w:pStyle w:val="ConsPlusNormal"/>
              <w:jc w:val="both"/>
            </w:pPr>
            <w:r>
              <w:t>иметь практический опыт в:</w:t>
            </w:r>
          </w:p>
          <w:p w:rsidR="002B26B7" w:rsidRDefault="002B26B7">
            <w:pPr>
              <w:pStyle w:val="ConsPlusNormal"/>
              <w:ind w:firstLine="300"/>
              <w:jc w:val="both"/>
            </w:pPr>
            <w:r>
              <w:t>определении и настройке параметров магнитного контроля;</w:t>
            </w:r>
          </w:p>
          <w:p w:rsidR="002B26B7" w:rsidRDefault="002B26B7">
            <w:pPr>
              <w:pStyle w:val="ConsPlusNormal"/>
              <w:ind w:firstLine="300"/>
              <w:jc w:val="both"/>
            </w:pPr>
            <w:r>
              <w:t>подготовке средств контроля для магнитного контроля;</w:t>
            </w:r>
          </w:p>
          <w:p w:rsidR="002B26B7" w:rsidRDefault="002B26B7">
            <w:pPr>
              <w:pStyle w:val="ConsPlusNormal"/>
              <w:ind w:firstLine="300"/>
              <w:jc w:val="both"/>
            </w:pPr>
            <w:r>
              <w:t>проведении намагничивания контролируемого объекта;</w:t>
            </w:r>
          </w:p>
          <w:p w:rsidR="002B26B7" w:rsidRDefault="002B26B7">
            <w:pPr>
              <w:pStyle w:val="ConsPlusNormal"/>
              <w:ind w:firstLine="300"/>
              <w:jc w:val="both"/>
            </w:pPr>
            <w:r>
              <w:t>проведении технологических операций по поиску несплошностей;</w:t>
            </w:r>
          </w:p>
          <w:p w:rsidR="002B26B7" w:rsidRDefault="002B26B7">
            <w:pPr>
              <w:pStyle w:val="ConsPlusNormal"/>
              <w:ind w:firstLine="300"/>
              <w:jc w:val="both"/>
            </w:pPr>
            <w:r>
              <w:t>выявлении несплошности по результатам магнитного контроля;</w:t>
            </w:r>
          </w:p>
          <w:p w:rsidR="002B26B7" w:rsidRDefault="002B26B7">
            <w:pPr>
              <w:pStyle w:val="ConsPlusNormal"/>
              <w:ind w:firstLine="300"/>
              <w:jc w:val="both"/>
            </w:pPr>
            <w:r>
              <w:t>определении измеряемых характеристик выявленной несплошности для оценки качества контролируемого объекта;</w:t>
            </w:r>
          </w:p>
          <w:p w:rsidR="002B26B7" w:rsidRDefault="002B26B7">
            <w:pPr>
              <w:pStyle w:val="ConsPlusNormal"/>
              <w:ind w:firstLine="300"/>
              <w:jc w:val="both"/>
            </w:pPr>
            <w:r>
              <w:t>размагничивании контролируемого объекта;</w:t>
            </w:r>
          </w:p>
          <w:p w:rsidR="002B26B7" w:rsidRDefault="002B26B7">
            <w:pPr>
              <w:pStyle w:val="ConsPlusNormal"/>
              <w:ind w:firstLine="300"/>
              <w:jc w:val="both"/>
            </w:pPr>
            <w:r>
              <w:t>регистрации результатов магнитного контроля.</w:t>
            </w:r>
          </w:p>
        </w:tc>
      </w:tr>
      <w:tr w:rsidR="002B26B7">
        <w:tc>
          <w:tcPr>
            <w:tcW w:w="2820" w:type="dxa"/>
          </w:tcPr>
          <w:p w:rsidR="002B26B7" w:rsidRDefault="002B26B7">
            <w:pPr>
              <w:pStyle w:val="ConsPlusNormal"/>
            </w:pPr>
            <w:r>
              <w:lastRenderedPageBreak/>
              <w:t>Выполнение капиллярного контроля контролируемого объекта</w:t>
            </w:r>
          </w:p>
        </w:tc>
        <w:tc>
          <w:tcPr>
            <w:tcW w:w="6360" w:type="dxa"/>
          </w:tcPr>
          <w:p w:rsidR="002B26B7" w:rsidRDefault="002B26B7">
            <w:pPr>
              <w:pStyle w:val="ConsPlusNormal"/>
              <w:jc w:val="both"/>
            </w:pPr>
            <w:r>
              <w:t>знать:</w:t>
            </w:r>
          </w:p>
          <w:p w:rsidR="002B26B7" w:rsidRDefault="002B26B7">
            <w:pPr>
              <w:pStyle w:val="ConsPlusNormal"/>
              <w:ind w:firstLine="300"/>
              <w:jc w:val="both"/>
            </w:pPr>
            <w:r>
              <w:t>средства капиллярного контроля, технологию проведения капиллярного контроля, методы проверки (определения) основных параметров капиллярного контроля, условия осмотра при проведении капиллярного контроля, классы чувствительности при проведении капиллярного контроля, требования к обработке контролируемого объекта дефектоскопическими материалами и их технологические особенности, признаки обнаружения идентификации по результатам капиллярного контроля, измеряемые характеристики индикации, правила проведения измерений, условные записи индикации, выявляемых по результатам капиллярного контроля, требования к регистрации и оформлению результатов контроля</w:t>
            </w:r>
          </w:p>
          <w:p w:rsidR="002B26B7" w:rsidRDefault="002B26B7">
            <w:pPr>
              <w:pStyle w:val="ConsPlusNormal"/>
              <w:jc w:val="both"/>
            </w:pPr>
            <w:r>
              <w:t>уметь:</w:t>
            </w:r>
          </w:p>
          <w:p w:rsidR="002B26B7" w:rsidRDefault="002B26B7">
            <w:pPr>
              <w:pStyle w:val="ConsPlusNormal"/>
              <w:ind w:firstLine="300"/>
              <w:jc w:val="both"/>
            </w:pPr>
            <w:r>
              <w:t>применять люксметр, ультрафиолетовый радиометр;</w:t>
            </w:r>
          </w:p>
          <w:p w:rsidR="002B26B7" w:rsidRDefault="002B26B7">
            <w:pPr>
              <w:pStyle w:val="ConsPlusNormal"/>
              <w:ind w:firstLine="300"/>
              <w:jc w:val="both"/>
            </w:pPr>
            <w:r>
              <w:t>применять контрольные образцы для определения класса чувствительности контроля;</w:t>
            </w:r>
          </w:p>
          <w:p w:rsidR="002B26B7" w:rsidRDefault="002B26B7">
            <w:pPr>
              <w:pStyle w:val="ConsPlusNormal"/>
              <w:ind w:firstLine="300"/>
              <w:jc w:val="both"/>
            </w:pPr>
            <w:r>
              <w:t>обрабатывать контролируемый объект дефектоскопическими материалами;</w:t>
            </w:r>
          </w:p>
          <w:p w:rsidR="002B26B7" w:rsidRDefault="002B26B7">
            <w:pPr>
              <w:pStyle w:val="ConsPlusNormal"/>
              <w:ind w:firstLine="300"/>
              <w:jc w:val="both"/>
            </w:pPr>
            <w:r>
              <w:t>выявлять индикации в соответствии с их признаками;</w:t>
            </w:r>
          </w:p>
          <w:p w:rsidR="002B26B7" w:rsidRDefault="002B26B7">
            <w:pPr>
              <w:pStyle w:val="ConsPlusNormal"/>
              <w:ind w:firstLine="300"/>
              <w:jc w:val="both"/>
            </w:pPr>
            <w:r>
              <w:t>определять размеры выявленных индикаций с применением средств контроля;</w:t>
            </w:r>
          </w:p>
          <w:p w:rsidR="002B26B7" w:rsidRDefault="002B26B7">
            <w:pPr>
              <w:pStyle w:val="ConsPlusNormal"/>
              <w:ind w:firstLine="300"/>
              <w:jc w:val="both"/>
            </w:pPr>
            <w:r>
              <w:t>определять тип выявленной индикации по заданным критериям;</w:t>
            </w:r>
          </w:p>
          <w:p w:rsidR="002B26B7" w:rsidRDefault="002B26B7">
            <w:pPr>
              <w:pStyle w:val="ConsPlusNormal"/>
              <w:ind w:firstLine="300"/>
              <w:jc w:val="both"/>
            </w:pPr>
            <w:r>
              <w:t>регистрировать результаты капиллярного контроля.</w:t>
            </w:r>
          </w:p>
          <w:p w:rsidR="002B26B7" w:rsidRDefault="002B26B7">
            <w:pPr>
              <w:pStyle w:val="ConsPlusNormal"/>
              <w:jc w:val="both"/>
            </w:pPr>
            <w:r>
              <w:t>иметь практический опыт в:</w:t>
            </w:r>
          </w:p>
          <w:p w:rsidR="002B26B7" w:rsidRDefault="002B26B7">
            <w:pPr>
              <w:pStyle w:val="ConsPlusNormal"/>
              <w:ind w:firstLine="300"/>
              <w:jc w:val="both"/>
            </w:pPr>
            <w:r>
              <w:t>определении и настройке параметров контроля;</w:t>
            </w:r>
          </w:p>
          <w:p w:rsidR="002B26B7" w:rsidRDefault="002B26B7">
            <w:pPr>
              <w:pStyle w:val="ConsPlusNormal"/>
              <w:ind w:firstLine="300"/>
              <w:jc w:val="both"/>
            </w:pPr>
            <w:r>
              <w:t>подготовке средств контроля для капиллярного контроля;</w:t>
            </w:r>
          </w:p>
          <w:p w:rsidR="002B26B7" w:rsidRDefault="002B26B7">
            <w:pPr>
              <w:pStyle w:val="ConsPlusNormal"/>
              <w:ind w:firstLine="300"/>
              <w:jc w:val="both"/>
            </w:pPr>
            <w:r>
              <w:t>обработке контролируемого объекта дефектоскопическими материалами;</w:t>
            </w:r>
          </w:p>
          <w:p w:rsidR="002B26B7" w:rsidRDefault="002B26B7">
            <w:pPr>
              <w:pStyle w:val="ConsPlusNormal"/>
              <w:ind w:firstLine="300"/>
              <w:jc w:val="both"/>
            </w:pPr>
            <w:r>
              <w:t>осмотре индикаторных следов и определение измеряемых характеристик выявленных индикаций;</w:t>
            </w:r>
          </w:p>
          <w:p w:rsidR="002B26B7" w:rsidRDefault="002B26B7">
            <w:pPr>
              <w:pStyle w:val="ConsPlusNormal"/>
              <w:ind w:firstLine="300"/>
              <w:jc w:val="both"/>
            </w:pPr>
            <w:r>
              <w:t>регистрации результатов капиллярного контроля.</w:t>
            </w:r>
          </w:p>
        </w:tc>
      </w:tr>
    </w:tbl>
    <w:p w:rsidR="002B26B7" w:rsidRDefault="002B26B7">
      <w:pPr>
        <w:pStyle w:val="ConsPlusNormal"/>
        <w:jc w:val="both"/>
      </w:pPr>
    </w:p>
    <w:p w:rsidR="002B26B7" w:rsidRDefault="002B26B7">
      <w:pPr>
        <w:pStyle w:val="ConsPlusNormal"/>
        <w:jc w:val="both"/>
      </w:pPr>
    </w:p>
    <w:p w:rsidR="002B26B7" w:rsidRDefault="002B26B7">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1F34E2">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B7"/>
    <w:rsid w:val="002B26B7"/>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43FB0-4D5D-4D7C-8D7A-BD852B26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26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26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EC8585602B7A2B231F63A08E6984470337F75542A5496B99CC84F539ECk6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4EC8585602B7A2B231F63A08E6984470337F05142A1496B99CC84F539C60BFE91B28FA0DAA8DD21E5k9I" TargetMode="External"/><Relationship Id="rId12" Type="http://schemas.openxmlformats.org/officeDocument/2006/relationships/hyperlink" Target="consultantplus://offline/ref=14EC8585602B7A2B231F63A08E6984470339F45644A8496B99CC84F539C60BFE91B28FA0DAA8DD23E5k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4EC8585602B7A2B231F63A08E6984470031F65242A5496B99CC84F539C60BFE91B28FA0DAA8DD27E5kCI" TargetMode="External"/><Relationship Id="rId11" Type="http://schemas.openxmlformats.org/officeDocument/2006/relationships/image" Target="media/image1.wmf"/><Relationship Id="rId5" Type="http://schemas.openxmlformats.org/officeDocument/2006/relationships/hyperlink" Target="consultantplus://offline/ref=14EC8585602B7A2B231F63A08E6984470031F75146A8496B99CC84F539C60BFE91B28FA0DAA8DD25E5kFI" TargetMode="External"/><Relationship Id="rId10" Type="http://schemas.openxmlformats.org/officeDocument/2006/relationships/hyperlink" Target="consultantplus://offline/ref=14EC8585602B7A2B231F63A08E6984470030FE564BA6496B99CC84F539C60BFE91B28FA0DAA8DD22E5k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4EC8585602B7A2B231F63A08E6984470030F75747A6496B99CC84F539C60BFE91B28FA0DAA8DF27E5k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6026</Words>
  <Characters>34353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2</cp:revision>
  <dcterms:created xsi:type="dcterms:W3CDTF">2017-02-21T08:36:00Z</dcterms:created>
  <dcterms:modified xsi:type="dcterms:W3CDTF">2017-02-21T08:36:00Z</dcterms:modified>
</cp:coreProperties>
</file>