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5B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>
        <w:rPr>
          <w:rFonts w:ascii="Roboto" w:eastAsia="Times New Roman" w:hAnsi="Roboto"/>
          <w:color w:val="000000"/>
          <w:szCs w:val="24"/>
          <w:lang w:eastAsia="ru-RU"/>
        </w:rPr>
        <w:t>Публичное в</w:t>
      </w:r>
      <w:r w:rsidR="00BB43FC">
        <w:rPr>
          <w:rFonts w:ascii="Roboto" w:eastAsia="Times New Roman" w:hAnsi="Roboto"/>
          <w:color w:val="000000"/>
          <w:szCs w:val="24"/>
          <w:lang w:eastAsia="ru-RU"/>
        </w:rPr>
        <w:t>ыступление (монолог). Уровень 1</w:t>
      </w:r>
    </w:p>
    <w:p w:rsidR="0098065B" w:rsidRDefault="0098065B" w:rsidP="0098065B">
      <w:pPr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>
        <w:rPr>
          <w:rFonts w:ascii="Roboto" w:eastAsia="Times New Roman" w:hAnsi="Roboto"/>
          <w:color w:val="000000"/>
          <w:szCs w:val="24"/>
          <w:lang w:eastAsia="ru-RU"/>
        </w:rPr>
        <w:t xml:space="preserve">(информация </w:t>
      </w:r>
      <w:r w:rsidR="00F95C55">
        <w:rPr>
          <w:rFonts w:ascii="Roboto" w:eastAsia="Times New Roman" w:hAnsi="Roboto"/>
          <w:color w:val="000000"/>
          <w:szCs w:val="24"/>
          <w:lang w:eastAsia="ru-RU"/>
        </w:rPr>
        <w:t>отбирается</w:t>
      </w:r>
      <w:r w:rsidR="00BB43FC">
        <w:rPr>
          <w:rFonts w:ascii="Roboto" w:eastAsia="Times New Roman" w:hAnsi="Roboto"/>
          <w:color w:val="000000"/>
          <w:szCs w:val="24"/>
          <w:lang w:eastAsia="ru-RU"/>
        </w:rPr>
        <w:t xml:space="preserve"> на основе источника)</w:t>
      </w:r>
    </w:p>
    <w:p w:rsidR="0098065B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p w:rsidR="002926D1" w:rsidRPr="004C74DE" w:rsidRDefault="002926D1" w:rsidP="002926D1">
      <w:pPr>
        <w:ind w:firstLine="709"/>
      </w:pPr>
      <w:r w:rsidRPr="004C74DE">
        <w:t xml:space="preserve">Прочитайте справку о предложениях по внесению изменений в закон </w:t>
      </w:r>
      <w:r w:rsidRPr="004C74DE">
        <w:rPr>
          <w:rFonts w:ascii="Roboto" w:hAnsi="Roboto"/>
          <w:bCs/>
          <w:szCs w:val="24"/>
        </w:rPr>
        <w:t>«Об обязател</w:t>
      </w:r>
      <w:r w:rsidRPr="004C74DE">
        <w:rPr>
          <w:rFonts w:ascii="Roboto" w:hAnsi="Roboto"/>
          <w:bCs/>
          <w:szCs w:val="24"/>
        </w:rPr>
        <w:t>ь</w:t>
      </w:r>
      <w:r w:rsidRPr="004C74DE">
        <w:rPr>
          <w:rFonts w:ascii="Roboto" w:hAnsi="Roboto"/>
          <w:bCs/>
          <w:szCs w:val="24"/>
        </w:rPr>
        <w:t>ном социальном страховании на случай временной нетрудоспособности и в связи с матери</w:t>
      </w:r>
      <w:r w:rsidRPr="004C74DE">
        <w:rPr>
          <w:rFonts w:ascii="Roboto" w:hAnsi="Roboto"/>
          <w:bCs/>
          <w:szCs w:val="24"/>
        </w:rPr>
        <w:t>н</w:t>
      </w:r>
      <w:r w:rsidRPr="004C74DE">
        <w:rPr>
          <w:rFonts w:ascii="Roboto" w:hAnsi="Roboto"/>
          <w:bCs/>
          <w:szCs w:val="24"/>
        </w:rPr>
        <w:t>ством»</w:t>
      </w:r>
      <w:r w:rsidRPr="004C74DE">
        <w:t xml:space="preserve">. </w:t>
      </w:r>
    </w:p>
    <w:p w:rsidR="002926D1" w:rsidRPr="004C74DE" w:rsidRDefault="002926D1" w:rsidP="002926D1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В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ыступите перед </w:t>
      </w:r>
      <w:r>
        <w:rPr>
          <w:rFonts w:ascii="Roboto" w:eastAsia="Times New Roman" w:hAnsi="Roboto"/>
          <w:color w:val="000000"/>
          <w:szCs w:val="24"/>
          <w:lang w:eastAsia="ru-RU"/>
        </w:rPr>
        <w:t>одногруппниками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. </w:t>
      </w:r>
      <w:r w:rsidRPr="004C74DE">
        <w:t xml:space="preserve">Изложите суть предложений законодателей по выплатам работникам на основании больничных листов. </w:t>
      </w: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В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 выступлении сообщите свое мн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е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 xml:space="preserve">ние о том, </w:t>
      </w:r>
      <w:r w:rsidRPr="004C74DE">
        <w:t xml:space="preserve">нужно ли вносить предложенные изменения в закон </w:t>
      </w:r>
      <w:r w:rsidRPr="004C74DE">
        <w:rPr>
          <w:rFonts w:ascii="Roboto" w:hAnsi="Roboto"/>
          <w:bCs/>
          <w:szCs w:val="24"/>
        </w:rPr>
        <w:t>«Об обязательном социал</w:t>
      </w:r>
      <w:r w:rsidRPr="004C74DE">
        <w:rPr>
          <w:rFonts w:ascii="Roboto" w:hAnsi="Roboto"/>
          <w:bCs/>
          <w:szCs w:val="24"/>
        </w:rPr>
        <w:t>ь</w:t>
      </w:r>
      <w:r w:rsidRPr="004C74DE">
        <w:rPr>
          <w:rFonts w:ascii="Roboto" w:hAnsi="Roboto"/>
          <w:bCs/>
          <w:szCs w:val="24"/>
        </w:rPr>
        <w:t>ном страховании на случай временной нетрудоспособности и в связи с материнством»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. Обосну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й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те свое мнение, приведя два или три аргумента.</w:t>
      </w:r>
    </w:p>
    <w:p w:rsidR="002926D1" w:rsidRPr="004C74DE" w:rsidRDefault="002926D1" w:rsidP="002926D1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/>
          <w:color w:val="000000"/>
          <w:szCs w:val="24"/>
          <w:lang w:eastAsia="ru-RU"/>
        </w:rPr>
        <w:t>Вы можете использовать аргументы, приведенные в справке, или предложить свои а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р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гументы.</w:t>
      </w:r>
    </w:p>
    <w:p w:rsidR="002926D1" w:rsidRPr="004C74DE" w:rsidRDefault="002926D1" w:rsidP="002926D1">
      <w:pPr>
        <w:ind w:firstLine="709"/>
        <w:textAlignment w:val="top"/>
        <w:rPr>
          <w:rFonts w:ascii="Roboto" w:eastAsia="Times New Roman" w:hAnsi="Roboto"/>
          <w:szCs w:val="24"/>
          <w:lang w:eastAsia="ru-RU"/>
        </w:rPr>
      </w:pPr>
      <w:r w:rsidRPr="004C74DE">
        <w:rPr>
          <w:rFonts w:ascii="Roboto" w:eastAsia="Times New Roman" w:hAnsi="Roboto" w:hint="eastAsia"/>
          <w:szCs w:val="24"/>
          <w:lang w:eastAsia="ru-RU"/>
        </w:rPr>
        <w:t xml:space="preserve">Во </w:t>
      </w:r>
      <w:r w:rsidRPr="004C74DE">
        <w:rPr>
          <w:rFonts w:ascii="Roboto" w:eastAsia="Times New Roman" w:hAnsi="Roboto"/>
          <w:szCs w:val="24"/>
          <w:lang w:eastAsia="ru-RU"/>
        </w:rPr>
        <w:t>время подготовки выступления вы можете сделать заметки: план выступления и/или данные, которые вы собираетес</w:t>
      </w:r>
      <w:r w:rsidRPr="004C74DE">
        <w:rPr>
          <w:rFonts w:ascii="Roboto" w:eastAsia="Times New Roman" w:hAnsi="Roboto" w:hint="eastAsia"/>
          <w:szCs w:val="24"/>
          <w:lang w:eastAsia="ru-RU"/>
        </w:rPr>
        <w:t>ь</w:t>
      </w:r>
      <w:r w:rsidRPr="004C74DE">
        <w:rPr>
          <w:rFonts w:ascii="Roboto" w:eastAsia="Times New Roman" w:hAnsi="Roboto"/>
          <w:szCs w:val="24"/>
          <w:lang w:eastAsia="ru-RU"/>
        </w:rPr>
        <w:t xml:space="preserve"> упоминать в выступлении. </w:t>
      </w:r>
      <w:r w:rsidRPr="004C74DE">
        <w:rPr>
          <w:rFonts w:ascii="Roboto" w:eastAsia="Times New Roman" w:hAnsi="Roboto" w:hint="eastAsia"/>
          <w:szCs w:val="24"/>
          <w:lang w:eastAsia="ru-RU"/>
        </w:rPr>
        <w:t>П</w:t>
      </w:r>
      <w:r w:rsidRPr="004C74DE">
        <w:rPr>
          <w:rFonts w:ascii="Roboto" w:eastAsia="Times New Roman" w:hAnsi="Roboto"/>
          <w:szCs w:val="24"/>
          <w:lang w:eastAsia="ru-RU"/>
        </w:rPr>
        <w:t>ри подготовк</w:t>
      </w:r>
      <w:r w:rsidRPr="004C74DE">
        <w:rPr>
          <w:rFonts w:ascii="Roboto" w:eastAsia="Times New Roman" w:hAnsi="Roboto" w:hint="eastAsia"/>
          <w:szCs w:val="24"/>
          <w:lang w:eastAsia="ru-RU"/>
        </w:rPr>
        <w:t>е</w:t>
      </w:r>
      <w:r w:rsidRPr="004C74DE">
        <w:rPr>
          <w:rFonts w:ascii="Roboto" w:eastAsia="Times New Roman" w:hAnsi="Roboto"/>
          <w:szCs w:val="24"/>
          <w:lang w:eastAsia="ru-RU"/>
        </w:rPr>
        <w:t xml:space="preserve"> заметок вы не можете переписывать текст справки.</w:t>
      </w:r>
    </w:p>
    <w:p w:rsidR="002926D1" w:rsidRPr="004C74DE" w:rsidRDefault="002926D1" w:rsidP="002926D1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П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осле выступления будьте готовы ответить на вопросы.</w:t>
      </w:r>
    </w:p>
    <w:p w:rsidR="002926D1" w:rsidRPr="004C74DE" w:rsidRDefault="002926D1" w:rsidP="002926D1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  <w:r w:rsidRPr="004C74DE">
        <w:rPr>
          <w:rFonts w:ascii="Roboto" w:eastAsia="Times New Roman" w:hAnsi="Roboto" w:hint="eastAsia"/>
          <w:color w:val="000000"/>
          <w:szCs w:val="24"/>
          <w:lang w:eastAsia="ru-RU"/>
        </w:rPr>
        <w:t>Р</w:t>
      </w:r>
      <w:r w:rsidRPr="004C74DE">
        <w:rPr>
          <w:rFonts w:ascii="Roboto" w:eastAsia="Times New Roman" w:hAnsi="Roboto"/>
          <w:color w:val="000000"/>
          <w:szCs w:val="24"/>
          <w:lang w:eastAsia="ru-RU"/>
        </w:rPr>
        <w:t>егламент выступления – 3 минуты.</w:t>
      </w:r>
    </w:p>
    <w:p w:rsidR="002926D1" w:rsidRPr="004C74DE" w:rsidRDefault="002926D1" w:rsidP="002926D1"/>
    <w:p w:rsidR="002926D1" w:rsidRPr="004C74DE" w:rsidRDefault="002926D1" w:rsidP="002926D1">
      <w:pPr>
        <w:jc w:val="center"/>
        <w:rPr>
          <w:i/>
        </w:rPr>
      </w:pPr>
      <w:r w:rsidRPr="004C74DE">
        <w:rPr>
          <w:i/>
        </w:rPr>
        <w:t xml:space="preserve">Справка о предложениях по внесению изменений в закон </w:t>
      </w:r>
      <w:r w:rsidRPr="004C74DE">
        <w:rPr>
          <w:rFonts w:ascii="Roboto" w:hAnsi="Roboto"/>
          <w:bCs/>
          <w:i/>
          <w:szCs w:val="24"/>
        </w:rPr>
        <w:t>«Об обязательном социальном страховании на случай временной нетрудоспособности и в связи с материнством»</w:t>
      </w:r>
      <w:r w:rsidRPr="004C74DE">
        <w:rPr>
          <w:i/>
        </w:rPr>
        <w:t xml:space="preserve"> 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В настоящее время российские законодатели обсуждают необходимость внести изм</w:t>
      </w:r>
      <w:r w:rsidRPr="004C74DE">
        <w:rPr>
          <w:rFonts w:ascii="Roboto" w:hAnsi="Roboto"/>
          <w:bCs/>
          <w:szCs w:val="24"/>
        </w:rPr>
        <w:t>е</w:t>
      </w:r>
      <w:r w:rsidRPr="004C74DE">
        <w:rPr>
          <w:rFonts w:ascii="Roboto" w:hAnsi="Roboto"/>
          <w:bCs/>
          <w:szCs w:val="24"/>
        </w:rPr>
        <w:t>нения в закон «Об обязательном социальном страховании на случай временной нетрудосп</w:t>
      </w:r>
      <w:r w:rsidRPr="004C74DE">
        <w:rPr>
          <w:rFonts w:ascii="Roboto" w:hAnsi="Roboto"/>
          <w:bCs/>
          <w:szCs w:val="24"/>
        </w:rPr>
        <w:t>о</w:t>
      </w:r>
      <w:r w:rsidRPr="004C74DE">
        <w:rPr>
          <w:rFonts w:ascii="Roboto" w:hAnsi="Roboto"/>
          <w:bCs/>
          <w:szCs w:val="24"/>
        </w:rPr>
        <w:t>собности и в связи с материнством».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Изменения должны коснуться длительности страхового стажа</w:t>
      </w:r>
      <w:r w:rsidRPr="004C74DE">
        <w:rPr>
          <w:rFonts w:ascii="Roboto" w:hAnsi="Roboto"/>
          <w:bCs/>
          <w:vertAlign w:val="superscript"/>
        </w:rPr>
        <w:footnoteReference w:id="2"/>
      </w:r>
      <w:r w:rsidRPr="004C74DE">
        <w:rPr>
          <w:rFonts w:ascii="Roboto" w:hAnsi="Roboto"/>
          <w:bCs/>
          <w:szCs w:val="24"/>
        </w:rPr>
        <w:t>, при котором работник получает приемлемую компенсацию по больничному листу.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Сейчас те, кто имеет стаж более 8-ми лет, получают по больничному листу выплату 100% от заработной платы, но из расчета заработной платы не более 34 тысяч рублей. (Так, гражданин, имеющий заработную плату 200 тысяч рублей, и гражданин, имеющий зарабо</w:t>
      </w:r>
      <w:r w:rsidRPr="004C74DE">
        <w:rPr>
          <w:rFonts w:ascii="Roboto" w:hAnsi="Roboto"/>
          <w:bCs/>
          <w:szCs w:val="24"/>
        </w:rPr>
        <w:t>т</w:t>
      </w:r>
      <w:r w:rsidRPr="004C74DE">
        <w:rPr>
          <w:rFonts w:ascii="Roboto" w:hAnsi="Roboto"/>
          <w:bCs/>
          <w:szCs w:val="24"/>
        </w:rPr>
        <w:t>ную плату 34 тысячи рублей, у которых одинаковый стаж более 8-ми лет и которые были больны одинаковое количество дней, получат одинаковую сумму по больничному листу.)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Планируется, что после внесения изменений в закон работники будут получать 100% компенсации по больничному листу (но не более 34 тысяч рублей) только после 15 лет ст</w:t>
      </w:r>
      <w:r w:rsidRPr="004C74DE">
        <w:rPr>
          <w:rFonts w:ascii="Roboto" w:hAnsi="Roboto"/>
          <w:bCs/>
          <w:szCs w:val="24"/>
        </w:rPr>
        <w:t>а</w:t>
      </w:r>
      <w:r w:rsidRPr="004C74DE">
        <w:rPr>
          <w:rFonts w:ascii="Roboto" w:hAnsi="Roboto"/>
          <w:bCs/>
          <w:szCs w:val="24"/>
        </w:rPr>
        <w:t>жа.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Те, кто работает более 5-ти лет, но менее 8-ми лет, сейчас получают выплаты по бол</w:t>
      </w:r>
      <w:r w:rsidRPr="004C74DE">
        <w:rPr>
          <w:rFonts w:ascii="Roboto" w:hAnsi="Roboto"/>
          <w:bCs/>
          <w:szCs w:val="24"/>
        </w:rPr>
        <w:t>ь</w:t>
      </w:r>
      <w:r w:rsidRPr="004C74DE">
        <w:rPr>
          <w:rFonts w:ascii="Roboto" w:hAnsi="Roboto"/>
          <w:bCs/>
          <w:szCs w:val="24"/>
        </w:rPr>
        <w:t>ничному листу в размере 80% заработка, а те, кто работает менее 5-ти лет, - 60%. Планируе</w:t>
      </w:r>
      <w:r w:rsidRPr="004C74DE">
        <w:rPr>
          <w:rFonts w:ascii="Roboto" w:hAnsi="Roboto"/>
          <w:bCs/>
          <w:szCs w:val="24"/>
        </w:rPr>
        <w:t>т</w:t>
      </w:r>
      <w:r w:rsidRPr="004C74DE">
        <w:rPr>
          <w:rFonts w:ascii="Roboto" w:hAnsi="Roboto"/>
          <w:bCs/>
          <w:szCs w:val="24"/>
        </w:rPr>
        <w:t>ся выплачивать 80% тем, у кого стаж от 8-ми до 15-ти лет, а 60% - тем, у кого стаж менее 8-ми лет.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Фонд социального страхования объясняет необходимость повышения страхового ст</w:t>
      </w:r>
      <w:r w:rsidRPr="004C74DE">
        <w:rPr>
          <w:rFonts w:ascii="Roboto" w:hAnsi="Roboto"/>
          <w:bCs/>
          <w:szCs w:val="24"/>
        </w:rPr>
        <w:t>а</w:t>
      </w:r>
      <w:r w:rsidRPr="004C74DE">
        <w:rPr>
          <w:rFonts w:ascii="Roboto" w:hAnsi="Roboto"/>
          <w:bCs/>
          <w:szCs w:val="24"/>
        </w:rPr>
        <w:t>жа тем, что не хватает средств на выплату больничных. И если закон изменить, то макс</w:t>
      </w:r>
      <w:r w:rsidRPr="004C74DE">
        <w:rPr>
          <w:rFonts w:ascii="Roboto" w:hAnsi="Roboto"/>
          <w:bCs/>
          <w:szCs w:val="24"/>
        </w:rPr>
        <w:t>и</w:t>
      </w:r>
      <w:r w:rsidRPr="004C74DE">
        <w:rPr>
          <w:rFonts w:ascii="Roboto" w:hAnsi="Roboto"/>
          <w:bCs/>
          <w:szCs w:val="24"/>
        </w:rPr>
        <w:t>мальные выплаты по больничным листам получат самые ценные для государства кадры, т.е. те, кто на протяжении нескольких лет работал официально и стремился зарабатывать.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Мнения экспертов по вопросу о том, нужны ли нововведения, разделились.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Некоторые считают, что именно самые ценные кадры будут по-прежнему работать больными, т.к. компенсация по больничному листу будет рассчитываться из зарплаты в 34 тысячи рублей, т.е. работник потеряет много денег, уйдя на больничный. Получается, что государство поощрит людей без особых способностей, которые имеют заработную плату ниже средней и не стремятся к профессиональному росту.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lastRenderedPageBreak/>
        <w:t>Многие эксперты полагают, что в случае увеличения страхового стажа россияне пер</w:t>
      </w:r>
      <w:r w:rsidRPr="004C74DE">
        <w:rPr>
          <w:rFonts w:ascii="Roboto" w:hAnsi="Roboto"/>
          <w:bCs/>
          <w:szCs w:val="24"/>
        </w:rPr>
        <w:t>е</w:t>
      </w:r>
      <w:r w:rsidRPr="004C74DE">
        <w:rPr>
          <w:rFonts w:ascii="Roboto" w:hAnsi="Roboto"/>
          <w:bCs/>
          <w:szCs w:val="24"/>
        </w:rPr>
        <w:t>станут уходить на больничный и будут переносить болезнь на ногах, а это обязательно ск</w:t>
      </w:r>
      <w:r w:rsidRPr="004C74DE">
        <w:rPr>
          <w:rFonts w:ascii="Roboto" w:hAnsi="Roboto"/>
          <w:bCs/>
          <w:szCs w:val="24"/>
        </w:rPr>
        <w:t>а</w:t>
      </w:r>
      <w:r w:rsidRPr="004C74DE">
        <w:rPr>
          <w:rFonts w:ascii="Roboto" w:hAnsi="Roboto"/>
          <w:bCs/>
          <w:szCs w:val="24"/>
        </w:rPr>
        <w:t>жется впоследствии на здоровье людей, а значит, приведет к увеличению расходов госуда</w:t>
      </w:r>
      <w:r w:rsidRPr="004C74DE">
        <w:rPr>
          <w:rFonts w:ascii="Roboto" w:hAnsi="Roboto"/>
          <w:bCs/>
          <w:szCs w:val="24"/>
        </w:rPr>
        <w:t>р</w:t>
      </w:r>
      <w:r w:rsidRPr="004C74DE">
        <w:rPr>
          <w:rFonts w:ascii="Roboto" w:hAnsi="Roboto"/>
          <w:bCs/>
          <w:szCs w:val="24"/>
        </w:rPr>
        <w:t>ства на лечение этих людей. Другие приводят результаты исследований, по которым только 18% россиян, кому приходилось выходить на работу больными, объясняют свой поступок денежным мотивом. Остальные говорят или что их не могут заменить при решении каких-то важных вопросов, или что руководство недовольно, когда работники уходят на больничный.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Кроме того, некоторые предприятия уже ввели специальные выплаты для сотрудн</w:t>
      </w:r>
      <w:r w:rsidRPr="004C74DE">
        <w:rPr>
          <w:rFonts w:ascii="Roboto" w:hAnsi="Roboto"/>
          <w:bCs/>
          <w:szCs w:val="24"/>
        </w:rPr>
        <w:t>и</w:t>
      </w:r>
      <w:r w:rsidRPr="004C74DE">
        <w:rPr>
          <w:rFonts w:ascii="Roboto" w:hAnsi="Roboto"/>
          <w:bCs/>
          <w:szCs w:val="24"/>
        </w:rPr>
        <w:t>ков, которые не могут получить 100% компенсации по больничному листу от Фонда соц</w:t>
      </w:r>
      <w:r w:rsidRPr="004C74DE">
        <w:rPr>
          <w:rFonts w:ascii="Roboto" w:hAnsi="Roboto"/>
          <w:bCs/>
          <w:szCs w:val="24"/>
        </w:rPr>
        <w:t>и</w:t>
      </w:r>
      <w:r w:rsidRPr="004C74DE">
        <w:rPr>
          <w:rFonts w:ascii="Roboto" w:hAnsi="Roboto"/>
          <w:bCs/>
          <w:szCs w:val="24"/>
        </w:rPr>
        <w:t>ального страхования. А на некоторых предприятиях заведено, что человек не берет больни</w:t>
      </w:r>
      <w:r w:rsidRPr="004C74DE">
        <w:rPr>
          <w:rFonts w:ascii="Roboto" w:hAnsi="Roboto"/>
          <w:bCs/>
          <w:szCs w:val="24"/>
        </w:rPr>
        <w:t>ч</w:t>
      </w:r>
      <w:r w:rsidRPr="004C74DE">
        <w:rPr>
          <w:rFonts w:ascii="Roboto" w:hAnsi="Roboto"/>
          <w:bCs/>
          <w:szCs w:val="24"/>
        </w:rPr>
        <w:t>ный, но при заболевании получает возможность отлежаться несколько дней дома за отгулы или в счет отпуска, или работать из дома (удаленно), а значит, сохранить заработок. Таким образом, работодатели уже готовы к тому, чтобы самим заботиться о своих сотрудниках, а не перекладывать эту заботу на государство.</w:t>
      </w:r>
    </w:p>
    <w:p w:rsidR="002926D1" w:rsidRPr="004C74DE" w:rsidRDefault="002926D1" w:rsidP="002926D1">
      <w:pPr>
        <w:ind w:firstLine="709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Есть эксперты, которые считают изменение закона опасным. Они говорят, что, во-первых, даже сейчас работники с высоким заработком чаще переносят болезнь на ногах, чем работники со средним и низким заработком, а значит, риск утери здоровья выше у самых профессиональных кадров, получающих более высокую заработную плату. Также обращают внимание на то, что многие молодые родители с маленьким страховым стажем отправляют в садики и школы больных детей, чтобы не брать больничный. После изменения закона ситу</w:t>
      </w:r>
      <w:r w:rsidRPr="004C74DE">
        <w:rPr>
          <w:rFonts w:ascii="Roboto" w:hAnsi="Roboto"/>
          <w:bCs/>
          <w:szCs w:val="24"/>
        </w:rPr>
        <w:t>а</w:t>
      </w:r>
      <w:r w:rsidRPr="004C74DE">
        <w:rPr>
          <w:rFonts w:ascii="Roboto" w:hAnsi="Roboto"/>
          <w:bCs/>
          <w:szCs w:val="24"/>
        </w:rPr>
        <w:t xml:space="preserve">ция ухудшится. </w:t>
      </w:r>
    </w:p>
    <w:p w:rsidR="002926D1" w:rsidRPr="004C74DE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</w:p>
    <w:p w:rsidR="002926D1" w:rsidRPr="004C74DE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Инструмент проверки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654"/>
        <w:gridCol w:w="918"/>
      </w:tblGrid>
      <w:tr w:rsidR="002926D1" w:rsidRPr="004C74DE" w:rsidTr="002926D1">
        <w:tc>
          <w:tcPr>
            <w:tcW w:w="835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2926D1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>
              <w:rPr>
                <w:rFonts w:ascii="Roboto" w:hAnsi="Roboto"/>
                <w:bCs/>
                <w:szCs w:val="24"/>
              </w:rPr>
              <w:t>балл</w:t>
            </w:r>
          </w:p>
        </w:tc>
      </w:tr>
      <w:tr w:rsidR="002926D1" w:rsidRPr="004C74DE" w:rsidTr="006B7CCB">
        <w:tc>
          <w:tcPr>
            <w:tcW w:w="704" w:type="dxa"/>
            <w:vMerge w:val="restart"/>
            <w:shd w:val="clear" w:color="auto" w:fill="auto"/>
            <w:textDirection w:val="btLr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Содержание сообщения</w:t>
            </w: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100% выплат получают лица со стажем более 8-ми лет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 xml:space="preserve">Сообщено, что 80% выплат получают лица со стажем 5-8 лет 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60% выплат получают лица со стажем менее 5-ти лет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100% выплат будут получать лица со стажем более 15-ми лет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 xml:space="preserve">Сообщено, что 80% выплат будут получать лица со стажем 8-15 лет 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Сообщено, что 60% выплат будут получать лица со стажем менее 8-ти лет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Сообщено мнение о необходимости / ненужности внесения изменений в закон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Приведены 2 или 3 аргумента в поддержку мнения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ind w:left="1163"/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Приведен 1 аргумент в поддержку мнения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Отсутствуют аргументы, противоречащие мнению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Даны ответы на 2 вопроса на понимание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2926D1" w:rsidRPr="004C74DE" w:rsidTr="006B7CCB">
        <w:tc>
          <w:tcPr>
            <w:tcW w:w="704" w:type="dxa"/>
            <w:vMerge/>
            <w:shd w:val="clear" w:color="auto" w:fill="auto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ind w:left="1168"/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Дан ответ на 1 вопрос на понимание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jc w:val="right"/>
              <w:textAlignment w:val="top"/>
              <w:rPr>
                <w:rFonts w:ascii="Roboto" w:hAnsi="Roboto"/>
                <w:b/>
                <w:bCs/>
                <w:i/>
                <w:szCs w:val="24"/>
                <w:lang w:val="en-US"/>
              </w:rPr>
            </w:pPr>
            <w:r>
              <w:rPr>
                <w:rFonts w:ascii="Roboto" w:hAnsi="Roboto"/>
                <w:b/>
                <w:bCs/>
                <w:i/>
                <w:szCs w:val="24"/>
              </w:rPr>
              <w:t>максимально за содержание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12</w:t>
            </w:r>
          </w:p>
        </w:tc>
      </w:tr>
      <w:tr w:rsidR="002926D1" w:rsidRPr="004C74DE" w:rsidTr="006B7CCB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2926D1" w:rsidRPr="004C74DE" w:rsidRDefault="002926D1" w:rsidP="006B7CCB">
            <w:pPr>
              <w:ind w:left="113" w:right="113"/>
              <w:jc w:val="center"/>
              <w:textAlignment w:val="top"/>
              <w:rPr>
                <w:rFonts w:ascii="Roboto" w:hAnsi="Roboto" w:hint="eastAsia"/>
                <w:bCs/>
                <w:i/>
                <w:szCs w:val="24"/>
              </w:rPr>
            </w:pPr>
            <w:r w:rsidRPr="004C74DE">
              <w:rPr>
                <w:rFonts w:ascii="Roboto" w:hAnsi="Roboto"/>
                <w:bCs/>
                <w:i/>
                <w:szCs w:val="24"/>
              </w:rPr>
              <w:t>Организация сообщения</w:t>
            </w: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 xml:space="preserve">Произношение 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отчетливое, голос достаточной громкости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2926D1" w:rsidRPr="004C74DE" w:rsidRDefault="002926D1" w:rsidP="006B7CCB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облюден регламент (2 мин. – 3 мин. 15 сек.)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2926D1" w:rsidRPr="004C74DE" w:rsidRDefault="002926D1" w:rsidP="006B7CCB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мысловые блоки выступления отделены паузами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1</w:t>
            </w:r>
          </w:p>
        </w:tc>
      </w:tr>
      <w:tr w:rsidR="002926D1" w:rsidRPr="004C74DE" w:rsidTr="006B7CCB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:rsidR="002926D1" w:rsidRPr="004C74DE" w:rsidRDefault="002926D1" w:rsidP="006B7CCB">
            <w:pPr>
              <w:textAlignment w:val="top"/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2926D1" w:rsidRPr="004C74DE" w:rsidRDefault="002926D1" w:rsidP="006B7CCB">
            <w:pPr>
              <w:textAlignment w:val="top"/>
              <w:rPr>
                <w:rFonts w:ascii="Roboto" w:eastAsia="Times New Roman" w:hAnsi="Roboto"/>
                <w:color w:val="000000"/>
                <w:szCs w:val="24"/>
                <w:lang w:eastAsia="ru-RU"/>
              </w:rPr>
            </w:pPr>
            <w:r w:rsidRPr="004C74DE">
              <w:rPr>
                <w:rFonts w:ascii="Roboto" w:eastAsia="Times New Roman" w:hAnsi="Roboto" w:hint="eastAsia"/>
                <w:color w:val="000000"/>
                <w:szCs w:val="24"/>
                <w:lang w:eastAsia="ru-RU"/>
              </w:rPr>
              <w:t>С</w:t>
            </w:r>
            <w:r w:rsidRPr="004C74DE">
              <w:rPr>
                <w:rFonts w:ascii="Roboto" w:eastAsia="Times New Roman" w:hAnsi="Roboto"/>
                <w:color w:val="000000"/>
                <w:szCs w:val="24"/>
                <w:lang w:eastAsia="ru-RU"/>
              </w:rPr>
              <w:t>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szCs w:val="24"/>
              </w:rPr>
            </w:pPr>
            <w:r w:rsidRPr="004C74DE">
              <w:rPr>
                <w:rFonts w:ascii="Roboto" w:hAnsi="Roboto"/>
                <w:bCs/>
                <w:szCs w:val="24"/>
              </w:rPr>
              <w:t>2</w:t>
            </w:r>
          </w:p>
        </w:tc>
      </w:tr>
      <w:tr w:rsidR="002926D1" w:rsidRPr="004C74DE" w:rsidTr="006B7CCB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Cs/>
                <w:i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2926D1" w:rsidRPr="004C74DE" w:rsidRDefault="002926D1" w:rsidP="006B7CCB">
            <w:pPr>
              <w:jc w:val="right"/>
              <w:textAlignment w:val="top"/>
              <w:rPr>
                <w:rFonts w:ascii="Roboto" w:hAnsi="Roboto"/>
                <w:b/>
                <w:bCs/>
                <w:i/>
                <w:szCs w:val="24"/>
                <w:lang w:val="en-US"/>
              </w:rPr>
            </w:pPr>
            <w:r>
              <w:rPr>
                <w:rFonts w:ascii="Roboto" w:hAnsi="Roboto"/>
                <w:b/>
                <w:bCs/>
                <w:i/>
                <w:szCs w:val="24"/>
              </w:rPr>
              <w:t>максимально за организацию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5</w:t>
            </w:r>
          </w:p>
        </w:tc>
      </w:tr>
      <w:tr w:rsidR="002926D1" w:rsidRPr="004C74DE" w:rsidTr="006B7CCB">
        <w:tc>
          <w:tcPr>
            <w:tcW w:w="83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26D1" w:rsidRPr="004C74DE" w:rsidRDefault="002926D1" w:rsidP="006B7CCB">
            <w:pPr>
              <w:jc w:val="right"/>
              <w:textAlignment w:val="top"/>
              <w:rPr>
                <w:rFonts w:ascii="Roboto" w:eastAsia="Times New Roman" w:hAnsi="Roboto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Roboto" w:eastAsia="Times New Roman" w:hAnsi="Roboto"/>
                <w:b/>
                <w:i/>
                <w:color w:val="000000"/>
                <w:szCs w:val="24"/>
                <w:lang w:eastAsia="ru-RU"/>
              </w:rPr>
              <w:t>Максимальный балл</w:t>
            </w:r>
          </w:p>
        </w:tc>
        <w:tc>
          <w:tcPr>
            <w:tcW w:w="918" w:type="dxa"/>
            <w:shd w:val="clear" w:color="auto" w:fill="auto"/>
          </w:tcPr>
          <w:p w:rsidR="002926D1" w:rsidRPr="004C74DE" w:rsidRDefault="002926D1" w:rsidP="006B7CCB">
            <w:pPr>
              <w:jc w:val="left"/>
              <w:textAlignment w:val="top"/>
              <w:rPr>
                <w:rFonts w:ascii="Roboto" w:hAnsi="Roboto"/>
                <w:b/>
                <w:bCs/>
                <w:i/>
                <w:szCs w:val="24"/>
              </w:rPr>
            </w:pPr>
            <w:r w:rsidRPr="004C74DE">
              <w:rPr>
                <w:rFonts w:ascii="Roboto" w:hAnsi="Roboto"/>
                <w:b/>
                <w:bCs/>
                <w:i/>
                <w:szCs w:val="24"/>
              </w:rPr>
              <w:t>17</w:t>
            </w:r>
          </w:p>
        </w:tc>
      </w:tr>
    </w:tbl>
    <w:p w:rsidR="002926D1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</w:p>
    <w:p w:rsidR="00F609E7" w:rsidRDefault="00F609E7" w:rsidP="002926D1">
      <w:pPr>
        <w:jc w:val="left"/>
        <w:textAlignment w:val="top"/>
        <w:rPr>
          <w:rFonts w:ascii="Roboto" w:hAnsi="Roboto"/>
          <w:bCs/>
          <w:szCs w:val="24"/>
        </w:rPr>
      </w:pPr>
      <w:r>
        <w:rPr>
          <w:rFonts w:ascii="Roboto" w:hAnsi="Roboto"/>
          <w:bCs/>
          <w:szCs w:val="24"/>
        </w:rPr>
        <w:t xml:space="preserve">Шкала может быть дополнена разделом </w:t>
      </w:r>
      <w:r>
        <w:rPr>
          <w:rFonts w:ascii="Roboto" w:hAnsi="Roboto" w:hint="eastAsia"/>
          <w:bCs/>
          <w:szCs w:val="24"/>
        </w:rPr>
        <w:t>«</w:t>
      </w:r>
      <w:r>
        <w:rPr>
          <w:rFonts w:ascii="Roboto" w:hAnsi="Roboto"/>
          <w:bCs/>
          <w:szCs w:val="24"/>
        </w:rPr>
        <w:t>грамотность речи</w:t>
      </w:r>
      <w:r>
        <w:rPr>
          <w:rFonts w:ascii="Roboto" w:hAnsi="Roboto" w:hint="eastAsia"/>
          <w:bCs/>
          <w:szCs w:val="24"/>
        </w:rPr>
        <w:t>»</w:t>
      </w:r>
      <w:r>
        <w:rPr>
          <w:rFonts w:ascii="Roboto" w:hAnsi="Roboto"/>
          <w:bCs/>
          <w:szCs w:val="24"/>
        </w:rPr>
        <w:t xml:space="preserve">, который </w:t>
      </w:r>
      <w:r w:rsidR="00276AE0">
        <w:rPr>
          <w:rFonts w:ascii="Roboto" w:hAnsi="Roboto"/>
          <w:bCs/>
          <w:szCs w:val="24"/>
        </w:rPr>
        <w:t>оценивается, согласно параметрам единой шкалы для оценки устных ответов (максимум – 3 балла).</w:t>
      </w:r>
    </w:p>
    <w:p w:rsidR="00F609E7" w:rsidRPr="004C74DE" w:rsidRDefault="00F609E7" w:rsidP="002926D1">
      <w:pPr>
        <w:jc w:val="left"/>
        <w:textAlignment w:val="top"/>
        <w:rPr>
          <w:rFonts w:ascii="Roboto" w:hAnsi="Roboto"/>
          <w:bCs/>
          <w:szCs w:val="24"/>
        </w:rPr>
      </w:pPr>
    </w:p>
    <w:p w:rsidR="002926D1" w:rsidRPr="004C74DE" w:rsidRDefault="00773058" w:rsidP="002926D1">
      <w:pPr>
        <w:textAlignment w:val="top"/>
        <w:rPr>
          <w:rFonts w:ascii="Roboto" w:eastAsia="Times New Roman" w:hAnsi="Roboto"/>
          <w:i/>
          <w:color w:val="000000"/>
          <w:szCs w:val="24"/>
          <w:lang w:eastAsia="ru-RU"/>
        </w:rPr>
      </w:pPr>
      <w:r>
        <w:rPr>
          <w:rFonts w:ascii="Roboto" w:eastAsia="Times New Roman" w:hAnsi="Roboto"/>
          <w:i/>
          <w:color w:val="000000"/>
          <w:szCs w:val="24"/>
          <w:lang w:eastAsia="ru-RU"/>
        </w:rPr>
        <w:br w:type="page"/>
      </w:r>
      <w:r w:rsidR="002926D1" w:rsidRPr="004C74DE">
        <w:rPr>
          <w:rFonts w:ascii="Roboto" w:eastAsia="Times New Roman" w:hAnsi="Roboto" w:hint="eastAsia"/>
          <w:i/>
          <w:color w:val="000000"/>
          <w:szCs w:val="24"/>
          <w:lang w:eastAsia="ru-RU"/>
        </w:rPr>
        <w:lastRenderedPageBreak/>
        <w:t>Д</w:t>
      </w:r>
      <w:r w:rsidR="002926D1" w:rsidRPr="004C74DE">
        <w:rPr>
          <w:rFonts w:ascii="Roboto" w:eastAsia="Times New Roman" w:hAnsi="Roboto"/>
          <w:i/>
          <w:color w:val="000000"/>
          <w:szCs w:val="24"/>
          <w:lang w:eastAsia="ru-RU"/>
        </w:rPr>
        <w:t>ля справки (</w:t>
      </w:r>
      <w:r w:rsidR="002926D1">
        <w:rPr>
          <w:rFonts w:ascii="Roboto" w:eastAsia="Times New Roman" w:hAnsi="Roboto"/>
          <w:i/>
          <w:color w:val="000000"/>
          <w:szCs w:val="24"/>
          <w:lang w:eastAsia="ru-RU"/>
        </w:rPr>
        <w:t>аргументы, содержащиеся в источнике</w:t>
      </w:r>
      <w:r w:rsidR="002926D1" w:rsidRPr="004C74DE">
        <w:rPr>
          <w:rFonts w:ascii="Roboto" w:eastAsia="Times New Roman" w:hAnsi="Roboto"/>
          <w:i/>
          <w:color w:val="000000"/>
          <w:szCs w:val="24"/>
          <w:lang w:eastAsia="ru-RU"/>
        </w:rPr>
        <w:t>)</w:t>
      </w:r>
    </w:p>
    <w:p w:rsidR="002926D1" w:rsidRPr="004C74DE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Аргументы в пользу принятия предложений</w:t>
      </w:r>
      <w:r w:rsidR="00BB43FC">
        <w:rPr>
          <w:rFonts w:ascii="Roboto" w:hAnsi="Roboto"/>
          <w:bCs/>
          <w:szCs w:val="24"/>
        </w:rPr>
        <w:t>:</w:t>
      </w:r>
    </w:p>
    <w:p w:rsidR="002926D1" w:rsidRPr="004C74DE" w:rsidRDefault="002926D1" w:rsidP="002926D1">
      <w:pPr>
        <w:numPr>
          <w:ilvl w:val="0"/>
          <w:numId w:val="2"/>
        </w:numPr>
        <w:contextualSpacing/>
        <w:jc w:val="left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закон ориентирован на поощрение самых ценных для государства кадров,</w:t>
      </w:r>
    </w:p>
    <w:p w:rsidR="002926D1" w:rsidRPr="004C74DE" w:rsidRDefault="002926D1" w:rsidP="002926D1">
      <w:pPr>
        <w:numPr>
          <w:ilvl w:val="0"/>
          <w:numId w:val="2"/>
        </w:numPr>
        <w:contextualSpacing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россияне не берут больничный по причинам неденежного характера,</w:t>
      </w:r>
    </w:p>
    <w:p w:rsidR="002926D1" w:rsidRPr="004C74DE" w:rsidRDefault="002926D1" w:rsidP="002926D1">
      <w:pPr>
        <w:numPr>
          <w:ilvl w:val="0"/>
          <w:numId w:val="2"/>
        </w:numPr>
        <w:contextualSpacing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работодатели уже готовы к тому, чтобы самим заботиться о своих сотрудниках, а не перекладывать эту заботу на государство.</w:t>
      </w:r>
    </w:p>
    <w:p w:rsidR="002926D1" w:rsidRPr="004C74DE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</w:p>
    <w:p w:rsidR="002926D1" w:rsidRPr="004C74DE" w:rsidRDefault="002926D1" w:rsidP="002926D1">
      <w:pPr>
        <w:jc w:val="left"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Аргументы против принятия предложений</w:t>
      </w:r>
      <w:r w:rsidR="00BB43FC">
        <w:rPr>
          <w:rFonts w:ascii="Roboto" w:hAnsi="Roboto"/>
          <w:bCs/>
          <w:szCs w:val="24"/>
        </w:rPr>
        <w:t>:</w:t>
      </w:r>
    </w:p>
    <w:p w:rsidR="002926D1" w:rsidRPr="004C74DE" w:rsidRDefault="002926D1" w:rsidP="002926D1">
      <w:pPr>
        <w:numPr>
          <w:ilvl w:val="0"/>
          <w:numId w:val="2"/>
        </w:numPr>
        <w:contextualSpacing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принятие нововведений приведет к тому, что россияне перестанут уходить на бол</w:t>
      </w:r>
      <w:r w:rsidRPr="004C74DE">
        <w:rPr>
          <w:rFonts w:ascii="Roboto" w:hAnsi="Roboto"/>
          <w:bCs/>
          <w:szCs w:val="24"/>
        </w:rPr>
        <w:t>ь</w:t>
      </w:r>
      <w:r w:rsidRPr="004C74DE">
        <w:rPr>
          <w:rFonts w:ascii="Roboto" w:hAnsi="Roboto"/>
          <w:bCs/>
          <w:szCs w:val="24"/>
        </w:rPr>
        <w:t>ничный и будут переносить болезнь на ногах, что обязательно скажется впоследствии на здоровье людей, а значит, приведет к увеличению расходов государства на лечение этих людей, особенно у высококвалифицированных кадров,</w:t>
      </w:r>
    </w:p>
    <w:p w:rsidR="002926D1" w:rsidRPr="004C74DE" w:rsidRDefault="002926D1" w:rsidP="002926D1">
      <w:pPr>
        <w:numPr>
          <w:ilvl w:val="0"/>
          <w:numId w:val="2"/>
        </w:numPr>
        <w:contextualSpacing/>
        <w:textAlignment w:val="top"/>
        <w:rPr>
          <w:rFonts w:ascii="Roboto" w:hAnsi="Roboto"/>
          <w:bCs/>
          <w:szCs w:val="24"/>
        </w:rPr>
      </w:pPr>
      <w:r w:rsidRPr="004C74DE">
        <w:rPr>
          <w:rFonts w:ascii="Roboto" w:hAnsi="Roboto"/>
          <w:bCs/>
          <w:szCs w:val="24"/>
        </w:rPr>
        <w:t>увеличится распространение инфекций из-за того, что молодые родители будут чаще вести в садики и школы больных детей, чтобы не брать больничный.</w:t>
      </w:r>
    </w:p>
    <w:p w:rsidR="0098065B" w:rsidRPr="004C74DE" w:rsidRDefault="0098065B" w:rsidP="0098065B">
      <w:pPr>
        <w:ind w:firstLine="709"/>
        <w:textAlignment w:val="top"/>
        <w:rPr>
          <w:rFonts w:ascii="Roboto" w:eastAsia="Times New Roman" w:hAnsi="Roboto"/>
          <w:color w:val="000000"/>
          <w:szCs w:val="24"/>
          <w:lang w:eastAsia="ru-RU"/>
        </w:rPr>
      </w:pPr>
    </w:p>
    <w:sectPr w:rsidR="0098065B" w:rsidRPr="004C74DE" w:rsidSect="00980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F5" w:rsidRDefault="00F46FF5" w:rsidP="002926D1">
      <w:r>
        <w:separator/>
      </w:r>
    </w:p>
  </w:endnote>
  <w:endnote w:type="continuationSeparator" w:id="1">
    <w:p w:rsidR="00F46FF5" w:rsidRDefault="00F46FF5" w:rsidP="0029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F5" w:rsidRDefault="00F46FF5" w:rsidP="002926D1">
      <w:r>
        <w:separator/>
      </w:r>
    </w:p>
  </w:footnote>
  <w:footnote w:type="continuationSeparator" w:id="1">
    <w:p w:rsidR="00F46FF5" w:rsidRDefault="00F46FF5" w:rsidP="002926D1">
      <w:r>
        <w:continuationSeparator/>
      </w:r>
    </w:p>
  </w:footnote>
  <w:footnote w:id="2">
    <w:p w:rsidR="002926D1" w:rsidRDefault="002926D1" w:rsidP="002926D1">
      <w:pPr>
        <w:pStyle w:val="a3"/>
      </w:pPr>
      <w:r>
        <w:rPr>
          <w:rStyle w:val="a5"/>
        </w:rPr>
        <w:footnoteRef/>
      </w:r>
      <w:r>
        <w:t xml:space="preserve"> Страховой стаж – это срок, который гражданин работает и за который его работодатель делает отчисления в Фонд социального страхования.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A82"/>
    <w:multiLevelType w:val="hybridMultilevel"/>
    <w:tmpl w:val="BA108510"/>
    <w:lvl w:ilvl="0" w:tplc="DA28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029"/>
    <w:multiLevelType w:val="hybridMultilevel"/>
    <w:tmpl w:val="6352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65B"/>
    <w:rsid w:val="00022A6A"/>
    <w:rsid w:val="00276AE0"/>
    <w:rsid w:val="002926D1"/>
    <w:rsid w:val="0032484C"/>
    <w:rsid w:val="003B78D6"/>
    <w:rsid w:val="003F327F"/>
    <w:rsid w:val="00461750"/>
    <w:rsid w:val="00464942"/>
    <w:rsid w:val="00593445"/>
    <w:rsid w:val="005B42F0"/>
    <w:rsid w:val="00695B2E"/>
    <w:rsid w:val="006A6368"/>
    <w:rsid w:val="006B3373"/>
    <w:rsid w:val="006B7CCB"/>
    <w:rsid w:val="006C2806"/>
    <w:rsid w:val="006D1EC0"/>
    <w:rsid w:val="006E29D2"/>
    <w:rsid w:val="0074206E"/>
    <w:rsid w:val="00773058"/>
    <w:rsid w:val="007F5F14"/>
    <w:rsid w:val="00852469"/>
    <w:rsid w:val="0098065B"/>
    <w:rsid w:val="009C471B"/>
    <w:rsid w:val="00A74D9F"/>
    <w:rsid w:val="00B72D0A"/>
    <w:rsid w:val="00BB43FC"/>
    <w:rsid w:val="00D146E7"/>
    <w:rsid w:val="00D45E1F"/>
    <w:rsid w:val="00DF0EBF"/>
    <w:rsid w:val="00EA1E5A"/>
    <w:rsid w:val="00ED0070"/>
    <w:rsid w:val="00ED197C"/>
    <w:rsid w:val="00EF3E70"/>
    <w:rsid w:val="00EF4DD7"/>
    <w:rsid w:val="00F0799E"/>
    <w:rsid w:val="00F46FF5"/>
    <w:rsid w:val="00F602C3"/>
    <w:rsid w:val="00F609E7"/>
    <w:rsid w:val="00F73FA7"/>
    <w:rsid w:val="00F9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B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926D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926D1"/>
    <w:rPr>
      <w:rFonts w:ascii="Times New Roman" w:eastAsia="Calibri" w:hAnsi="Times New Roman"/>
      <w:lang w:eastAsia="en-US"/>
    </w:rPr>
  </w:style>
  <w:style w:type="character" w:styleId="a5">
    <w:name w:val="footnote reference"/>
    <w:uiPriority w:val="99"/>
    <w:semiHidden/>
    <w:unhideWhenUsed/>
    <w:rsid w:val="002926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2017-02-09T15:49:00Z</dcterms:created>
  <dcterms:modified xsi:type="dcterms:W3CDTF">2017-02-09T15:49:00Z</dcterms:modified>
</cp:coreProperties>
</file>