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34" w:rsidRDefault="005501ED" w:rsidP="008C0334">
      <w:pPr>
        <w:spacing w:after="0" w:line="240" w:lineRule="auto"/>
        <w:ind w:firstLine="709"/>
        <w:jc w:val="both"/>
        <w:rPr>
          <w:szCs w:val="24"/>
        </w:rPr>
      </w:pPr>
      <w:r w:rsidRPr="008C0334">
        <w:rPr>
          <w:szCs w:val="24"/>
        </w:rPr>
        <w:t xml:space="preserve">Ваша семья </w:t>
      </w:r>
      <w:r w:rsidR="008C0334">
        <w:rPr>
          <w:szCs w:val="24"/>
        </w:rPr>
        <w:t>переезжает в</w:t>
      </w:r>
      <w:r w:rsidRPr="008C0334">
        <w:rPr>
          <w:szCs w:val="24"/>
        </w:rPr>
        <w:t xml:space="preserve"> квартиру</w:t>
      </w:r>
      <w:r w:rsidR="008C0334">
        <w:rPr>
          <w:szCs w:val="24"/>
        </w:rPr>
        <w:t xml:space="preserve"> большей площади</w:t>
      </w:r>
      <w:r w:rsidRPr="008C0334">
        <w:rPr>
          <w:szCs w:val="24"/>
        </w:rPr>
        <w:t xml:space="preserve">. Теперь </w:t>
      </w:r>
      <w:r w:rsidR="008C0334">
        <w:rPr>
          <w:szCs w:val="24"/>
        </w:rPr>
        <w:t>у вас будет пусть н</w:t>
      </w:r>
      <w:r w:rsidR="008C0334">
        <w:rPr>
          <w:szCs w:val="24"/>
        </w:rPr>
        <w:t>е</w:t>
      </w:r>
      <w:r w:rsidR="008C0334">
        <w:rPr>
          <w:szCs w:val="24"/>
        </w:rPr>
        <w:t>большая</w:t>
      </w:r>
      <w:r w:rsidR="00C90E8A">
        <w:rPr>
          <w:szCs w:val="24"/>
        </w:rPr>
        <w:t xml:space="preserve"> и угловая</w:t>
      </w:r>
      <w:r w:rsidR="008C0334">
        <w:rPr>
          <w:szCs w:val="24"/>
        </w:rPr>
        <w:t>, но отдельная</w:t>
      </w:r>
      <w:r w:rsidRPr="008C0334">
        <w:rPr>
          <w:szCs w:val="24"/>
        </w:rPr>
        <w:t xml:space="preserve"> комната</w:t>
      </w:r>
      <w:r w:rsidR="008C0334">
        <w:rPr>
          <w:szCs w:val="24"/>
        </w:rPr>
        <w:t>. Квартира требует ремонта. Ремонта также требует ваш летний дачный домик – старое двухэтажное сооружение, лишенное удобств, но</w:t>
      </w:r>
      <w:r w:rsidR="00756A13">
        <w:rPr>
          <w:szCs w:val="24"/>
        </w:rPr>
        <w:t xml:space="preserve"> сна</w:t>
      </w:r>
      <w:r w:rsidR="00756A13">
        <w:rPr>
          <w:szCs w:val="24"/>
        </w:rPr>
        <w:t>б</w:t>
      </w:r>
      <w:r w:rsidR="00756A13">
        <w:rPr>
          <w:szCs w:val="24"/>
        </w:rPr>
        <w:t>женное печкой,</w:t>
      </w:r>
      <w:r w:rsidR="008C0334">
        <w:rPr>
          <w:szCs w:val="24"/>
        </w:rPr>
        <w:t xml:space="preserve"> уютное и любимое всей семьей. Поскольку расходы и так были и предстоят немаленькие, в семье решили сделать все, что только можно, самим. Родители отдали вам на откуп вашу комнату, попросив быть в своих замыслах предельно функциональны</w:t>
      </w:r>
      <w:proofErr w:type="gramStart"/>
      <w:r w:rsidR="008C0334">
        <w:rPr>
          <w:szCs w:val="24"/>
        </w:rPr>
        <w:t>м(</w:t>
      </w:r>
      <w:proofErr w:type="gramEnd"/>
      <w:r w:rsidR="008C0334">
        <w:rPr>
          <w:szCs w:val="24"/>
        </w:rPr>
        <w:t>-ой).</w:t>
      </w:r>
    </w:p>
    <w:p w:rsidR="00B21037" w:rsidRPr="008C0334" w:rsidRDefault="005501ED" w:rsidP="008C0334">
      <w:pPr>
        <w:spacing w:after="0" w:line="240" w:lineRule="auto"/>
        <w:ind w:firstLine="709"/>
        <w:rPr>
          <w:szCs w:val="24"/>
        </w:rPr>
      </w:pPr>
      <w:r w:rsidRPr="008C0334">
        <w:rPr>
          <w:szCs w:val="24"/>
        </w:rPr>
        <w:t>Разбирая кладовку</w:t>
      </w:r>
      <w:r w:rsidR="008C0334">
        <w:rPr>
          <w:szCs w:val="24"/>
        </w:rPr>
        <w:t xml:space="preserve"> перед переездом</w:t>
      </w:r>
      <w:r w:rsidRPr="008C0334">
        <w:rPr>
          <w:szCs w:val="24"/>
        </w:rPr>
        <w:t xml:space="preserve">, </w:t>
      </w:r>
      <w:r w:rsidR="008C0334">
        <w:rPr>
          <w:szCs w:val="24"/>
        </w:rPr>
        <w:t>вы</w:t>
      </w:r>
      <w:r w:rsidRPr="008C0334">
        <w:rPr>
          <w:szCs w:val="24"/>
        </w:rPr>
        <w:t xml:space="preserve"> наткнул</w:t>
      </w:r>
      <w:r w:rsidR="008C0334">
        <w:rPr>
          <w:szCs w:val="24"/>
        </w:rPr>
        <w:t>и</w:t>
      </w:r>
      <w:r w:rsidR="00563473" w:rsidRPr="008C0334">
        <w:rPr>
          <w:szCs w:val="24"/>
        </w:rPr>
        <w:t>с</w:t>
      </w:r>
      <w:r w:rsidR="008C0334">
        <w:rPr>
          <w:szCs w:val="24"/>
        </w:rPr>
        <w:t>ь</w:t>
      </w:r>
      <w:r w:rsidR="00563473" w:rsidRPr="008C0334">
        <w:rPr>
          <w:szCs w:val="24"/>
        </w:rPr>
        <w:t xml:space="preserve"> </w:t>
      </w:r>
      <w:r w:rsidRPr="008C0334">
        <w:rPr>
          <w:szCs w:val="24"/>
        </w:rPr>
        <w:t>на стопку журналов</w:t>
      </w:r>
      <w:r w:rsidR="00D5236B" w:rsidRPr="008C0334">
        <w:rPr>
          <w:szCs w:val="24"/>
        </w:rPr>
        <w:t xml:space="preserve"> «Сам себе мастер»</w:t>
      </w:r>
      <w:r w:rsidRPr="008C0334">
        <w:rPr>
          <w:szCs w:val="24"/>
        </w:rPr>
        <w:t>. О</w:t>
      </w:r>
      <w:r w:rsidR="00563473" w:rsidRPr="008C0334">
        <w:rPr>
          <w:szCs w:val="24"/>
        </w:rPr>
        <w:t>днако о</w:t>
      </w:r>
      <w:r w:rsidRPr="008C0334">
        <w:rPr>
          <w:szCs w:val="24"/>
        </w:rPr>
        <w:t xml:space="preserve">ни заинтересовали и </w:t>
      </w:r>
      <w:r w:rsidR="008C0334">
        <w:rPr>
          <w:szCs w:val="24"/>
        </w:rPr>
        <w:t>вашего</w:t>
      </w:r>
      <w:r w:rsidRPr="008C0334">
        <w:rPr>
          <w:szCs w:val="24"/>
        </w:rPr>
        <w:t xml:space="preserve"> отца, </w:t>
      </w:r>
      <w:r w:rsidR="008C0334">
        <w:rPr>
          <w:szCs w:val="24"/>
        </w:rPr>
        <w:t>погруженного в планирование ремонта дачного домика</w:t>
      </w:r>
      <w:r w:rsidRPr="008C0334">
        <w:rPr>
          <w:szCs w:val="24"/>
        </w:rPr>
        <w:t>.</w:t>
      </w:r>
    </w:p>
    <w:p w:rsidR="0036434A" w:rsidRPr="0036434A" w:rsidRDefault="008C0334" w:rsidP="006C4CAE">
      <w:pPr>
        <w:spacing w:after="0" w:line="240" w:lineRule="auto"/>
        <w:ind w:firstLine="709"/>
        <w:jc w:val="both"/>
        <w:rPr>
          <w:b/>
          <w:szCs w:val="24"/>
        </w:rPr>
      </w:pPr>
      <w:r w:rsidRPr="0036434A">
        <w:rPr>
          <w:b/>
          <w:szCs w:val="24"/>
        </w:rPr>
        <w:t>Просмотрите</w:t>
      </w:r>
      <w:r w:rsidR="00563473" w:rsidRPr="0036434A">
        <w:rPr>
          <w:b/>
          <w:szCs w:val="24"/>
        </w:rPr>
        <w:t xml:space="preserve"> аннотации к статьям, обложки журналов и прими</w:t>
      </w:r>
      <w:r w:rsidRPr="0036434A">
        <w:rPr>
          <w:b/>
          <w:szCs w:val="24"/>
        </w:rPr>
        <w:t>те</w:t>
      </w:r>
      <w:r w:rsidR="00563473" w:rsidRPr="0036434A">
        <w:rPr>
          <w:b/>
          <w:szCs w:val="24"/>
        </w:rPr>
        <w:t xml:space="preserve"> решение, к</w:t>
      </w:r>
      <w:r w:rsidR="00563473" w:rsidRPr="0036434A">
        <w:rPr>
          <w:b/>
          <w:szCs w:val="24"/>
        </w:rPr>
        <w:t>а</w:t>
      </w:r>
      <w:r w:rsidR="00563473" w:rsidRPr="0036434A">
        <w:rPr>
          <w:b/>
          <w:szCs w:val="24"/>
        </w:rPr>
        <w:t xml:space="preserve">кие журналы </w:t>
      </w:r>
      <w:r w:rsidRPr="0036434A">
        <w:rPr>
          <w:b/>
          <w:szCs w:val="24"/>
        </w:rPr>
        <w:t>в</w:t>
      </w:r>
      <w:r w:rsidR="00563473" w:rsidRPr="0036434A">
        <w:rPr>
          <w:b/>
          <w:szCs w:val="24"/>
        </w:rPr>
        <w:t>ы готов</w:t>
      </w:r>
      <w:r w:rsidRPr="0036434A">
        <w:rPr>
          <w:b/>
          <w:szCs w:val="24"/>
        </w:rPr>
        <w:t>ы</w:t>
      </w:r>
      <w:r w:rsidR="00563473" w:rsidRPr="0036434A">
        <w:rPr>
          <w:b/>
          <w:szCs w:val="24"/>
        </w:rPr>
        <w:t xml:space="preserve"> сразу отдать отцу, так как </w:t>
      </w:r>
      <w:r w:rsidRPr="0036434A">
        <w:rPr>
          <w:b/>
          <w:szCs w:val="24"/>
        </w:rPr>
        <w:t>вам</w:t>
      </w:r>
      <w:r w:rsidR="00563473" w:rsidRPr="0036434A">
        <w:rPr>
          <w:b/>
          <w:szCs w:val="24"/>
        </w:rPr>
        <w:t xml:space="preserve"> они точно не понадобятся, к</w:t>
      </w:r>
      <w:r w:rsidR="00563473" w:rsidRPr="0036434A">
        <w:rPr>
          <w:b/>
          <w:szCs w:val="24"/>
        </w:rPr>
        <w:t>а</w:t>
      </w:r>
      <w:r w:rsidR="00563473" w:rsidRPr="0036434A">
        <w:rPr>
          <w:b/>
          <w:szCs w:val="24"/>
        </w:rPr>
        <w:t xml:space="preserve">кие </w:t>
      </w:r>
      <w:r w:rsidR="00563473" w:rsidRPr="00C90E8A">
        <w:rPr>
          <w:b/>
          <w:szCs w:val="24"/>
        </w:rPr>
        <w:t xml:space="preserve">номера </w:t>
      </w:r>
      <w:r w:rsidR="0052292B" w:rsidRPr="00C90E8A">
        <w:rPr>
          <w:b/>
          <w:szCs w:val="24"/>
        </w:rPr>
        <w:t xml:space="preserve">могут пригодиться вам обоим, поэтому </w:t>
      </w:r>
      <w:r w:rsidRPr="00C90E8A">
        <w:rPr>
          <w:b/>
          <w:szCs w:val="24"/>
        </w:rPr>
        <w:t>вы</w:t>
      </w:r>
      <w:r w:rsidR="00563473" w:rsidRPr="00C90E8A">
        <w:rPr>
          <w:b/>
          <w:szCs w:val="24"/>
        </w:rPr>
        <w:t xml:space="preserve"> </w:t>
      </w:r>
      <w:proofErr w:type="gramStart"/>
      <w:r w:rsidR="0052292B" w:rsidRPr="00C90E8A">
        <w:rPr>
          <w:b/>
          <w:szCs w:val="24"/>
        </w:rPr>
        <w:t>их</w:t>
      </w:r>
      <w:proofErr w:type="gramEnd"/>
      <w:r w:rsidR="0052292B" w:rsidRPr="00C90E8A">
        <w:rPr>
          <w:b/>
          <w:szCs w:val="24"/>
        </w:rPr>
        <w:t xml:space="preserve"> </w:t>
      </w:r>
      <w:r w:rsidR="00563473" w:rsidRPr="00C90E8A">
        <w:rPr>
          <w:b/>
          <w:szCs w:val="24"/>
        </w:rPr>
        <w:t>сначала</w:t>
      </w:r>
      <w:r w:rsidR="00563473" w:rsidRPr="0036434A">
        <w:rPr>
          <w:b/>
          <w:szCs w:val="24"/>
        </w:rPr>
        <w:t xml:space="preserve"> просмотри</w:t>
      </w:r>
      <w:r w:rsidRPr="0036434A">
        <w:rPr>
          <w:b/>
          <w:szCs w:val="24"/>
        </w:rPr>
        <w:t>те</w:t>
      </w:r>
      <w:r w:rsidR="00563473" w:rsidRPr="0036434A">
        <w:rPr>
          <w:b/>
          <w:szCs w:val="24"/>
        </w:rPr>
        <w:t xml:space="preserve">, </w:t>
      </w:r>
      <w:r w:rsidR="0036434A" w:rsidRPr="0036434A">
        <w:rPr>
          <w:b/>
          <w:szCs w:val="24"/>
        </w:rPr>
        <w:t>а</w:t>
      </w:r>
      <w:r w:rsidR="00563473" w:rsidRPr="0036434A">
        <w:rPr>
          <w:b/>
          <w:szCs w:val="24"/>
        </w:rPr>
        <w:t xml:space="preserve"> как</w:t>
      </w:r>
      <w:r w:rsidR="0036434A" w:rsidRPr="0036434A">
        <w:rPr>
          <w:b/>
          <w:szCs w:val="24"/>
        </w:rPr>
        <w:t>ие</w:t>
      </w:r>
      <w:r w:rsidR="00D22905" w:rsidRPr="0036434A">
        <w:rPr>
          <w:b/>
          <w:szCs w:val="24"/>
        </w:rPr>
        <w:t xml:space="preserve"> номер</w:t>
      </w:r>
      <w:r w:rsidR="006C4CAE">
        <w:rPr>
          <w:b/>
          <w:szCs w:val="24"/>
        </w:rPr>
        <w:t>а</w:t>
      </w:r>
      <w:r w:rsidR="00563473" w:rsidRPr="0036434A">
        <w:rPr>
          <w:b/>
          <w:szCs w:val="24"/>
        </w:rPr>
        <w:t xml:space="preserve"> не </w:t>
      </w:r>
      <w:r w:rsidR="0036434A" w:rsidRPr="0036434A">
        <w:rPr>
          <w:b/>
          <w:szCs w:val="24"/>
        </w:rPr>
        <w:t>нужны</w:t>
      </w:r>
      <w:r w:rsidR="00563473" w:rsidRPr="0036434A">
        <w:rPr>
          <w:b/>
          <w:szCs w:val="24"/>
        </w:rPr>
        <w:t xml:space="preserve"> </w:t>
      </w:r>
      <w:r w:rsidR="00D22905" w:rsidRPr="0036434A">
        <w:rPr>
          <w:b/>
          <w:szCs w:val="24"/>
        </w:rPr>
        <w:t>н</w:t>
      </w:r>
      <w:r w:rsidR="00563473" w:rsidRPr="0036434A">
        <w:rPr>
          <w:b/>
          <w:szCs w:val="24"/>
        </w:rPr>
        <w:t xml:space="preserve">и </w:t>
      </w:r>
      <w:r w:rsidR="0036434A" w:rsidRPr="0036434A">
        <w:rPr>
          <w:b/>
          <w:szCs w:val="24"/>
        </w:rPr>
        <w:t>вам</w:t>
      </w:r>
      <w:r w:rsidR="00563473" w:rsidRPr="0036434A">
        <w:rPr>
          <w:b/>
          <w:szCs w:val="24"/>
        </w:rPr>
        <w:t xml:space="preserve">, ни отцу. </w:t>
      </w:r>
    </w:p>
    <w:p w:rsidR="00B21037" w:rsidRPr="0036434A" w:rsidRDefault="0036434A" w:rsidP="0052292B">
      <w:pPr>
        <w:spacing w:after="0" w:line="240" w:lineRule="auto"/>
        <w:ind w:firstLine="709"/>
        <w:jc w:val="both"/>
        <w:rPr>
          <w:b/>
          <w:szCs w:val="24"/>
        </w:rPr>
      </w:pPr>
      <w:r w:rsidRPr="0036434A">
        <w:rPr>
          <w:b/>
          <w:szCs w:val="24"/>
        </w:rPr>
        <w:t>Запишите</w:t>
      </w:r>
      <w:r w:rsidR="008D612B">
        <w:rPr>
          <w:b/>
          <w:szCs w:val="24"/>
        </w:rPr>
        <w:t xml:space="preserve"> порядковые</w:t>
      </w:r>
      <w:r w:rsidR="00563473" w:rsidRPr="0036434A">
        <w:rPr>
          <w:b/>
          <w:szCs w:val="24"/>
        </w:rPr>
        <w:t xml:space="preserve"> номер</w:t>
      </w:r>
      <w:r w:rsidRPr="0036434A">
        <w:rPr>
          <w:b/>
          <w:szCs w:val="24"/>
        </w:rPr>
        <w:t>а</w:t>
      </w:r>
      <w:r w:rsidR="00563473" w:rsidRPr="0036434A">
        <w:rPr>
          <w:b/>
          <w:szCs w:val="24"/>
        </w:rPr>
        <w:t xml:space="preserve"> журнал</w:t>
      </w:r>
      <w:r w:rsidRPr="0036434A">
        <w:rPr>
          <w:b/>
          <w:szCs w:val="24"/>
        </w:rPr>
        <w:t>ов в правом столбце в соответствии со своим решением</w:t>
      </w:r>
      <w:r w:rsidR="00563473" w:rsidRPr="0036434A">
        <w:rPr>
          <w:b/>
          <w:szCs w:val="24"/>
        </w:rPr>
        <w:t>.</w:t>
      </w:r>
      <w:r w:rsidR="00F77848" w:rsidRPr="0036434A">
        <w:rPr>
          <w:b/>
          <w:szCs w:val="24"/>
        </w:rPr>
        <w:t xml:space="preserve"> </w:t>
      </w:r>
    </w:p>
    <w:p w:rsidR="0036434A" w:rsidRPr="0036434A" w:rsidRDefault="0036434A" w:rsidP="008C0334">
      <w:pPr>
        <w:spacing w:after="0" w:line="240" w:lineRule="auto"/>
        <w:ind w:firstLine="709"/>
        <w:rPr>
          <w:b/>
          <w:szCs w:val="24"/>
        </w:rPr>
      </w:pPr>
      <w:r w:rsidRPr="0036434A">
        <w:rPr>
          <w:b/>
          <w:szCs w:val="24"/>
        </w:rPr>
        <w:t>Н</w:t>
      </w:r>
      <w:r w:rsidR="006C4CAE">
        <w:rPr>
          <w:b/>
          <w:szCs w:val="24"/>
        </w:rPr>
        <w:t>а выполнение задания отводит</w:t>
      </w:r>
      <w:r w:rsidRPr="0036434A">
        <w:rPr>
          <w:b/>
          <w:szCs w:val="24"/>
        </w:rPr>
        <w:t>ся 5 минут.</w:t>
      </w:r>
    </w:p>
    <w:p w:rsidR="00D22905" w:rsidRDefault="00D22905" w:rsidP="008C0334">
      <w:pPr>
        <w:spacing w:after="0" w:line="240" w:lineRule="auto"/>
        <w:jc w:val="right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1"/>
      </w:tblGrid>
      <w:tr w:rsidR="0036434A" w:rsidRPr="00EB3869" w:rsidTr="00EB3869">
        <w:tc>
          <w:tcPr>
            <w:tcW w:w="5210" w:type="dxa"/>
            <w:shd w:val="clear" w:color="auto" w:fill="auto"/>
          </w:tcPr>
          <w:p w:rsidR="0036434A" w:rsidRPr="00EB3869" w:rsidRDefault="0036434A" w:rsidP="00EB3869">
            <w:pPr>
              <w:spacing w:after="0" w:line="240" w:lineRule="auto"/>
              <w:jc w:val="center"/>
              <w:rPr>
                <w:szCs w:val="24"/>
              </w:rPr>
            </w:pPr>
            <w:r w:rsidRPr="00EB3869">
              <w:rPr>
                <w:szCs w:val="24"/>
              </w:rPr>
              <w:t>Решение</w:t>
            </w:r>
          </w:p>
        </w:tc>
        <w:tc>
          <w:tcPr>
            <w:tcW w:w="5211" w:type="dxa"/>
            <w:shd w:val="clear" w:color="auto" w:fill="auto"/>
          </w:tcPr>
          <w:p w:rsidR="0036434A" w:rsidRPr="00EB3869" w:rsidRDefault="008D612B" w:rsidP="008D612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Порядковые н</w:t>
            </w:r>
            <w:r w:rsidR="0036434A" w:rsidRPr="00EB3869">
              <w:rPr>
                <w:szCs w:val="24"/>
              </w:rPr>
              <w:t>омера журналов</w:t>
            </w:r>
          </w:p>
        </w:tc>
      </w:tr>
      <w:tr w:rsidR="0036434A" w:rsidRPr="00EB3869" w:rsidTr="00EB3869">
        <w:trPr>
          <w:trHeight w:val="552"/>
        </w:trPr>
        <w:tc>
          <w:tcPr>
            <w:tcW w:w="5210" w:type="dxa"/>
            <w:shd w:val="clear" w:color="auto" w:fill="auto"/>
            <w:vAlign w:val="center"/>
          </w:tcPr>
          <w:p w:rsidR="0036434A" w:rsidRPr="00EB3869" w:rsidRDefault="0036434A" w:rsidP="00EB3869">
            <w:pPr>
              <w:spacing w:after="0" w:line="240" w:lineRule="auto"/>
              <w:rPr>
                <w:szCs w:val="24"/>
              </w:rPr>
            </w:pPr>
            <w:r w:rsidRPr="00EB3869">
              <w:rPr>
                <w:szCs w:val="24"/>
              </w:rPr>
              <w:t>Журналы можно отдать отцу сразу</w:t>
            </w:r>
          </w:p>
        </w:tc>
        <w:tc>
          <w:tcPr>
            <w:tcW w:w="5211" w:type="dxa"/>
            <w:shd w:val="clear" w:color="auto" w:fill="auto"/>
          </w:tcPr>
          <w:p w:rsidR="0036434A" w:rsidRPr="00EB3869" w:rsidRDefault="0036434A" w:rsidP="00EB3869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6434A" w:rsidRPr="00EB3869" w:rsidTr="00EB3869">
        <w:trPr>
          <w:trHeight w:val="552"/>
        </w:trPr>
        <w:tc>
          <w:tcPr>
            <w:tcW w:w="5210" w:type="dxa"/>
            <w:shd w:val="clear" w:color="auto" w:fill="auto"/>
            <w:vAlign w:val="center"/>
          </w:tcPr>
          <w:p w:rsidR="0036434A" w:rsidRPr="00EB3869" w:rsidRDefault="0036434A" w:rsidP="00EB3869">
            <w:pPr>
              <w:spacing w:after="0" w:line="240" w:lineRule="auto"/>
              <w:rPr>
                <w:szCs w:val="24"/>
              </w:rPr>
            </w:pPr>
            <w:r w:rsidRPr="00EB3869">
              <w:rPr>
                <w:szCs w:val="24"/>
              </w:rPr>
              <w:t xml:space="preserve">Журналы надо посмотреть самому \ самой, прежде чем отдавать их отцу </w:t>
            </w:r>
          </w:p>
        </w:tc>
        <w:tc>
          <w:tcPr>
            <w:tcW w:w="5211" w:type="dxa"/>
            <w:shd w:val="clear" w:color="auto" w:fill="auto"/>
          </w:tcPr>
          <w:p w:rsidR="0036434A" w:rsidRPr="00EB3869" w:rsidRDefault="0036434A" w:rsidP="00EB3869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36434A" w:rsidRPr="00EB3869" w:rsidTr="00EB3869">
        <w:trPr>
          <w:trHeight w:val="552"/>
        </w:trPr>
        <w:tc>
          <w:tcPr>
            <w:tcW w:w="5210" w:type="dxa"/>
            <w:shd w:val="clear" w:color="auto" w:fill="auto"/>
            <w:vAlign w:val="center"/>
          </w:tcPr>
          <w:p w:rsidR="0036434A" w:rsidRPr="00EB3869" w:rsidRDefault="0036434A" w:rsidP="00EB3869">
            <w:pPr>
              <w:spacing w:after="0" w:line="240" w:lineRule="auto"/>
              <w:rPr>
                <w:szCs w:val="24"/>
              </w:rPr>
            </w:pPr>
            <w:r w:rsidRPr="00EB3869">
              <w:rPr>
                <w:szCs w:val="24"/>
              </w:rPr>
              <w:t xml:space="preserve">Журналы не нужны </w:t>
            </w:r>
          </w:p>
        </w:tc>
        <w:tc>
          <w:tcPr>
            <w:tcW w:w="5211" w:type="dxa"/>
            <w:shd w:val="clear" w:color="auto" w:fill="auto"/>
          </w:tcPr>
          <w:p w:rsidR="0036434A" w:rsidRPr="00EB3869" w:rsidRDefault="0036434A" w:rsidP="00EB3869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36434A" w:rsidRDefault="0036434A" w:rsidP="0036434A">
      <w:pPr>
        <w:spacing w:after="0" w:line="240" w:lineRule="auto"/>
        <w:jc w:val="both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</w:tblGrid>
      <w:tr w:rsidR="0036434A" w:rsidRPr="00EB3869" w:rsidTr="00C90E8A">
        <w:tc>
          <w:tcPr>
            <w:tcW w:w="4928" w:type="dxa"/>
            <w:shd w:val="clear" w:color="auto" w:fill="auto"/>
          </w:tcPr>
          <w:p w:rsidR="0036434A" w:rsidRPr="00EB3869" w:rsidRDefault="00A926DD" w:rsidP="00EB386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628900" cy="2419350"/>
                  <wp:effectExtent l="19050" t="0" r="0" b="0"/>
                  <wp:docPr id="1" name="Рисунок 2" descr="&amp;Scy;&amp;acy;&amp;mcy; &amp;scy;&amp;iecy;&amp;bcy;&amp;iecy; &amp;mcy;&amp;acy;&amp;scy;&amp;tcy;&amp;iecy;&amp;rcy; 2011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&amp;Scy;&amp;acy;&amp;mcy; &amp;scy;&amp;iecy;&amp;bcy;&amp;iecy; &amp;mcy;&amp;acy;&amp;scy;&amp;tcy;&amp;iecy;&amp;rcy; 201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12B">
              <w:rPr>
                <w:b/>
                <w:noProof/>
                <w:sz w:val="40"/>
                <w:szCs w:val="40"/>
                <w:lang w:eastAsia="ru-RU"/>
              </w:rPr>
              <w:t xml:space="preserve"> </w:t>
            </w:r>
            <w:r w:rsidR="00C90E8A" w:rsidRPr="008D612B">
              <w:rPr>
                <w:b/>
                <w:noProof/>
                <w:sz w:val="40"/>
                <w:szCs w:val="40"/>
                <w:lang w:eastAsia="ru-RU"/>
              </w:rPr>
              <w:t>1</w:t>
            </w:r>
            <w:r w:rsidR="008D612B">
              <w:rPr>
                <w:b/>
                <w:noProof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36434A" w:rsidRPr="00C90E8A" w:rsidRDefault="00A926DD" w:rsidP="00EB386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686050" cy="2428875"/>
                  <wp:effectExtent l="19050" t="0" r="0" b="0"/>
                  <wp:docPr id="2" name="Рисунок 2" descr="&amp;Scy;&amp;acy;&amp;mcy; &amp;scy;&amp;iecy;&amp;bcy;&amp;iecy; &amp;mcy;&amp;acy;&amp;scy;&amp;tcy;&amp;iecy;&amp;rcy; 2011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Scy;&amp;acy;&amp;mcy; &amp;scy;&amp;iecy;&amp;bcy;&amp;iecy; &amp;mcy;&amp;acy;&amp;scy;&amp;tcy;&amp;iecy;&amp;rcy; 2011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12B">
              <w:rPr>
                <w:b/>
                <w:sz w:val="40"/>
                <w:szCs w:val="40"/>
              </w:rPr>
              <w:t xml:space="preserve"> </w:t>
            </w:r>
            <w:r w:rsidR="00C90E8A" w:rsidRPr="008D612B">
              <w:rPr>
                <w:b/>
                <w:sz w:val="40"/>
                <w:szCs w:val="40"/>
              </w:rPr>
              <w:t>2</w:t>
            </w:r>
            <w:r w:rsidR="008D612B">
              <w:rPr>
                <w:b/>
                <w:sz w:val="40"/>
                <w:szCs w:val="40"/>
              </w:rPr>
              <w:t>.</w:t>
            </w:r>
          </w:p>
        </w:tc>
      </w:tr>
      <w:tr w:rsidR="0036434A" w:rsidRPr="00EB3869" w:rsidTr="00C90E8A">
        <w:tc>
          <w:tcPr>
            <w:tcW w:w="4928" w:type="dxa"/>
            <w:shd w:val="clear" w:color="auto" w:fill="auto"/>
          </w:tcPr>
          <w:p w:rsidR="0036434A" w:rsidRPr="00C90E8A" w:rsidRDefault="0036434A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>Стр. 2-7</w:t>
            </w:r>
            <w:r w:rsidRPr="00C90E8A">
              <w:rPr>
                <w:sz w:val="22"/>
              </w:rPr>
              <w:t>. Декоративные экраны для отопител</w:t>
            </w:r>
            <w:r w:rsidRPr="00C90E8A">
              <w:rPr>
                <w:sz w:val="22"/>
              </w:rPr>
              <w:t>ь</w:t>
            </w:r>
            <w:r w:rsidRPr="00C90E8A">
              <w:rPr>
                <w:sz w:val="22"/>
              </w:rPr>
              <w:t>ных батарей: как совместить потребность в ко</w:t>
            </w:r>
            <w:r w:rsidRPr="00C90E8A">
              <w:rPr>
                <w:sz w:val="22"/>
              </w:rPr>
              <w:t>м</w:t>
            </w:r>
            <w:r w:rsidRPr="00C90E8A">
              <w:rPr>
                <w:sz w:val="22"/>
              </w:rPr>
              <w:t>фортной температуре в комнате и желание жить в стильном и красивом интерьере.</w:t>
            </w:r>
          </w:p>
          <w:p w:rsidR="0036434A" w:rsidRPr="00C90E8A" w:rsidRDefault="0036434A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>Стр.</w:t>
            </w:r>
            <w:r w:rsidR="006C4CAE" w:rsidRPr="00C90E8A">
              <w:rPr>
                <w:sz w:val="22"/>
                <w:u w:val="single"/>
              </w:rPr>
              <w:t xml:space="preserve"> </w:t>
            </w:r>
            <w:r w:rsidRPr="00C90E8A">
              <w:rPr>
                <w:sz w:val="22"/>
                <w:u w:val="single"/>
              </w:rPr>
              <w:t>18-19</w:t>
            </w:r>
            <w:r w:rsidRPr="00C90E8A">
              <w:rPr>
                <w:sz w:val="22"/>
              </w:rPr>
              <w:t>. Строим и ремонтируем: ремонт лес</w:t>
            </w:r>
            <w:r w:rsidRPr="00C90E8A">
              <w:rPr>
                <w:sz w:val="22"/>
              </w:rPr>
              <w:t>т</w:t>
            </w:r>
            <w:r w:rsidRPr="00C90E8A">
              <w:rPr>
                <w:sz w:val="22"/>
              </w:rPr>
              <w:t>ницы. Скрипящие ступени можно заставить з</w:t>
            </w:r>
            <w:r w:rsidRPr="00C90E8A">
              <w:rPr>
                <w:sz w:val="22"/>
              </w:rPr>
              <w:t>а</w:t>
            </w:r>
            <w:r w:rsidRPr="00C90E8A">
              <w:rPr>
                <w:sz w:val="22"/>
              </w:rPr>
              <w:t>молчать, а следы их износа легко устранимы.</w:t>
            </w:r>
          </w:p>
          <w:p w:rsidR="0036434A" w:rsidRPr="00C90E8A" w:rsidRDefault="0036434A" w:rsidP="00C90E8A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>Стр.</w:t>
            </w:r>
            <w:r w:rsidR="006C4CAE" w:rsidRPr="00C90E8A">
              <w:rPr>
                <w:sz w:val="22"/>
                <w:u w:val="single"/>
              </w:rPr>
              <w:t xml:space="preserve"> </w:t>
            </w:r>
            <w:r w:rsidRPr="00C90E8A">
              <w:rPr>
                <w:sz w:val="22"/>
                <w:u w:val="single"/>
              </w:rPr>
              <w:t>24-25</w:t>
            </w:r>
            <w:r w:rsidRPr="00C90E8A">
              <w:rPr>
                <w:sz w:val="22"/>
              </w:rPr>
              <w:t>. Профессиональное караоке для дома. Какие акустические системы выбрать, как пр</w:t>
            </w:r>
            <w:r w:rsidRPr="00C90E8A">
              <w:rPr>
                <w:sz w:val="22"/>
              </w:rPr>
              <w:t>а</w:t>
            </w:r>
            <w:r w:rsidRPr="00C90E8A">
              <w:rPr>
                <w:sz w:val="22"/>
              </w:rPr>
              <w:t>вильно рассчитать мощность звукового оборуд</w:t>
            </w:r>
            <w:r w:rsidRPr="00C90E8A">
              <w:rPr>
                <w:sz w:val="22"/>
              </w:rPr>
              <w:t>о</w:t>
            </w:r>
            <w:r w:rsidRPr="00C90E8A">
              <w:rPr>
                <w:sz w:val="22"/>
              </w:rPr>
              <w:t xml:space="preserve">вания и как его разместить в помещении. </w:t>
            </w:r>
          </w:p>
        </w:tc>
        <w:tc>
          <w:tcPr>
            <w:tcW w:w="4961" w:type="dxa"/>
            <w:shd w:val="clear" w:color="auto" w:fill="auto"/>
          </w:tcPr>
          <w:p w:rsidR="0036434A" w:rsidRPr="00C90E8A" w:rsidRDefault="006C4CAE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 xml:space="preserve">Стр. 12. </w:t>
            </w:r>
            <w:r w:rsidR="0036434A" w:rsidRPr="00C90E8A">
              <w:rPr>
                <w:sz w:val="22"/>
              </w:rPr>
              <w:t>Заборчик на стене. Декоративная комп</w:t>
            </w:r>
            <w:r w:rsidR="0036434A" w:rsidRPr="00C90E8A">
              <w:rPr>
                <w:sz w:val="22"/>
              </w:rPr>
              <w:t>о</w:t>
            </w:r>
            <w:r w:rsidR="0036434A" w:rsidRPr="00C90E8A">
              <w:rPr>
                <w:sz w:val="22"/>
              </w:rPr>
              <w:t>зиция на стене может оказаться элементом и</w:t>
            </w:r>
            <w:r w:rsidR="0036434A" w:rsidRPr="00C90E8A">
              <w:rPr>
                <w:sz w:val="22"/>
              </w:rPr>
              <w:t>н</w:t>
            </w:r>
            <w:r w:rsidR="0036434A" w:rsidRPr="00C90E8A">
              <w:rPr>
                <w:sz w:val="22"/>
              </w:rPr>
              <w:t>терьера.</w:t>
            </w:r>
          </w:p>
          <w:p w:rsidR="0036434A" w:rsidRPr="00C90E8A" w:rsidRDefault="0036434A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>Стр.</w:t>
            </w:r>
            <w:r w:rsidR="006C4CAE" w:rsidRPr="00C90E8A">
              <w:rPr>
                <w:sz w:val="22"/>
                <w:u w:val="single"/>
              </w:rPr>
              <w:t xml:space="preserve"> </w:t>
            </w:r>
            <w:r w:rsidRPr="00C90E8A">
              <w:rPr>
                <w:sz w:val="22"/>
                <w:u w:val="single"/>
              </w:rPr>
              <w:t xml:space="preserve">18-19. </w:t>
            </w:r>
            <w:r w:rsidRPr="00C90E8A">
              <w:rPr>
                <w:sz w:val="22"/>
              </w:rPr>
              <w:t>Помещение можно сделать более функциональным, если разделить его на отдел</w:t>
            </w:r>
            <w:r w:rsidRPr="00C90E8A">
              <w:rPr>
                <w:sz w:val="22"/>
              </w:rPr>
              <w:t>ь</w:t>
            </w:r>
            <w:r w:rsidRPr="00C90E8A">
              <w:rPr>
                <w:sz w:val="22"/>
              </w:rPr>
              <w:t>ные зоны. Можно расширить жилую площадь д</w:t>
            </w:r>
            <w:r w:rsidRPr="00C90E8A">
              <w:rPr>
                <w:sz w:val="22"/>
              </w:rPr>
              <w:t>о</w:t>
            </w:r>
            <w:r w:rsidRPr="00C90E8A">
              <w:rPr>
                <w:sz w:val="22"/>
              </w:rPr>
              <w:t>ма за счет чердачного помещения. Но чтобы все получилось, нужно уметь ставить перегородки.</w:t>
            </w:r>
          </w:p>
          <w:p w:rsidR="0036434A" w:rsidRPr="00C90E8A" w:rsidRDefault="0036434A" w:rsidP="00EB3869">
            <w:pPr>
              <w:spacing w:after="0" w:line="240" w:lineRule="auto"/>
              <w:rPr>
                <w:sz w:val="22"/>
                <w:u w:val="single"/>
              </w:rPr>
            </w:pPr>
            <w:r w:rsidRPr="00C90E8A">
              <w:rPr>
                <w:sz w:val="22"/>
                <w:u w:val="single"/>
              </w:rPr>
              <w:t>Стр.</w:t>
            </w:r>
            <w:r w:rsidR="006C4CAE" w:rsidRPr="00C90E8A">
              <w:rPr>
                <w:sz w:val="22"/>
                <w:u w:val="single"/>
              </w:rPr>
              <w:t xml:space="preserve"> </w:t>
            </w:r>
            <w:r w:rsidRPr="00C90E8A">
              <w:rPr>
                <w:sz w:val="22"/>
                <w:u w:val="single"/>
              </w:rPr>
              <w:t>34-35</w:t>
            </w:r>
            <w:r w:rsidRPr="00C90E8A">
              <w:rPr>
                <w:sz w:val="22"/>
              </w:rPr>
              <w:t xml:space="preserve"> Тумба для обуви. Делаем тумбу, чтобы обувь не мешалась под ногами в прихожей. Но конструкция ее такова, что можно использовать ее и в качестве прикроватной в спальне.</w:t>
            </w:r>
          </w:p>
        </w:tc>
      </w:tr>
      <w:tr w:rsidR="0036434A" w:rsidRPr="00EB3869" w:rsidTr="00C90E8A">
        <w:tc>
          <w:tcPr>
            <w:tcW w:w="4928" w:type="dxa"/>
            <w:shd w:val="clear" w:color="auto" w:fill="auto"/>
          </w:tcPr>
          <w:p w:rsidR="0036434A" w:rsidRPr="00C90E8A" w:rsidRDefault="00A926DD" w:rsidP="00EB386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>
                  <wp:extent cx="2514600" cy="2143125"/>
                  <wp:effectExtent l="19050" t="0" r="0" b="0"/>
                  <wp:docPr id="3" name="Рисунок 3" descr="&amp;Scy;&amp;acy;&amp;mcy; &amp;scy;&amp;iecy;&amp;bcy;&amp;iecy; &amp;mcy;&amp;acy;&amp;scy;&amp;tcy;&amp;iecy;&amp;rcy; 2011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amp;Scy;&amp;acy;&amp;mcy; &amp;scy;&amp;iecy;&amp;bcy;&amp;iecy; &amp;mcy;&amp;acy;&amp;scy;&amp;tcy;&amp;iecy;&amp;rcy; 2011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12B" w:rsidRPr="008D612B">
              <w:rPr>
                <w:b/>
                <w:sz w:val="40"/>
                <w:szCs w:val="40"/>
              </w:rPr>
              <w:t xml:space="preserve"> </w:t>
            </w:r>
            <w:r w:rsidR="00C90E8A" w:rsidRPr="008D612B">
              <w:rPr>
                <w:b/>
                <w:sz w:val="40"/>
                <w:szCs w:val="40"/>
              </w:rPr>
              <w:t>3</w:t>
            </w:r>
            <w:r w:rsidR="008D612B" w:rsidRPr="008D612B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36434A" w:rsidRPr="00C90E8A" w:rsidRDefault="00A926DD" w:rsidP="00EB3869">
            <w:pPr>
              <w:spacing w:after="0" w:line="240" w:lineRule="auto"/>
              <w:jc w:val="center"/>
              <w:rPr>
                <w:b/>
                <w:szCs w:val="24"/>
                <w:u w:val="single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305050" cy="2171700"/>
                  <wp:effectExtent l="19050" t="0" r="0" b="0"/>
                  <wp:docPr id="4" name="Рисунок 4" descr="&amp;Scy;&amp;acy;&amp;mcy; &amp;scy;&amp;iecy;&amp;bcy;&amp;iecy; &amp;mcy;&amp;acy;&amp;scy;&amp;tcy;&amp;iecy;&amp;rcy; 2011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amp;Scy;&amp;acy;&amp;mcy; &amp;scy;&amp;iecy;&amp;bcy;&amp;iecy; &amp;mcy;&amp;acy;&amp;scy;&amp;tcy;&amp;iecy;&amp;rcy; 2011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12B">
              <w:rPr>
                <w:b/>
                <w:sz w:val="40"/>
                <w:szCs w:val="40"/>
              </w:rPr>
              <w:t xml:space="preserve"> </w:t>
            </w:r>
            <w:r w:rsidR="00C90E8A" w:rsidRPr="008D612B">
              <w:rPr>
                <w:b/>
                <w:sz w:val="40"/>
                <w:szCs w:val="40"/>
              </w:rPr>
              <w:t>4</w:t>
            </w:r>
            <w:r w:rsidR="008D612B">
              <w:rPr>
                <w:b/>
                <w:sz w:val="40"/>
                <w:szCs w:val="40"/>
              </w:rPr>
              <w:t>.</w:t>
            </w:r>
          </w:p>
        </w:tc>
      </w:tr>
      <w:tr w:rsidR="0036434A" w:rsidRPr="00EB3869" w:rsidTr="00C90E8A">
        <w:tc>
          <w:tcPr>
            <w:tcW w:w="4928" w:type="dxa"/>
            <w:shd w:val="clear" w:color="auto" w:fill="auto"/>
          </w:tcPr>
          <w:p w:rsidR="0036434A" w:rsidRPr="00C90E8A" w:rsidRDefault="0036434A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 xml:space="preserve">Стр. 8-9. </w:t>
            </w:r>
            <w:r w:rsidRPr="00C90E8A">
              <w:rPr>
                <w:sz w:val="22"/>
              </w:rPr>
              <w:t xml:space="preserve">Форма штор и внешний вид окна в больших помещениях зависит </w:t>
            </w:r>
            <w:r w:rsidR="006C4CAE" w:rsidRPr="00C90E8A">
              <w:rPr>
                <w:sz w:val="22"/>
              </w:rPr>
              <w:t>от оформления</w:t>
            </w:r>
            <w:r w:rsidRPr="00C90E8A">
              <w:rPr>
                <w:sz w:val="22"/>
              </w:rPr>
              <w:t xml:space="preserve"> верхней каймы штор. В статье приводятся осно</w:t>
            </w:r>
            <w:r w:rsidRPr="00C90E8A">
              <w:rPr>
                <w:sz w:val="22"/>
              </w:rPr>
              <w:t>в</w:t>
            </w:r>
            <w:r w:rsidRPr="00C90E8A">
              <w:rPr>
                <w:sz w:val="22"/>
              </w:rPr>
              <w:t>ные способы пришивания каймы.</w:t>
            </w:r>
          </w:p>
          <w:p w:rsidR="0036434A" w:rsidRPr="00C90E8A" w:rsidRDefault="0036434A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>Стр.</w:t>
            </w:r>
            <w:r w:rsidR="006C4CAE" w:rsidRPr="00C90E8A">
              <w:rPr>
                <w:sz w:val="22"/>
                <w:u w:val="single"/>
              </w:rPr>
              <w:t xml:space="preserve"> </w:t>
            </w:r>
            <w:r w:rsidRPr="00C90E8A">
              <w:rPr>
                <w:sz w:val="22"/>
                <w:u w:val="single"/>
              </w:rPr>
              <w:t xml:space="preserve">14-16. </w:t>
            </w:r>
            <w:r w:rsidRPr="00C90E8A">
              <w:rPr>
                <w:sz w:val="22"/>
              </w:rPr>
              <w:t>Печь заодно с камином</w:t>
            </w:r>
            <w:r w:rsidR="006C4CAE" w:rsidRPr="00C90E8A">
              <w:rPr>
                <w:sz w:val="22"/>
              </w:rPr>
              <w:t>,</w:t>
            </w:r>
            <w:r w:rsidRPr="00C90E8A">
              <w:rPr>
                <w:sz w:val="22"/>
              </w:rPr>
              <w:t xml:space="preserve"> или как в</w:t>
            </w:r>
            <w:r w:rsidRPr="00C90E8A">
              <w:rPr>
                <w:sz w:val="22"/>
              </w:rPr>
              <w:t>ы</w:t>
            </w:r>
            <w:r w:rsidRPr="00C90E8A">
              <w:rPr>
                <w:sz w:val="22"/>
              </w:rPr>
              <w:t>брать очаг по душе. Выбор печи/камина</w:t>
            </w:r>
            <w:r w:rsidR="006C4CAE" w:rsidRPr="00C90E8A">
              <w:rPr>
                <w:sz w:val="22"/>
              </w:rPr>
              <w:t xml:space="preserve"> – </w:t>
            </w:r>
            <w:r w:rsidRPr="00C90E8A">
              <w:rPr>
                <w:sz w:val="22"/>
              </w:rPr>
              <w:t>это серьезная ответственность, ведь они должны греть и быть эстетичными одновременно. Что необходимо знать, ес</w:t>
            </w:r>
            <w:r w:rsidR="006C4CAE" w:rsidRPr="00C90E8A">
              <w:rPr>
                <w:sz w:val="22"/>
              </w:rPr>
              <w:t>ли решено поставить в доме печь?</w:t>
            </w:r>
          </w:p>
          <w:p w:rsidR="0036434A" w:rsidRPr="00C90E8A" w:rsidRDefault="0036434A" w:rsidP="006C4CAE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>Стр.</w:t>
            </w:r>
            <w:r w:rsidR="006C4CAE" w:rsidRPr="00C90E8A">
              <w:rPr>
                <w:sz w:val="22"/>
                <w:u w:val="single"/>
              </w:rPr>
              <w:t xml:space="preserve"> </w:t>
            </w:r>
            <w:r w:rsidRPr="00C90E8A">
              <w:rPr>
                <w:sz w:val="22"/>
                <w:u w:val="single"/>
              </w:rPr>
              <w:t>32</w:t>
            </w:r>
            <w:r w:rsidR="006C4CAE" w:rsidRPr="00C90E8A">
              <w:rPr>
                <w:sz w:val="22"/>
                <w:u w:val="single"/>
              </w:rPr>
              <w:t>.</w:t>
            </w:r>
            <w:r w:rsidRPr="00C90E8A">
              <w:rPr>
                <w:sz w:val="22"/>
                <w:u w:val="single"/>
              </w:rPr>
              <w:t xml:space="preserve"> </w:t>
            </w:r>
            <w:r w:rsidRPr="00C90E8A">
              <w:rPr>
                <w:sz w:val="22"/>
              </w:rPr>
              <w:t>Аксессуары всегда добавляют помещ</w:t>
            </w:r>
            <w:r w:rsidRPr="00C90E8A">
              <w:rPr>
                <w:sz w:val="22"/>
              </w:rPr>
              <w:t>е</w:t>
            </w:r>
            <w:r w:rsidRPr="00C90E8A">
              <w:rPr>
                <w:sz w:val="22"/>
              </w:rPr>
              <w:t>нию самобытности. Давайте сделаем зеркало в ванной комнате в виде спасательного круга. Не сомневайтесь, это просто.</w:t>
            </w:r>
          </w:p>
        </w:tc>
        <w:tc>
          <w:tcPr>
            <w:tcW w:w="4961" w:type="dxa"/>
            <w:shd w:val="clear" w:color="auto" w:fill="auto"/>
          </w:tcPr>
          <w:p w:rsidR="0036434A" w:rsidRPr="00C90E8A" w:rsidRDefault="0036434A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>Стр.</w:t>
            </w:r>
            <w:r w:rsidR="006C4CAE" w:rsidRPr="00C90E8A">
              <w:rPr>
                <w:sz w:val="22"/>
                <w:u w:val="single"/>
              </w:rPr>
              <w:t xml:space="preserve"> </w:t>
            </w:r>
            <w:r w:rsidRPr="00C90E8A">
              <w:rPr>
                <w:sz w:val="22"/>
                <w:u w:val="single"/>
              </w:rPr>
              <w:t>6-9</w:t>
            </w:r>
            <w:r w:rsidRPr="00C90E8A">
              <w:rPr>
                <w:sz w:val="22"/>
              </w:rPr>
              <w:t xml:space="preserve">. Крыша </w:t>
            </w:r>
            <w:r w:rsidR="006C4CAE" w:rsidRPr="00C90E8A">
              <w:rPr>
                <w:sz w:val="22"/>
              </w:rPr>
              <w:t>–</w:t>
            </w:r>
            <w:r w:rsidRPr="00C90E8A">
              <w:rPr>
                <w:sz w:val="22"/>
              </w:rPr>
              <w:t xml:space="preserve"> важнейший элемент констру</w:t>
            </w:r>
            <w:r w:rsidRPr="00C90E8A">
              <w:rPr>
                <w:sz w:val="22"/>
              </w:rPr>
              <w:t>к</w:t>
            </w:r>
            <w:r w:rsidRPr="00C90E8A">
              <w:rPr>
                <w:sz w:val="22"/>
              </w:rPr>
              <w:t>ции дома, которая не только защищает его от во</w:t>
            </w:r>
            <w:r w:rsidRPr="00C90E8A">
              <w:rPr>
                <w:sz w:val="22"/>
              </w:rPr>
              <w:t>з</w:t>
            </w:r>
            <w:r w:rsidRPr="00C90E8A">
              <w:rPr>
                <w:sz w:val="22"/>
              </w:rPr>
              <w:t>действий внешней среды, но и определяет весь облик здания. Конструкция крыши и выбор кр</w:t>
            </w:r>
            <w:r w:rsidRPr="00C90E8A">
              <w:rPr>
                <w:sz w:val="22"/>
              </w:rPr>
              <w:t>о</w:t>
            </w:r>
            <w:r w:rsidRPr="00C90E8A">
              <w:rPr>
                <w:sz w:val="22"/>
              </w:rPr>
              <w:t>вельного материала</w:t>
            </w:r>
            <w:r w:rsidR="006C4CAE" w:rsidRPr="00C90E8A">
              <w:rPr>
                <w:sz w:val="22"/>
              </w:rPr>
              <w:t xml:space="preserve"> – </w:t>
            </w:r>
            <w:r w:rsidRPr="00C90E8A">
              <w:rPr>
                <w:sz w:val="22"/>
              </w:rPr>
              <w:t>то, с чем мы вам поможем определиться. Научим и как монтировать кровлю.</w:t>
            </w:r>
          </w:p>
          <w:p w:rsidR="0036434A" w:rsidRPr="00C90E8A" w:rsidRDefault="006C4CAE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 xml:space="preserve">Стр. 18-19. </w:t>
            </w:r>
            <w:r w:rsidR="0036434A" w:rsidRPr="00C90E8A">
              <w:rPr>
                <w:sz w:val="22"/>
              </w:rPr>
              <w:t>Домашняя библиотека с рабочим м</w:t>
            </w:r>
            <w:r w:rsidR="0036434A" w:rsidRPr="00C90E8A">
              <w:rPr>
                <w:sz w:val="22"/>
              </w:rPr>
              <w:t>е</w:t>
            </w:r>
            <w:r w:rsidR="0036434A" w:rsidRPr="00C90E8A">
              <w:rPr>
                <w:sz w:val="22"/>
              </w:rPr>
              <w:t>стом и как обустроить ее в прихожей. Монтируем секции с помощью мебельных стяжек и регул</w:t>
            </w:r>
            <w:r w:rsidR="0036434A" w:rsidRPr="00C90E8A">
              <w:rPr>
                <w:sz w:val="22"/>
              </w:rPr>
              <w:t>и</w:t>
            </w:r>
            <w:r w:rsidR="0036434A" w:rsidRPr="00C90E8A">
              <w:rPr>
                <w:sz w:val="22"/>
              </w:rPr>
              <w:t>руемых резьбовых упоров.</w:t>
            </w:r>
          </w:p>
          <w:p w:rsidR="0036434A" w:rsidRPr="00C90E8A" w:rsidRDefault="0036434A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>Стр.</w:t>
            </w:r>
            <w:r w:rsidR="006C4CAE" w:rsidRPr="00C90E8A">
              <w:rPr>
                <w:sz w:val="22"/>
                <w:u w:val="single"/>
              </w:rPr>
              <w:t xml:space="preserve"> </w:t>
            </w:r>
            <w:r w:rsidRPr="00C90E8A">
              <w:rPr>
                <w:sz w:val="22"/>
                <w:u w:val="single"/>
              </w:rPr>
              <w:t xml:space="preserve">26-27. </w:t>
            </w:r>
            <w:r w:rsidRPr="00C90E8A">
              <w:rPr>
                <w:sz w:val="22"/>
              </w:rPr>
              <w:t xml:space="preserve">Сшить из лоскутов </w:t>
            </w:r>
            <w:proofErr w:type="gramStart"/>
            <w:r w:rsidRPr="00C90E8A">
              <w:rPr>
                <w:sz w:val="22"/>
              </w:rPr>
              <w:t>красивые</w:t>
            </w:r>
            <w:proofErr w:type="gramEnd"/>
            <w:r w:rsidRPr="00C90E8A">
              <w:rPr>
                <w:sz w:val="22"/>
              </w:rPr>
              <w:t xml:space="preserve"> наволо</w:t>
            </w:r>
            <w:r w:rsidRPr="00C90E8A">
              <w:rPr>
                <w:sz w:val="22"/>
              </w:rPr>
              <w:t>ч</w:t>
            </w:r>
            <w:r w:rsidRPr="00C90E8A">
              <w:rPr>
                <w:sz w:val="22"/>
              </w:rPr>
              <w:t>ку, скатерть, одеяло можно только вручную. И</w:t>
            </w:r>
            <w:r w:rsidRPr="00C90E8A">
              <w:rPr>
                <w:sz w:val="22"/>
              </w:rPr>
              <w:t>с</w:t>
            </w:r>
            <w:r w:rsidRPr="00C90E8A">
              <w:rPr>
                <w:sz w:val="22"/>
              </w:rPr>
              <w:t>ходными могут быть любые геометрические ф</w:t>
            </w:r>
            <w:r w:rsidRPr="00C90E8A">
              <w:rPr>
                <w:sz w:val="22"/>
              </w:rPr>
              <w:t>и</w:t>
            </w:r>
            <w:r w:rsidRPr="00C90E8A">
              <w:rPr>
                <w:sz w:val="22"/>
              </w:rPr>
              <w:t>гуры: шестиугольники, прямоугольники, ромбы. Их, начиная с середины, пришивают друг к другу</w:t>
            </w:r>
            <w:r w:rsidR="006C4CAE" w:rsidRPr="00C90E8A">
              <w:rPr>
                <w:sz w:val="22"/>
              </w:rPr>
              <w:t>.</w:t>
            </w:r>
          </w:p>
        </w:tc>
      </w:tr>
      <w:tr w:rsidR="0036434A" w:rsidRPr="00EB3869" w:rsidTr="00C90E8A">
        <w:tc>
          <w:tcPr>
            <w:tcW w:w="4928" w:type="dxa"/>
            <w:shd w:val="clear" w:color="auto" w:fill="auto"/>
          </w:tcPr>
          <w:p w:rsidR="0036434A" w:rsidRPr="00C90E8A" w:rsidRDefault="00A926DD" w:rsidP="00EB386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362200" cy="2085975"/>
                  <wp:effectExtent l="19050" t="0" r="0" b="0"/>
                  <wp:docPr id="5" name="Рисунок 1" descr="&amp;Scy;&amp;acy;&amp;mcy; &amp;scy;&amp;iecy;&amp;bcy;&amp;iecy; &amp;mcy;&amp;acy;&amp;scy;&amp;tcy;&amp;iecy;&amp;rcy; 2011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Scy;&amp;acy;&amp;mcy; &amp;scy;&amp;iecy;&amp;bcy;&amp;iecy; &amp;mcy;&amp;acy;&amp;scy;&amp;tcy;&amp;iecy;&amp;rcy; 2011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12B">
              <w:rPr>
                <w:b/>
                <w:noProof/>
                <w:sz w:val="40"/>
                <w:szCs w:val="40"/>
                <w:lang w:eastAsia="ru-RU"/>
              </w:rPr>
              <w:t xml:space="preserve"> </w:t>
            </w:r>
            <w:r w:rsidR="00C90E8A" w:rsidRPr="008D612B">
              <w:rPr>
                <w:b/>
                <w:noProof/>
                <w:sz w:val="40"/>
                <w:szCs w:val="40"/>
                <w:lang w:eastAsia="ru-RU"/>
              </w:rPr>
              <w:t>5</w:t>
            </w:r>
            <w:r w:rsidR="008D612B">
              <w:rPr>
                <w:b/>
                <w:noProof/>
                <w:sz w:val="40"/>
                <w:szCs w:val="40"/>
                <w:lang w:eastAsia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36434A" w:rsidRPr="00C90E8A" w:rsidRDefault="00A926DD" w:rsidP="00EB3869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2314575" cy="2085975"/>
                  <wp:effectExtent l="19050" t="0" r="9525" b="0"/>
                  <wp:docPr id="6" name="Рисунок 6" descr="&amp;Scy;&amp;acy;&amp;mcy; &amp;scy;&amp;iecy;&amp;bcy;&amp;iecy; &amp;mcy;&amp;acy;&amp;scy;&amp;tcy;&amp;iecy;&amp;rcy; 2011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&amp;Scy;&amp;acy;&amp;mcy; &amp;scy;&amp;iecy;&amp;bcy;&amp;iecy; &amp;mcy;&amp;acy;&amp;scy;&amp;tcy;&amp;iecy;&amp;rcy; 2011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12B">
              <w:rPr>
                <w:b/>
                <w:sz w:val="40"/>
                <w:szCs w:val="40"/>
              </w:rPr>
              <w:t xml:space="preserve"> </w:t>
            </w:r>
            <w:r w:rsidR="00C90E8A" w:rsidRPr="008D612B">
              <w:rPr>
                <w:b/>
                <w:sz w:val="40"/>
                <w:szCs w:val="40"/>
              </w:rPr>
              <w:t>6</w:t>
            </w:r>
            <w:r w:rsidR="008D612B">
              <w:rPr>
                <w:b/>
                <w:sz w:val="40"/>
                <w:szCs w:val="40"/>
              </w:rPr>
              <w:t>.</w:t>
            </w:r>
          </w:p>
        </w:tc>
      </w:tr>
      <w:tr w:rsidR="0036434A" w:rsidRPr="00EB3869" w:rsidTr="00C90E8A">
        <w:tc>
          <w:tcPr>
            <w:tcW w:w="4928" w:type="dxa"/>
            <w:shd w:val="clear" w:color="auto" w:fill="auto"/>
          </w:tcPr>
          <w:p w:rsidR="0036434A" w:rsidRPr="00C90E8A" w:rsidRDefault="006C4CAE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>Стр. 2-</w:t>
            </w:r>
            <w:r w:rsidR="0036434A" w:rsidRPr="00C90E8A">
              <w:rPr>
                <w:sz w:val="22"/>
                <w:u w:val="single"/>
              </w:rPr>
              <w:t xml:space="preserve">5. </w:t>
            </w:r>
            <w:r w:rsidR="0036434A" w:rsidRPr="00C90E8A">
              <w:rPr>
                <w:sz w:val="22"/>
              </w:rPr>
              <w:t>В отличие от жилых помещений</w:t>
            </w:r>
            <w:r w:rsidRPr="00C90E8A">
              <w:rPr>
                <w:sz w:val="22"/>
              </w:rPr>
              <w:t>,</w:t>
            </w:r>
            <w:r w:rsidR="0036434A" w:rsidRPr="00C90E8A">
              <w:rPr>
                <w:sz w:val="22"/>
              </w:rPr>
              <w:t xml:space="preserve"> ванной комнате уделяют гораздо меньше внимания, п</w:t>
            </w:r>
            <w:r w:rsidR="0036434A" w:rsidRPr="00C90E8A">
              <w:rPr>
                <w:sz w:val="22"/>
              </w:rPr>
              <w:t>о</w:t>
            </w:r>
            <w:r w:rsidR="0036434A" w:rsidRPr="00C90E8A">
              <w:rPr>
                <w:sz w:val="22"/>
              </w:rPr>
              <w:t>скольку заглядывают туда реже. Но почему бы не сделать ее еще одним местом отдыха. Как? В н</w:t>
            </w:r>
            <w:r w:rsidR="0036434A" w:rsidRPr="00C90E8A">
              <w:rPr>
                <w:sz w:val="22"/>
              </w:rPr>
              <w:t>о</w:t>
            </w:r>
            <w:r w:rsidR="0036434A" w:rsidRPr="00C90E8A">
              <w:rPr>
                <w:sz w:val="22"/>
              </w:rPr>
              <w:t>мере несколько вариантов интерьеров ванной комнаты. Надеемся, вы найдете свой собстве</w:t>
            </w:r>
            <w:r w:rsidR="0036434A" w:rsidRPr="00C90E8A">
              <w:rPr>
                <w:sz w:val="22"/>
              </w:rPr>
              <w:t>н</w:t>
            </w:r>
            <w:r w:rsidR="0036434A" w:rsidRPr="00C90E8A">
              <w:rPr>
                <w:sz w:val="22"/>
              </w:rPr>
              <w:t>ный.</w:t>
            </w:r>
          </w:p>
          <w:p w:rsidR="0036434A" w:rsidRPr="00C90E8A" w:rsidRDefault="0036434A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 xml:space="preserve">Стр. 10-12. </w:t>
            </w:r>
            <w:r w:rsidRPr="00C90E8A">
              <w:rPr>
                <w:sz w:val="22"/>
              </w:rPr>
              <w:t>Как сделать разделочную доску или набор настоящего повара</w:t>
            </w:r>
            <w:r w:rsidR="006C4CAE" w:rsidRPr="00C90E8A">
              <w:rPr>
                <w:sz w:val="22"/>
              </w:rPr>
              <w:t>?</w:t>
            </w:r>
            <w:r w:rsidRPr="00C90E8A">
              <w:rPr>
                <w:sz w:val="22"/>
              </w:rPr>
              <w:t xml:space="preserve"> Опытные мастера сч</w:t>
            </w:r>
            <w:r w:rsidRPr="00C90E8A">
              <w:rPr>
                <w:sz w:val="22"/>
              </w:rPr>
              <w:t>и</w:t>
            </w:r>
            <w:r w:rsidRPr="00C90E8A">
              <w:rPr>
                <w:sz w:val="22"/>
              </w:rPr>
              <w:t>тают, что отходов твердой древесины вообще не должно быть, но уж если остались</w:t>
            </w:r>
            <w:proofErr w:type="gramStart"/>
            <w:r w:rsidRPr="00C90E8A">
              <w:rPr>
                <w:sz w:val="22"/>
              </w:rPr>
              <w:t>… П</w:t>
            </w:r>
            <w:proofErr w:type="gramEnd"/>
            <w:r w:rsidRPr="00C90E8A">
              <w:rPr>
                <w:sz w:val="22"/>
              </w:rPr>
              <w:t>окажем на конкретном примере, как сделать наборную до</w:t>
            </w:r>
            <w:r w:rsidRPr="00C90E8A">
              <w:rPr>
                <w:sz w:val="22"/>
              </w:rPr>
              <w:t>с</w:t>
            </w:r>
            <w:r w:rsidRPr="00C90E8A">
              <w:rPr>
                <w:sz w:val="22"/>
              </w:rPr>
              <w:t>ку из маленьких чурбачков.</w:t>
            </w:r>
          </w:p>
          <w:p w:rsidR="0036434A" w:rsidRPr="00C90E8A" w:rsidRDefault="0036434A" w:rsidP="006C4CAE">
            <w:pPr>
              <w:spacing w:after="0" w:line="240" w:lineRule="auto"/>
              <w:rPr>
                <w:sz w:val="22"/>
                <w:u w:val="single"/>
              </w:rPr>
            </w:pPr>
            <w:r w:rsidRPr="00C90E8A">
              <w:rPr>
                <w:sz w:val="22"/>
                <w:u w:val="single"/>
              </w:rPr>
              <w:t>Стр.</w:t>
            </w:r>
            <w:r w:rsidR="006C4CAE" w:rsidRPr="00C90E8A">
              <w:rPr>
                <w:sz w:val="22"/>
                <w:u w:val="single"/>
              </w:rPr>
              <w:t xml:space="preserve"> </w:t>
            </w:r>
            <w:r w:rsidRPr="00C90E8A">
              <w:rPr>
                <w:sz w:val="22"/>
                <w:u w:val="single"/>
              </w:rPr>
              <w:t>25-27.</w:t>
            </w:r>
            <w:r w:rsidRPr="00C90E8A">
              <w:rPr>
                <w:sz w:val="22"/>
              </w:rPr>
              <w:t xml:space="preserve"> Ваза с подсветкой на светодиодах. Для работы нужна бутылка простейшей формы, стеклянные стержни, светодиоды «Пиранья» и отрезок сосновой доски.</w:t>
            </w:r>
          </w:p>
        </w:tc>
        <w:tc>
          <w:tcPr>
            <w:tcW w:w="4961" w:type="dxa"/>
            <w:shd w:val="clear" w:color="auto" w:fill="auto"/>
          </w:tcPr>
          <w:p w:rsidR="0036434A" w:rsidRPr="00C90E8A" w:rsidRDefault="0036434A" w:rsidP="00EB3869">
            <w:pPr>
              <w:spacing w:after="0" w:line="240" w:lineRule="auto"/>
              <w:rPr>
                <w:sz w:val="22"/>
              </w:rPr>
            </w:pPr>
            <w:r w:rsidRPr="00C90E8A">
              <w:rPr>
                <w:sz w:val="22"/>
                <w:u w:val="single"/>
              </w:rPr>
              <w:t>Стр</w:t>
            </w:r>
            <w:r w:rsidR="006C4CAE" w:rsidRPr="00C90E8A">
              <w:rPr>
                <w:sz w:val="22"/>
                <w:u w:val="single"/>
              </w:rPr>
              <w:t>.</w:t>
            </w:r>
            <w:r w:rsidRPr="00C90E8A">
              <w:rPr>
                <w:sz w:val="22"/>
                <w:u w:val="single"/>
              </w:rPr>
              <w:t xml:space="preserve"> 6-7. </w:t>
            </w:r>
            <w:r w:rsidRPr="00C90E8A">
              <w:rPr>
                <w:sz w:val="22"/>
              </w:rPr>
              <w:t>Многие угловые квартиры имеют два окна в смежных стенах. Дополнительный свет</w:t>
            </w:r>
            <w:r w:rsidR="006C4CAE" w:rsidRPr="00C90E8A">
              <w:rPr>
                <w:sz w:val="22"/>
              </w:rPr>
              <w:t xml:space="preserve"> – </w:t>
            </w:r>
            <w:r w:rsidRPr="00C90E8A">
              <w:rPr>
                <w:sz w:val="22"/>
              </w:rPr>
              <w:t>это всегда хорошо, но появляются ограничения в размещении мебели, да и холодом от окна тянет. Мы расскажем, как же устранить эти недостатки, убрав одно из окон.</w:t>
            </w:r>
          </w:p>
          <w:p w:rsidR="0036434A" w:rsidRPr="00C90E8A" w:rsidRDefault="006C4CAE" w:rsidP="00EB3869">
            <w:pPr>
              <w:spacing w:after="0" w:line="240" w:lineRule="auto"/>
              <w:rPr>
                <w:sz w:val="22"/>
              </w:rPr>
            </w:pPr>
            <w:proofErr w:type="spellStart"/>
            <w:r w:rsidRPr="00C90E8A">
              <w:rPr>
                <w:sz w:val="22"/>
                <w:u w:val="single"/>
              </w:rPr>
              <w:t>Стр.12-14</w:t>
            </w:r>
            <w:proofErr w:type="spellEnd"/>
            <w:r w:rsidRPr="00C90E8A">
              <w:rPr>
                <w:sz w:val="22"/>
                <w:u w:val="single"/>
              </w:rPr>
              <w:t>.</w:t>
            </w:r>
            <w:r w:rsidR="0036434A" w:rsidRPr="00C90E8A">
              <w:rPr>
                <w:sz w:val="22"/>
                <w:u w:val="single"/>
              </w:rPr>
              <w:t xml:space="preserve"> </w:t>
            </w:r>
            <w:r w:rsidR="0036434A" w:rsidRPr="00C90E8A">
              <w:rPr>
                <w:sz w:val="22"/>
              </w:rPr>
              <w:t xml:space="preserve">Отделка стен деревом </w:t>
            </w:r>
            <w:r w:rsidRPr="00C90E8A">
              <w:rPr>
                <w:sz w:val="22"/>
              </w:rPr>
              <w:t>–</w:t>
            </w:r>
            <w:r w:rsidR="0036434A" w:rsidRPr="00C90E8A">
              <w:rPr>
                <w:sz w:val="22"/>
              </w:rPr>
              <w:t xml:space="preserve"> отличный эл</w:t>
            </w:r>
            <w:r w:rsidR="0036434A" w:rsidRPr="00C90E8A">
              <w:rPr>
                <w:sz w:val="22"/>
              </w:rPr>
              <w:t>е</w:t>
            </w:r>
            <w:r w:rsidR="0036434A" w:rsidRPr="00C90E8A">
              <w:rPr>
                <w:sz w:val="22"/>
              </w:rPr>
              <w:t>мент дизайна. Ель создает атмосферу тепла и у</w:t>
            </w:r>
            <w:r w:rsidR="0036434A" w:rsidRPr="00C90E8A">
              <w:rPr>
                <w:sz w:val="22"/>
              </w:rPr>
              <w:t>ю</w:t>
            </w:r>
            <w:r w:rsidR="0036434A" w:rsidRPr="00C90E8A">
              <w:rPr>
                <w:sz w:val="22"/>
              </w:rPr>
              <w:t xml:space="preserve">та. </w:t>
            </w:r>
            <w:proofErr w:type="spellStart"/>
            <w:r w:rsidR="0036434A" w:rsidRPr="00C90E8A">
              <w:rPr>
                <w:sz w:val="22"/>
              </w:rPr>
              <w:t>Нестроганые</w:t>
            </w:r>
            <w:proofErr w:type="spellEnd"/>
            <w:r w:rsidR="0036434A" w:rsidRPr="00C90E8A">
              <w:rPr>
                <w:sz w:val="22"/>
              </w:rPr>
              <w:t xml:space="preserve"> сосновые доски – очень модная деталь. Древесина махагони придает помещению особую элегантность. Мы расскажем, как же применять древесину в интерьере квартиры или дома.</w:t>
            </w:r>
          </w:p>
          <w:p w:rsidR="0036434A" w:rsidRPr="00C90E8A" w:rsidRDefault="0036434A" w:rsidP="001B2BB5">
            <w:pPr>
              <w:spacing w:after="0" w:line="240" w:lineRule="auto"/>
              <w:rPr>
                <w:sz w:val="22"/>
                <w:u w:val="single"/>
              </w:rPr>
            </w:pPr>
            <w:proofErr w:type="spellStart"/>
            <w:r w:rsidRPr="00C90E8A">
              <w:rPr>
                <w:sz w:val="22"/>
                <w:u w:val="single"/>
              </w:rPr>
              <w:t>Стр.32</w:t>
            </w:r>
            <w:proofErr w:type="spellEnd"/>
            <w:r w:rsidRPr="00C90E8A">
              <w:rPr>
                <w:sz w:val="22"/>
                <w:u w:val="single"/>
              </w:rPr>
              <w:t xml:space="preserve">. </w:t>
            </w:r>
            <w:r w:rsidRPr="00C90E8A">
              <w:rPr>
                <w:sz w:val="22"/>
              </w:rPr>
              <w:t>Как подобрать заготовки и изготовить удобное и прочное кресло для релаксации, кот</w:t>
            </w:r>
            <w:r w:rsidRPr="00C90E8A">
              <w:rPr>
                <w:sz w:val="22"/>
              </w:rPr>
              <w:t>о</w:t>
            </w:r>
            <w:r w:rsidRPr="00C90E8A">
              <w:rPr>
                <w:sz w:val="22"/>
              </w:rPr>
              <w:t>рое появилось много лет назад в Северной Ам</w:t>
            </w:r>
            <w:r w:rsidRPr="00C90E8A">
              <w:rPr>
                <w:sz w:val="22"/>
              </w:rPr>
              <w:t>е</w:t>
            </w:r>
            <w:r w:rsidRPr="00C90E8A">
              <w:rPr>
                <w:sz w:val="22"/>
              </w:rPr>
              <w:t xml:space="preserve">рике и позднее трансформировалось в </w:t>
            </w:r>
            <w:proofErr w:type="spellStart"/>
            <w:r w:rsidRPr="00C90E8A">
              <w:rPr>
                <w:sz w:val="22"/>
              </w:rPr>
              <w:t>реклайнер</w:t>
            </w:r>
            <w:proofErr w:type="spellEnd"/>
            <w:r w:rsidRPr="00C90E8A">
              <w:rPr>
                <w:sz w:val="22"/>
              </w:rPr>
              <w:t xml:space="preserve"> </w:t>
            </w:r>
          </w:p>
        </w:tc>
      </w:tr>
    </w:tbl>
    <w:p w:rsidR="006C4CAE" w:rsidRPr="006C4CAE" w:rsidRDefault="006C4CAE" w:rsidP="0036434A">
      <w:pPr>
        <w:spacing w:after="0" w:line="240" w:lineRule="auto"/>
        <w:jc w:val="both"/>
        <w:rPr>
          <w:color w:val="FF0000"/>
          <w:szCs w:val="24"/>
        </w:rPr>
      </w:pPr>
    </w:p>
    <w:p w:rsidR="0036434A" w:rsidRPr="0036434A" w:rsidRDefault="0036434A" w:rsidP="0036434A">
      <w:pPr>
        <w:spacing w:after="0" w:line="240" w:lineRule="auto"/>
        <w:jc w:val="both"/>
        <w:rPr>
          <w:szCs w:val="24"/>
          <w:u w:val="single"/>
        </w:rPr>
      </w:pPr>
      <w:r w:rsidRPr="0036434A">
        <w:rPr>
          <w:szCs w:val="24"/>
          <w:u w:val="single"/>
        </w:rPr>
        <w:t>Инструмент проверки</w:t>
      </w:r>
    </w:p>
    <w:p w:rsidR="0036434A" w:rsidRDefault="0036434A" w:rsidP="0036434A">
      <w:pPr>
        <w:spacing w:after="0" w:line="240" w:lineRule="auto"/>
        <w:jc w:val="both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1185"/>
        <w:gridCol w:w="1560"/>
        <w:gridCol w:w="1332"/>
      </w:tblGrid>
      <w:tr w:rsidR="0036434A" w:rsidRPr="008C0334" w:rsidTr="00756A13">
        <w:trPr>
          <w:trHeight w:val="370"/>
        </w:trPr>
        <w:tc>
          <w:tcPr>
            <w:tcW w:w="5529" w:type="dxa"/>
          </w:tcPr>
          <w:p w:rsidR="0036434A" w:rsidRPr="008C0334" w:rsidRDefault="0036434A" w:rsidP="0036434A">
            <w:pPr>
              <w:spacing w:after="0" w:line="240" w:lineRule="auto"/>
              <w:jc w:val="center"/>
              <w:rPr>
                <w:szCs w:val="24"/>
              </w:rPr>
            </w:pPr>
            <w:r w:rsidRPr="008C0334">
              <w:rPr>
                <w:szCs w:val="24"/>
              </w:rPr>
              <w:t>Решение</w:t>
            </w:r>
          </w:p>
        </w:tc>
        <w:tc>
          <w:tcPr>
            <w:tcW w:w="4077" w:type="dxa"/>
            <w:gridSpan w:val="3"/>
            <w:shd w:val="clear" w:color="auto" w:fill="auto"/>
          </w:tcPr>
          <w:p w:rsidR="0036434A" w:rsidRPr="008C0334" w:rsidRDefault="0036434A" w:rsidP="0036434A">
            <w:pPr>
              <w:spacing w:after="0" w:line="240" w:lineRule="auto"/>
              <w:jc w:val="center"/>
              <w:rPr>
                <w:szCs w:val="24"/>
              </w:rPr>
            </w:pPr>
            <w:r w:rsidRPr="008C0334">
              <w:rPr>
                <w:szCs w:val="24"/>
              </w:rPr>
              <w:t>Номера</w:t>
            </w:r>
          </w:p>
        </w:tc>
      </w:tr>
      <w:tr w:rsidR="00D17B72" w:rsidRPr="008C0334" w:rsidTr="00756A13">
        <w:tc>
          <w:tcPr>
            <w:tcW w:w="5529" w:type="dxa"/>
            <w:vAlign w:val="center"/>
          </w:tcPr>
          <w:p w:rsidR="00D17B72" w:rsidRPr="008C0334" w:rsidRDefault="00D17B72" w:rsidP="0036434A">
            <w:pPr>
              <w:spacing w:after="0" w:line="240" w:lineRule="auto"/>
              <w:rPr>
                <w:szCs w:val="24"/>
              </w:rPr>
            </w:pPr>
            <w:r w:rsidRPr="008C0334">
              <w:rPr>
                <w:szCs w:val="24"/>
              </w:rPr>
              <w:t>Журналы</w:t>
            </w:r>
            <w:r>
              <w:rPr>
                <w:szCs w:val="24"/>
              </w:rPr>
              <w:t xml:space="preserve"> можно</w:t>
            </w:r>
            <w:r w:rsidRPr="008C0334">
              <w:rPr>
                <w:szCs w:val="24"/>
              </w:rPr>
              <w:t xml:space="preserve"> отдать</w:t>
            </w:r>
            <w:r>
              <w:rPr>
                <w:szCs w:val="24"/>
              </w:rPr>
              <w:t xml:space="preserve"> отцу</w:t>
            </w:r>
            <w:r w:rsidRPr="008C0334">
              <w:rPr>
                <w:szCs w:val="24"/>
              </w:rPr>
              <w:t xml:space="preserve"> сразу</w:t>
            </w:r>
          </w:p>
        </w:tc>
        <w:tc>
          <w:tcPr>
            <w:tcW w:w="1185" w:type="dxa"/>
            <w:tcBorders>
              <w:right w:val="nil"/>
            </w:tcBorders>
            <w:shd w:val="clear" w:color="auto" w:fill="auto"/>
          </w:tcPr>
          <w:p w:rsidR="00D17B72" w:rsidRPr="008C0334" w:rsidRDefault="00D17B72" w:rsidP="00756A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№3</w:t>
            </w:r>
            <w:r w:rsidRPr="008C0334">
              <w:rPr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</w:tcPr>
          <w:p w:rsidR="00D17B72" w:rsidRPr="008C0334" w:rsidRDefault="00D17B72" w:rsidP="00756A13">
            <w:pPr>
              <w:spacing w:after="0" w:line="240" w:lineRule="auto"/>
              <w:rPr>
                <w:szCs w:val="24"/>
              </w:rPr>
            </w:pPr>
            <w:r w:rsidRPr="008C0334">
              <w:rPr>
                <w:szCs w:val="24"/>
              </w:rPr>
              <w:t>№4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auto"/>
          </w:tcPr>
          <w:p w:rsidR="00D17B72" w:rsidRPr="00D17B72" w:rsidRDefault="00D17B72" w:rsidP="00D17B72">
            <w:pPr>
              <w:spacing w:after="0" w:line="240" w:lineRule="auto"/>
              <w:rPr>
                <w:color w:val="00B050"/>
                <w:szCs w:val="24"/>
              </w:rPr>
            </w:pPr>
          </w:p>
        </w:tc>
      </w:tr>
      <w:tr w:rsidR="00C90E8A" w:rsidRPr="008C0334" w:rsidTr="00756A13">
        <w:tc>
          <w:tcPr>
            <w:tcW w:w="5529" w:type="dxa"/>
            <w:vAlign w:val="center"/>
          </w:tcPr>
          <w:p w:rsidR="00C90E8A" w:rsidRPr="008C0334" w:rsidRDefault="00C90E8A" w:rsidP="0036434A">
            <w:pPr>
              <w:spacing w:after="0" w:line="240" w:lineRule="auto"/>
              <w:rPr>
                <w:szCs w:val="24"/>
              </w:rPr>
            </w:pPr>
            <w:r w:rsidRPr="008C0334">
              <w:rPr>
                <w:szCs w:val="24"/>
              </w:rPr>
              <w:t>Журналы</w:t>
            </w:r>
            <w:r>
              <w:rPr>
                <w:szCs w:val="24"/>
              </w:rPr>
              <w:t xml:space="preserve"> надо посмотреть самому \ самой, прежде чем отдавать их отцу </w:t>
            </w:r>
          </w:p>
        </w:tc>
        <w:tc>
          <w:tcPr>
            <w:tcW w:w="1185" w:type="dxa"/>
            <w:tcBorders>
              <w:right w:val="nil"/>
            </w:tcBorders>
            <w:shd w:val="clear" w:color="auto" w:fill="auto"/>
          </w:tcPr>
          <w:p w:rsidR="00C90E8A" w:rsidRPr="008C0334" w:rsidRDefault="00C90E8A" w:rsidP="00756A1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№1</w:t>
            </w:r>
            <w:r w:rsidRPr="008C0334">
              <w:rPr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</w:tcPr>
          <w:p w:rsidR="00C90E8A" w:rsidRPr="008C0334" w:rsidRDefault="00C90E8A" w:rsidP="0036434A">
            <w:pPr>
              <w:spacing w:after="0" w:line="240" w:lineRule="auto"/>
              <w:rPr>
                <w:szCs w:val="24"/>
              </w:rPr>
            </w:pPr>
            <w:r w:rsidRPr="008C0334">
              <w:rPr>
                <w:szCs w:val="24"/>
              </w:rPr>
              <w:t>№2</w:t>
            </w:r>
          </w:p>
        </w:tc>
        <w:tc>
          <w:tcPr>
            <w:tcW w:w="1332" w:type="dxa"/>
            <w:tcBorders>
              <w:left w:val="nil"/>
            </w:tcBorders>
            <w:shd w:val="clear" w:color="auto" w:fill="auto"/>
          </w:tcPr>
          <w:p w:rsidR="00C90E8A" w:rsidRPr="00C90E8A" w:rsidRDefault="00C90E8A" w:rsidP="001B2BB5">
            <w:pPr>
              <w:spacing w:after="0" w:line="240" w:lineRule="auto"/>
              <w:rPr>
                <w:szCs w:val="24"/>
              </w:rPr>
            </w:pPr>
            <w:r w:rsidRPr="00C90E8A">
              <w:rPr>
                <w:szCs w:val="24"/>
              </w:rPr>
              <w:t>№6</w:t>
            </w:r>
          </w:p>
        </w:tc>
      </w:tr>
      <w:tr w:rsidR="00C90E8A" w:rsidRPr="008C0334" w:rsidTr="00756A13">
        <w:trPr>
          <w:trHeight w:val="563"/>
        </w:trPr>
        <w:tc>
          <w:tcPr>
            <w:tcW w:w="5529" w:type="dxa"/>
            <w:vAlign w:val="center"/>
          </w:tcPr>
          <w:p w:rsidR="00C90E8A" w:rsidRPr="008C0334" w:rsidRDefault="00C90E8A" w:rsidP="0036434A">
            <w:pPr>
              <w:spacing w:after="0" w:line="240" w:lineRule="auto"/>
              <w:rPr>
                <w:szCs w:val="24"/>
              </w:rPr>
            </w:pPr>
            <w:r w:rsidRPr="008C0334">
              <w:rPr>
                <w:szCs w:val="24"/>
              </w:rPr>
              <w:t xml:space="preserve">Журналы не нужны </w:t>
            </w:r>
          </w:p>
        </w:tc>
        <w:tc>
          <w:tcPr>
            <w:tcW w:w="1185" w:type="dxa"/>
            <w:tcBorders>
              <w:right w:val="nil"/>
            </w:tcBorders>
            <w:shd w:val="clear" w:color="auto" w:fill="auto"/>
          </w:tcPr>
          <w:p w:rsidR="00C90E8A" w:rsidRPr="008C0334" w:rsidRDefault="00C90E8A" w:rsidP="0036434A">
            <w:pPr>
              <w:spacing w:after="0" w:line="240" w:lineRule="auto"/>
              <w:rPr>
                <w:szCs w:val="24"/>
              </w:rPr>
            </w:pPr>
            <w:r w:rsidRPr="008C0334">
              <w:rPr>
                <w:szCs w:val="24"/>
              </w:rPr>
              <w:t>№5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</w:tcPr>
          <w:p w:rsidR="00C90E8A" w:rsidRPr="008C0334" w:rsidRDefault="00C90E8A" w:rsidP="00756A1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32" w:type="dxa"/>
            <w:tcBorders>
              <w:left w:val="nil"/>
            </w:tcBorders>
            <w:shd w:val="clear" w:color="auto" w:fill="auto"/>
          </w:tcPr>
          <w:p w:rsidR="00C90E8A" w:rsidRPr="008C0334" w:rsidRDefault="00C90E8A" w:rsidP="00756A13">
            <w:pPr>
              <w:spacing w:after="0" w:line="240" w:lineRule="auto"/>
              <w:rPr>
                <w:szCs w:val="24"/>
              </w:rPr>
            </w:pPr>
          </w:p>
        </w:tc>
      </w:tr>
    </w:tbl>
    <w:p w:rsidR="006C4CAE" w:rsidRPr="008C0334" w:rsidRDefault="006C4CAE" w:rsidP="0036434A">
      <w:pPr>
        <w:spacing w:after="0" w:line="240" w:lineRule="auto"/>
        <w:rPr>
          <w:szCs w:val="24"/>
        </w:rPr>
      </w:pPr>
    </w:p>
    <w:p w:rsidR="0036434A" w:rsidRDefault="0036434A" w:rsidP="0036434A">
      <w:pPr>
        <w:spacing w:after="0" w:line="240" w:lineRule="auto"/>
        <w:rPr>
          <w:szCs w:val="24"/>
        </w:rPr>
      </w:pPr>
      <w:r w:rsidRPr="008C0334">
        <w:rPr>
          <w:szCs w:val="24"/>
        </w:rPr>
        <w:t xml:space="preserve">За каждый правильно </w:t>
      </w:r>
      <w:r w:rsidR="00756A13">
        <w:rPr>
          <w:szCs w:val="24"/>
        </w:rPr>
        <w:t>размещенный</w:t>
      </w:r>
      <w:r w:rsidRPr="008C0334">
        <w:rPr>
          <w:szCs w:val="24"/>
        </w:rPr>
        <w:t xml:space="preserve"> номер</w:t>
      </w:r>
      <w:r w:rsidRPr="008C0334">
        <w:rPr>
          <w:szCs w:val="24"/>
        </w:rPr>
        <w:tab/>
      </w:r>
      <w:r w:rsidRPr="008C0334">
        <w:rPr>
          <w:szCs w:val="24"/>
        </w:rPr>
        <w:tab/>
      </w:r>
      <w:r w:rsidRPr="008C0334">
        <w:rPr>
          <w:szCs w:val="24"/>
        </w:rPr>
        <w:tab/>
      </w:r>
      <w:r w:rsidRPr="008C0334">
        <w:rPr>
          <w:szCs w:val="24"/>
        </w:rPr>
        <w:tab/>
      </w:r>
      <w:r w:rsidRPr="008C0334">
        <w:rPr>
          <w:szCs w:val="24"/>
        </w:rPr>
        <w:tab/>
        <w:t>1 балл</w:t>
      </w:r>
    </w:p>
    <w:p w:rsidR="002564C9" w:rsidRPr="008C0334" w:rsidRDefault="002564C9" w:rsidP="0036434A">
      <w:pPr>
        <w:spacing w:after="0" w:line="240" w:lineRule="auto"/>
        <w:rPr>
          <w:szCs w:val="24"/>
        </w:rPr>
      </w:pPr>
      <w:r>
        <w:rPr>
          <w:szCs w:val="24"/>
        </w:rPr>
        <w:t xml:space="preserve">За соблюдение нормы времени (5 мин.)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 балл</w:t>
      </w:r>
    </w:p>
    <w:p w:rsidR="0036434A" w:rsidRPr="00C90E8A" w:rsidRDefault="0036434A" w:rsidP="0036434A">
      <w:pPr>
        <w:spacing w:after="0" w:line="240" w:lineRule="auto"/>
        <w:rPr>
          <w:b/>
          <w:i/>
          <w:szCs w:val="24"/>
        </w:rPr>
      </w:pPr>
      <w:r w:rsidRPr="008C0334">
        <w:rPr>
          <w:b/>
          <w:i/>
          <w:szCs w:val="24"/>
        </w:rPr>
        <w:t>Максимальн</w:t>
      </w:r>
      <w:r w:rsidR="00756A13">
        <w:rPr>
          <w:b/>
          <w:i/>
          <w:szCs w:val="24"/>
        </w:rPr>
        <w:t>ый балл</w:t>
      </w:r>
      <w:r w:rsidRPr="008C0334">
        <w:rPr>
          <w:b/>
          <w:i/>
          <w:szCs w:val="24"/>
        </w:rPr>
        <w:tab/>
      </w:r>
      <w:r w:rsidRPr="008C0334">
        <w:rPr>
          <w:b/>
          <w:i/>
          <w:szCs w:val="24"/>
        </w:rPr>
        <w:tab/>
      </w:r>
      <w:r w:rsidRPr="008C0334">
        <w:rPr>
          <w:szCs w:val="24"/>
        </w:rPr>
        <w:tab/>
      </w:r>
      <w:r w:rsidRPr="008C0334">
        <w:rPr>
          <w:szCs w:val="24"/>
        </w:rPr>
        <w:tab/>
      </w:r>
      <w:r w:rsidRPr="008C0334">
        <w:rPr>
          <w:szCs w:val="24"/>
        </w:rPr>
        <w:tab/>
      </w:r>
      <w:r w:rsidRPr="008C0334">
        <w:rPr>
          <w:szCs w:val="24"/>
        </w:rPr>
        <w:tab/>
      </w:r>
      <w:r w:rsidRPr="008C0334">
        <w:rPr>
          <w:szCs w:val="24"/>
        </w:rPr>
        <w:tab/>
      </w:r>
      <w:r w:rsidRPr="008C0334">
        <w:rPr>
          <w:szCs w:val="24"/>
        </w:rPr>
        <w:tab/>
      </w:r>
      <w:r w:rsidR="002564C9" w:rsidRPr="00C90E8A">
        <w:rPr>
          <w:b/>
          <w:i/>
          <w:szCs w:val="24"/>
        </w:rPr>
        <w:t>7</w:t>
      </w:r>
      <w:r w:rsidRPr="00C90E8A">
        <w:rPr>
          <w:b/>
          <w:i/>
          <w:szCs w:val="24"/>
        </w:rPr>
        <w:t xml:space="preserve"> баллов</w:t>
      </w:r>
    </w:p>
    <w:sectPr w:rsidR="0036434A" w:rsidRPr="00C90E8A" w:rsidSect="00C90E8A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21037"/>
    <w:rsid w:val="00001AE2"/>
    <w:rsid w:val="00001B16"/>
    <w:rsid w:val="000040DB"/>
    <w:rsid w:val="000045A9"/>
    <w:rsid w:val="00006CC3"/>
    <w:rsid w:val="00006FC4"/>
    <w:rsid w:val="00007C72"/>
    <w:rsid w:val="00014C45"/>
    <w:rsid w:val="0002136D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09BB"/>
    <w:rsid w:val="00042B0B"/>
    <w:rsid w:val="00045BE9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55E"/>
    <w:rsid w:val="0007149A"/>
    <w:rsid w:val="00074D0F"/>
    <w:rsid w:val="00077FA9"/>
    <w:rsid w:val="0008100F"/>
    <w:rsid w:val="00081069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30E8"/>
    <w:rsid w:val="000B4894"/>
    <w:rsid w:val="000B521E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CB6"/>
    <w:rsid w:val="00125DF8"/>
    <w:rsid w:val="0012639E"/>
    <w:rsid w:val="00126555"/>
    <w:rsid w:val="001304B6"/>
    <w:rsid w:val="0013120C"/>
    <w:rsid w:val="001321E8"/>
    <w:rsid w:val="001326C1"/>
    <w:rsid w:val="00134705"/>
    <w:rsid w:val="001364F0"/>
    <w:rsid w:val="00137EAB"/>
    <w:rsid w:val="00141D8A"/>
    <w:rsid w:val="00142025"/>
    <w:rsid w:val="00147867"/>
    <w:rsid w:val="00151FD2"/>
    <w:rsid w:val="00153287"/>
    <w:rsid w:val="00154A59"/>
    <w:rsid w:val="00155BF0"/>
    <w:rsid w:val="0016260C"/>
    <w:rsid w:val="00164631"/>
    <w:rsid w:val="0016776E"/>
    <w:rsid w:val="001763FD"/>
    <w:rsid w:val="00182287"/>
    <w:rsid w:val="0018303E"/>
    <w:rsid w:val="001844B9"/>
    <w:rsid w:val="00191272"/>
    <w:rsid w:val="001912D3"/>
    <w:rsid w:val="0019701A"/>
    <w:rsid w:val="001A0543"/>
    <w:rsid w:val="001A4C23"/>
    <w:rsid w:val="001A7024"/>
    <w:rsid w:val="001B1268"/>
    <w:rsid w:val="001B2BB5"/>
    <w:rsid w:val="001C0832"/>
    <w:rsid w:val="001C3340"/>
    <w:rsid w:val="001C52F2"/>
    <w:rsid w:val="001C562B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F8A"/>
    <w:rsid w:val="00220083"/>
    <w:rsid w:val="002235C4"/>
    <w:rsid w:val="00233D49"/>
    <w:rsid w:val="00235144"/>
    <w:rsid w:val="00235D04"/>
    <w:rsid w:val="00240EFF"/>
    <w:rsid w:val="00242033"/>
    <w:rsid w:val="00242277"/>
    <w:rsid w:val="00242EA0"/>
    <w:rsid w:val="002436CB"/>
    <w:rsid w:val="002454FE"/>
    <w:rsid w:val="00245F10"/>
    <w:rsid w:val="002468A4"/>
    <w:rsid w:val="002515E0"/>
    <w:rsid w:val="002532B4"/>
    <w:rsid w:val="0025471E"/>
    <w:rsid w:val="002564C9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452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41D1"/>
    <w:rsid w:val="002A78D3"/>
    <w:rsid w:val="002B0EA5"/>
    <w:rsid w:val="002B3540"/>
    <w:rsid w:val="002B3702"/>
    <w:rsid w:val="002B5505"/>
    <w:rsid w:val="002B5879"/>
    <w:rsid w:val="002C009B"/>
    <w:rsid w:val="002C00EA"/>
    <w:rsid w:val="002C5272"/>
    <w:rsid w:val="002C6FEF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30012B"/>
    <w:rsid w:val="003014AC"/>
    <w:rsid w:val="00303A9C"/>
    <w:rsid w:val="00305362"/>
    <w:rsid w:val="00305482"/>
    <w:rsid w:val="003101CC"/>
    <w:rsid w:val="00311560"/>
    <w:rsid w:val="003256F2"/>
    <w:rsid w:val="00325749"/>
    <w:rsid w:val="00330387"/>
    <w:rsid w:val="0033131D"/>
    <w:rsid w:val="003323FD"/>
    <w:rsid w:val="00332994"/>
    <w:rsid w:val="00333F4F"/>
    <w:rsid w:val="003357B6"/>
    <w:rsid w:val="00337B26"/>
    <w:rsid w:val="003403CF"/>
    <w:rsid w:val="00345864"/>
    <w:rsid w:val="00345C05"/>
    <w:rsid w:val="0035467B"/>
    <w:rsid w:val="0035569D"/>
    <w:rsid w:val="003564EC"/>
    <w:rsid w:val="0035676A"/>
    <w:rsid w:val="00360C6F"/>
    <w:rsid w:val="0036110F"/>
    <w:rsid w:val="0036434A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4DD9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5AEE"/>
    <w:rsid w:val="004366D3"/>
    <w:rsid w:val="00436768"/>
    <w:rsid w:val="00440A5D"/>
    <w:rsid w:val="004434EE"/>
    <w:rsid w:val="00445408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5383"/>
    <w:rsid w:val="00485C77"/>
    <w:rsid w:val="00487F01"/>
    <w:rsid w:val="0049366A"/>
    <w:rsid w:val="00493A4B"/>
    <w:rsid w:val="00493EA8"/>
    <w:rsid w:val="00495A90"/>
    <w:rsid w:val="00495BC7"/>
    <w:rsid w:val="004968EF"/>
    <w:rsid w:val="004A00FE"/>
    <w:rsid w:val="004A08C2"/>
    <w:rsid w:val="004A3383"/>
    <w:rsid w:val="004A52CE"/>
    <w:rsid w:val="004A5A68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292B"/>
    <w:rsid w:val="00523E8D"/>
    <w:rsid w:val="00524556"/>
    <w:rsid w:val="005327D2"/>
    <w:rsid w:val="0053348E"/>
    <w:rsid w:val="005351D6"/>
    <w:rsid w:val="005409AE"/>
    <w:rsid w:val="00540B84"/>
    <w:rsid w:val="00544771"/>
    <w:rsid w:val="00546915"/>
    <w:rsid w:val="00547476"/>
    <w:rsid w:val="00547ED1"/>
    <w:rsid w:val="005501ED"/>
    <w:rsid w:val="005515FF"/>
    <w:rsid w:val="00552982"/>
    <w:rsid w:val="00555416"/>
    <w:rsid w:val="005603E9"/>
    <w:rsid w:val="0056045E"/>
    <w:rsid w:val="00561376"/>
    <w:rsid w:val="00563473"/>
    <w:rsid w:val="00563C39"/>
    <w:rsid w:val="00565B73"/>
    <w:rsid w:val="00566023"/>
    <w:rsid w:val="00566AA0"/>
    <w:rsid w:val="005717C4"/>
    <w:rsid w:val="00572DAD"/>
    <w:rsid w:val="00573298"/>
    <w:rsid w:val="00576D07"/>
    <w:rsid w:val="00577446"/>
    <w:rsid w:val="00577A27"/>
    <w:rsid w:val="00585401"/>
    <w:rsid w:val="00585B0B"/>
    <w:rsid w:val="00591BCD"/>
    <w:rsid w:val="00592F48"/>
    <w:rsid w:val="00595A52"/>
    <w:rsid w:val="00595D53"/>
    <w:rsid w:val="00597974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4D56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450F"/>
    <w:rsid w:val="00635EE8"/>
    <w:rsid w:val="0063750F"/>
    <w:rsid w:val="0064330D"/>
    <w:rsid w:val="00643A3C"/>
    <w:rsid w:val="00645478"/>
    <w:rsid w:val="00645FE9"/>
    <w:rsid w:val="00646A97"/>
    <w:rsid w:val="00646EAB"/>
    <w:rsid w:val="006471E8"/>
    <w:rsid w:val="00650399"/>
    <w:rsid w:val="00660AD8"/>
    <w:rsid w:val="00662B93"/>
    <w:rsid w:val="0066562F"/>
    <w:rsid w:val="00672B6C"/>
    <w:rsid w:val="00676359"/>
    <w:rsid w:val="00676ABA"/>
    <w:rsid w:val="006808AF"/>
    <w:rsid w:val="00681CC8"/>
    <w:rsid w:val="006836A2"/>
    <w:rsid w:val="00685C21"/>
    <w:rsid w:val="006878B3"/>
    <w:rsid w:val="00687B59"/>
    <w:rsid w:val="006916F1"/>
    <w:rsid w:val="006934EE"/>
    <w:rsid w:val="00697653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4CAE"/>
    <w:rsid w:val="006C5BA7"/>
    <w:rsid w:val="006C71C7"/>
    <w:rsid w:val="006C72E2"/>
    <w:rsid w:val="006C7355"/>
    <w:rsid w:val="006D221E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693B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56A13"/>
    <w:rsid w:val="00761488"/>
    <w:rsid w:val="00762409"/>
    <w:rsid w:val="007624C2"/>
    <w:rsid w:val="00762F9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708D"/>
    <w:rsid w:val="007B76DB"/>
    <w:rsid w:val="007C0954"/>
    <w:rsid w:val="007D0EC8"/>
    <w:rsid w:val="007D1586"/>
    <w:rsid w:val="007D4146"/>
    <w:rsid w:val="007D4240"/>
    <w:rsid w:val="007D510F"/>
    <w:rsid w:val="007D5D63"/>
    <w:rsid w:val="007D72D7"/>
    <w:rsid w:val="007E14BB"/>
    <w:rsid w:val="007E3CDD"/>
    <w:rsid w:val="007E50D5"/>
    <w:rsid w:val="007E6849"/>
    <w:rsid w:val="007F29F0"/>
    <w:rsid w:val="007F2F92"/>
    <w:rsid w:val="007F43FD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663C"/>
    <w:rsid w:val="008267C0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993"/>
    <w:rsid w:val="00854A5A"/>
    <w:rsid w:val="00854E8C"/>
    <w:rsid w:val="008558C1"/>
    <w:rsid w:val="00855C33"/>
    <w:rsid w:val="0085653F"/>
    <w:rsid w:val="00860D1E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1173"/>
    <w:rsid w:val="008B12A1"/>
    <w:rsid w:val="008B1DFD"/>
    <w:rsid w:val="008B1E86"/>
    <w:rsid w:val="008B3F3A"/>
    <w:rsid w:val="008B4FFA"/>
    <w:rsid w:val="008B5E52"/>
    <w:rsid w:val="008C0334"/>
    <w:rsid w:val="008C52DD"/>
    <w:rsid w:val="008C6596"/>
    <w:rsid w:val="008D612B"/>
    <w:rsid w:val="008E0D34"/>
    <w:rsid w:val="008E1847"/>
    <w:rsid w:val="008E2B4D"/>
    <w:rsid w:val="008E41AA"/>
    <w:rsid w:val="008E5BAE"/>
    <w:rsid w:val="008E637B"/>
    <w:rsid w:val="008E6584"/>
    <w:rsid w:val="008E67C1"/>
    <w:rsid w:val="008F21BB"/>
    <w:rsid w:val="008F260B"/>
    <w:rsid w:val="008F5F2A"/>
    <w:rsid w:val="008F660D"/>
    <w:rsid w:val="008F7398"/>
    <w:rsid w:val="00902339"/>
    <w:rsid w:val="00902662"/>
    <w:rsid w:val="00903A93"/>
    <w:rsid w:val="00910900"/>
    <w:rsid w:val="00910F72"/>
    <w:rsid w:val="009113EC"/>
    <w:rsid w:val="009119DD"/>
    <w:rsid w:val="0091645F"/>
    <w:rsid w:val="00920241"/>
    <w:rsid w:val="00921CC7"/>
    <w:rsid w:val="00923839"/>
    <w:rsid w:val="0092627F"/>
    <w:rsid w:val="0092724D"/>
    <w:rsid w:val="00931768"/>
    <w:rsid w:val="00933A92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753A1"/>
    <w:rsid w:val="009766BB"/>
    <w:rsid w:val="00981907"/>
    <w:rsid w:val="0098531E"/>
    <w:rsid w:val="00985684"/>
    <w:rsid w:val="009876D7"/>
    <w:rsid w:val="00987ED0"/>
    <w:rsid w:val="009903F9"/>
    <w:rsid w:val="00991C68"/>
    <w:rsid w:val="009A254B"/>
    <w:rsid w:val="009A2F9E"/>
    <w:rsid w:val="009A5EB3"/>
    <w:rsid w:val="009A64B0"/>
    <w:rsid w:val="009A7E05"/>
    <w:rsid w:val="009B0778"/>
    <w:rsid w:val="009B202D"/>
    <w:rsid w:val="009B542E"/>
    <w:rsid w:val="009B5BB6"/>
    <w:rsid w:val="009C4972"/>
    <w:rsid w:val="009D09EF"/>
    <w:rsid w:val="009D0DB5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F81"/>
    <w:rsid w:val="00A12E2B"/>
    <w:rsid w:val="00A16E23"/>
    <w:rsid w:val="00A210AA"/>
    <w:rsid w:val="00A24D0A"/>
    <w:rsid w:val="00A26788"/>
    <w:rsid w:val="00A326D5"/>
    <w:rsid w:val="00A336B6"/>
    <w:rsid w:val="00A34411"/>
    <w:rsid w:val="00A35435"/>
    <w:rsid w:val="00A3564B"/>
    <w:rsid w:val="00A37D2C"/>
    <w:rsid w:val="00A40407"/>
    <w:rsid w:val="00A40A56"/>
    <w:rsid w:val="00A42A47"/>
    <w:rsid w:val="00A43C2E"/>
    <w:rsid w:val="00A44D2F"/>
    <w:rsid w:val="00A50CD4"/>
    <w:rsid w:val="00A5232F"/>
    <w:rsid w:val="00A53100"/>
    <w:rsid w:val="00A54586"/>
    <w:rsid w:val="00A54940"/>
    <w:rsid w:val="00A54CF4"/>
    <w:rsid w:val="00A60D19"/>
    <w:rsid w:val="00A70162"/>
    <w:rsid w:val="00A720A3"/>
    <w:rsid w:val="00A77577"/>
    <w:rsid w:val="00A77C38"/>
    <w:rsid w:val="00A77E2F"/>
    <w:rsid w:val="00A811D8"/>
    <w:rsid w:val="00A838FB"/>
    <w:rsid w:val="00A8568A"/>
    <w:rsid w:val="00A85F47"/>
    <w:rsid w:val="00A91799"/>
    <w:rsid w:val="00A926DD"/>
    <w:rsid w:val="00A92CD0"/>
    <w:rsid w:val="00A938FB"/>
    <w:rsid w:val="00A94233"/>
    <w:rsid w:val="00A95C67"/>
    <w:rsid w:val="00AA0981"/>
    <w:rsid w:val="00AA188F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2F76"/>
    <w:rsid w:val="00AD45E7"/>
    <w:rsid w:val="00AD5176"/>
    <w:rsid w:val="00AE36F1"/>
    <w:rsid w:val="00AE3789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3DE4"/>
    <w:rsid w:val="00B14CB1"/>
    <w:rsid w:val="00B15859"/>
    <w:rsid w:val="00B15AC4"/>
    <w:rsid w:val="00B1636A"/>
    <w:rsid w:val="00B17787"/>
    <w:rsid w:val="00B21037"/>
    <w:rsid w:val="00B21B12"/>
    <w:rsid w:val="00B220ED"/>
    <w:rsid w:val="00B2428D"/>
    <w:rsid w:val="00B24B8A"/>
    <w:rsid w:val="00B26360"/>
    <w:rsid w:val="00B27220"/>
    <w:rsid w:val="00B31986"/>
    <w:rsid w:val="00B333CA"/>
    <w:rsid w:val="00B350F7"/>
    <w:rsid w:val="00B3669E"/>
    <w:rsid w:val="00B36814"/>
    <w:rsid w:val="00B418A8"/>
    <w:rsid w:val="00B45AA5"/>
    <w:rsid w:val="00B464C3"/>
    <w:rsid w:val="00B467DD"/>
    <w:rsid w:val="00B46EF0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FD5"/>
    <w:rsid w:val="00B92FF0"/>
    <w:rsid w:val="00B935EF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B63F1"/>
    <w:rsid w:val="00BC0638"/>
    <w:rsid w:val="00BC5237"/>
    <w:rsid w:val="00BC5A3E"/>
    <w:rsid w:val="00BD5ECD"/>
    <w:rsid w:val="00BD6895"/>
    <w:rsid w:val="00BE0B21"/>
    <w:rsid w:val="00BE5610"/>
    <w:rsid w:val="00BE5EBA"/>
    <w:rsid w:val="00BE6A05"/>
    <w:rsid w:val="00BE7CCE"/>
    <w:rsid w:val="00BF17FC"/>
    <w:rsid w:val="00BF191D"/>
    <w:rsid w:val="00BF2CE4"/>
    <w:rsid w:val="00BF4842"/>
    <w:rsid w:val="00C051AB"/>
    <w:rsid w:val="00C0566D"/>
    <w:rsid w:val="00C07724"/>
    <w:rsid w:val="00C10B0F"/>
    <w:rsid w:val="00C17736"/>
    <w:rsid w:val="00C20011"/>
    <w:rsid w:val="00C20020"/>
    <w:rsid w:val="00C23283"/>
    <w:rsid w:val="00C23A4D"/>
    <w:rsid w:val="00C247C5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0E8A"/>
    <w:rsid w:val="00C94945"/>
    <w:rsid w:val="00C96FF5"/>
    <w:rsid w:val="00C975E0"/>
    <w:rsid w:val="00CA12E5"/>
    <w:rsid w:val="00CA1478"/>
    <w:rsid w:val="00CA3463"/>
    <w:rsid w:val="00CB15E0"/>
    <w:rsid w:val="00CB18D2"/>
    <w:rsid w:val="00CB1B60"/>
    <w:rsid w:val="00CB657C"/>
    <w:rsid w:val="00CC14C6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623"/>
    <w:rsid w:val="00CE795D"/>
    <w:rsid w:val="00CF1773"/>
    <w:rsid w:val="00CF243F"/>
    <w:rsid w:val="00CF3A5C"/>
    <w:rsid w:val="00CF3B88"/>
    <w:rsid w:val="00CF3F31"/>
    <w:rsid w:val="00CF46FB"/>
    <w:rsid w:val="00CF4DD9"/>
    <w:rsid w:val="00CF6F5C"/>
    <w:rsid w:val="00D01816"/>
    <w:rsid w:val="00D032C0"/>
    <w:rsid w:val="00D061C3"/>
    <w:rsid w:val="00D06721"/>
    <w:rsid w:val="00D06EF1"/>
    <w:rsid w:val="00D1259A"/>
    <w:rsid w:val="00D13C22"/>
    <w:rsid w:val="00D15B4A"/>
    <w:rsid w:val="00D16EEF"/>
    <w:rsid w:val="00D1734A"/>
    <w:rsid w:val="00D17B72"/>
    <w:rsid w:val="00D2004A"/>
    <w:rsid w:val="00D214DB"/>
    <w:rsid w:val="00D2274F"/>
    <w:rsid w:val="00D22905"/>
    <w:rsid w:val="00D248A8"/>
    <w:rsid w:val="00D270DF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36B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F7A"/>
    <w:rsid w:val="00D76A99"/>
    <w:rsid w:val="00D7730F"/>
    <w:rsid w:val="00D7739D"/>
    <w:rsid w:val="00D81C77"/>
    <w:rsid w:val="00D848EB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20A"/>
    <w:rsid w:val="00DE772D"/>
    <w:rsid w:val="00DF49F8"/>
    <w:rsid w:val="00DF5708"/>
    <w:rsid w:val="00DF5E3C"/>
    <w:rsid w:val="00DF624E"/>
    <w:rsid w:val="00E02B20"/>
    <w:rsid w:val="00E047BC"/>
    <w:rsid w:val="00E04A68"/>
    <w:rsid w:val="00E135DF"/>
    <w:rsid w:val="00E13A88"/>
    <w:rsid w:val="00E1565B"/>
    <w:rsid w:val="00E169BF"/>
    <w:rsid w:val="00E177A9"/>
    <w:rsid w:val="00E23D7A"/>
    <w:rsid w:val="00E23F5F"/>
    <w:rsid w:val="00E2569B"/>
    <w:rsid w:val="00E2575A"/>
    <w:rsid w:val="00E275F5"/>
    <w:rsid w:val="00E32F1D"/>
    <w:rsid w:val="00E33727"/>
    <w:rsid w:val="00E3602D"/>
    <w:rsid w:val="00E36CCB"/>
    <w:rsid w:val="00E36E61"/>
    <w:rsid w:val="00E447FA"/>
    <w:rsid w:val="00E51854"/>
    <w:rsid w:val="00E51951"/>
    <w:rsid w:val="00E52A94"/>
    <w:rsid w:val="00E54589"/>
    <w:rsid w:val="00E565A0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3869"/>
    <w:rsid w:val="00EB522E"/>
    <w:rsid w:val="00EB5C17"/>
    <w:rsid w:val="00EC0421"/>
    <w:rsid w:val="00EC1B09"/>
    <w:rsid w:val="00EC1D7F"/>
    <w:rsid w:val="00EC4EAE"/>
    <w:rsid w:val="00EC771B"/>
    <w:rsid w:val="00ED001E"/>
    <w:rsid w:val="00ED09A1"/>
    <w:rsid w:val="00ED0EAB"/>
    <w:rsid w:val="00ED0F70"/>
    <w:rsid w:val="00ED1093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F0F16"/>
    <w:rsid w:val="00EF30B7"/>
    <w:rsid w:val="00EF626C"/>
    <w:rsid w:val="00EF7DD2"/>
    <w:rsid w:val="00F003F7"/>
    <w:rsid w:val="00F006F9"/>
    <w:rsid w:val="00F025B9"/>
    <w:rsid w:val="00F03B9C"/>
    <w:rsid w:val="00F04903"/>
    <w:rsid w:val="00F0531F"/>
    <w:rsid w:val="00F060F2"/>
    <w:rsid w:val="00F06D2D"/>
    <w:rsid w:val="00F06DC8"/>
    <w:rsid w:val="00F06F1D"/>
    <w:rsid w:val="00F102F3"/>
    <w:rsid w:val="00F25020"/>
    <w:rsid w:val="00F279B5"/>
    <w:rsid w:val="00F3102B"/>
    <w:rsid w:val="00F31577"/>
    <w:rsid w:val="00F31B91"/>
    <w:rsid w:val="00F33F80"/>
    <w:rsid w:val="00F350FF"/>
    <w:rsid w:val="00F37399"/>
    <w:rsid w:val="00F40003"/>
    <w:rsid w:val="00F40B5D"/>
    <w:rsid w:val="00F40C1F"/>
    <w:rsid w:val="00F40EA6"/>
    <w:rsid w:val="00F41849"/>
    <w:rsid w:val="00F42143"/>
    <w:rsid w:val="00F429ED"/>
    <w:rsid w:val="00F440BB"/>
    <w:rsid w:val="00F446C2"/>
    <w:rsid w:val="00F4490B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170F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77848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7404"/>
    <w:rsid w:val="00FB0E4B"/>
    <w:rsid w:val="00FB1988"/>
    <w:rsid w:val="00FB65AC"/>
    <w:rsid w:val="00FB6907"/>
    <w:rsid w:val="00FB6986"/>
    <w:rsid w:val="00FC36EA"/>
    <w:rsid w:val="00FC763D"/>
    <w:rsid w:val="00FD0DAB"/>
    <w:rsid w:val="00FD33D4"/>
    <w:rsid w:val="00FD789B"/>
    <w:rsid w:val="00FE3E33"/>
    <w:rsid w:val="00FE433D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1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CE6B-40DE-41B7-BFBD-26F3F62F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3</cp:revision>
  <dcterms:created xsi:type="dcterms:W3CDTF">2016-04-20T10:31:00Z</dcterms:created>
  <dcterms:modified xsi:type="dcterms:W3CDTF">2016-04-20T10:36:00Z</dcterms:modified>
</cp:coreProperties>
</file>