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F" w:rsidRDefault="0027065A" w:rsidP="00B90E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ECF">
        <w:rPr>
          <w:rFonts w:ascii="Times New Roman" w:eastAsia="Times New Roman" w:hAnsi="Times New Roman"/>
          <w:i/>
          <w:sz w:val="24"/>
          <w:szCs w:val="24"/>
        </w:rPr>
        <w:t>Разработчик:</w:t>
      </w:r>
      <w:r w:rsidRPr="00B90EC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ECF">
        <w:rPr>
          <w:rFonts w:ascii="Times New Roman" w:eastAsia="Times New Roman" w:hAnsi="Times New Roman"/>
          <w:sz w:val="24"/>
          <w:szCs w:val="24"/>
        </w:rPr>
        <w:tab/>
        <w:t xml:space="preserve">М.В. </w:t>
      </w:r>
      <w:proofErr w:type="spellStart"/>
      <w:r w:rsidRPr="00B90ECF">
        <w:rPr>
          <w:rFonts w:ascii="Times New Roman" w:eastAsia="Times New Roman" w:hAnsi="Times New Roman"/>
          <w:sz w:val="24"/>
          <w:szCs w:val="24"/>
        </w:rPr>
        <w:t>Маланичева</w:t>
      </w:r>
      <w:proofErr w:type="spellEnd"/>
    </w:p>
    <w:p w:rsidR="0027065A" w:rsidRPr="00B90ECF" w:rsidRDefault="00B90ECF" w:rsidP="00B90E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ECF">
        <w:rPr>
          <w:rFonts w:ascii="Times New Roman" w:hAnsi="Times New Roman"/>
          <w:i/>
          <w:sz w:val="24"/>
          <w:szCs w:val="24"/>
        </w:rPr>
        <w:t>Дисциплина: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65A" w:rsidRPr="00B90ECF">
        <w:rPr>
          <w:rFonts w:ascii="Times New Roman" w:hAnsi="Times New Roman"/>
          <w:sz w:val="24"/>
          <w:szCs w:val="24"/>
        </w:rPr>
        <w:t>ПМ.02 Организационно-творческ</w:t>
      </w:r>
      <w:r w:rsidR="005575CB" w:rsidRPr="00B90ECF">
        <w:rPr>
          <w:rFonts w:ascii="Times New Roman" w:hAnsi="Times New Roman"/>
          <w:sz w:val="24"/>
          <w:szCs w:val="24"/>
        </w:rPr>
        <w:t>а</w:t>
      </w:r>
      <w:r w:rsidR="0027065A" w:rsidRPr="00B90ECF">
        <w:rPr>
          <w:rFonts w:ascii="Times New Roman" w:hAnsi="Times New Roman"/>
          <w:sz w:val="24"/>
          <w:szCs w:val="24"/>
        </w:rPr>
        <w:t>я деятел</w:t>
      </w:r>
      <w:r w:rsidR="0027065A" w:rsidRPr="00B90ECF">
        <w:rPr>
          <w:rFonts w:ascii="Times New Roman" w:hAnsi="Times New Roman"/>
          <w:sz w:val="24"/>
          <w:szCs w:val="24"/>
        </w:rPr>
        <w:t>ь</w:t>
      </w:r>
      <w:r w:rsidR="0027065A" w:rsidRPr="00B90ECF">
        <w:rPr>
          <w:rFonts w:ascii="Times New Roman" w:hAnsi="Times New Roman"/>
          <w:sz w:val="24"/>
          <w:szCs w:val="24"/>
        </w:rPr>
        <w:t>ность</w:t>
      </w:r>
      <w:r w:rsidR="0027065A" w:rsidRPr="00B90E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0ECF" w:rsidRDefault="00B90ECF" w:rsidP="00B9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i/>
          <w:sz w:val="24"/>
          <w:szCs w:val="24"/>
        </w:rPr>
        <w:t>Курс: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65A" w:rsidRPr="00B90ECF">
        <w:rPr>
          <w:rFonts w:ascii="Times New Roman" w:hAnsi="Times New Roman"/>
          <w:sz w:val="24"/>
          <w:szCs w:val="24"/>
        </w:rPr>
        <w:t xml:space="preserve">Режиссура культурно-массовых мероприятий и </w:t>
      </w:r>
    </w:p>
    <w:p w:rsidR="0027065A" w:rsidRPr="00B90ECF" w:rsidRDefault="0027065A" w:rsidP="00B90ECF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театрализованных предста</w:t>
      </w:r>
      <w:r w:rsidRPr="00B90ECF">
        <w:rPr>
          <w:rFonts w:ascii="Times New Roman" w:hAnsi="Times New Roman"/>
          <w:sz w:val="24"/>
          <w:szCs w:val="24"/>
        </w:rPr>
        <w:t>в</w:t>
      </w:r>
      <w:r w:rsidRPr="00B90ECF">
        <w:rPr>
          <w:rFonts w:ascii="Times New Roman" w:hAnsi="Times New Roman"/>
          <w:sz w:val="24"/>
          <w:szCs w:val="24"/>
        </w:rPr>
        <w:t>лений</w:t>
      </w:r>
    </w:p>
    <w:p w:rsidR="00B90ECF" w:rsidRDefault="00B90ECF" w:rsidP="00B90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90ECF" w:rsidRDefault="00B90ECF" w:rsidP="00B90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1F0C" w:rsidRPr="00B90ECF" w:rsidRDefault="001E4687" w:rsidP="00B90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Изучите </w:t>
      </w:r>
      <w:r w:rsidR="00161F0C" w:rsidRPr="00B90ECF">
        <w:rPr>
          <w:rFonts w:ascii="Times New Roman" w:hAnsi="Times New Roman"/>
          <w:sz w:val="24"/>
          <w:szCs w:val="24"/>
        </w:rPr>
        <w:t xml:space="preserve">дайджест серии </w:t>
      </w:r>
      <w:proofErr w:type="gramStart"/>
      <w:r w:rsidR="00161F0C" w:rsidRPr="00B90ECF">
        <w:rPr>
          <w:rFonts w:ascii="Times New Roman" w:hAnsi="Times New Roman"/>
          <w:sz w:val="24"/>
          <w:szCs w:val="24"/>
        </w:rPr>
        <w:t>интернет-публикаций</w:t>
      </w:r>
      <w:proofErr w:type="gramEnd"/>
      <w:r w:rsidR="00161F0C" w:rsidRPr="00B90ECF">
        <w:rPr>
          <w:rFonts w:ascii="Times New Roman" w:hAnsi="Times New Roman"/>
          <w:sz w:val="24"/>
          <w:szCs w:val="24"/>
        </w:rPr>
        <w:t>, в которых сопоставляется иску</w:t>
      </w:r>
      <w:r w:rsidR="00161F0C" w:rsidRPr="00B90ECF">
        <w:rPr>
          <w:rFonts w:ascii="Times New Roman" w:hAnsi="Times New Roman"/>
          <w:sz w:val="24"/>
          <w:szCs w:val="24"/>
        </w:rPr>
        <w:t>с</w:t>
      </w:r>
      <w:r w:rsidR="00161F0C" w:rsidRPr="00B90ECF">
        <w:rPr>
          <w:rFonts w:ascii="Times New Roman" w:hAnsi="Times New Roman"/>
          <w:sz w:val="24"/>
          <w:szCs w:val="24"/>
        </w:rPr>
        <w:t>ство театра и кино.</w:t>
      </w:r>
    </w:p>
    <w:p w:rsidR="0027065A" w:rsidRPr="00B90ECF" w:rsidRDefault="00161F0C" w:rsidP="00B90ECF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ECF">
        <w:rPr>
          <w:rFonts w:ascii="Times New Roman" w:hAnsi="Times New Roman"/>
          <w:b/>
          <w:sz w:val="24"/>
          <w:szCs w:val="24"/>
        </w:rPr>
        <w:t>Найдите в источнике и запишите аргументы в поддержку тезиса «</w:t>
      </w:r>
      <w:r w:rsidR="001E4687" w:rsidRPr="00B90ECF">
        <w:rPr>
          <w:rFonts w:ascii="Times New Roman" w:hAnsi="Times New Roman"/>
          <w:b/>
          <w:sz w:val="24"/>
          <w:szCs w:val="24"/>
        </w:rPr>
        <w:t>Средства театрального искусства позволяют сильнее и глубже воздействовать на восприятие зрителя, чем средства киноискусства</w:t>
      </w:r>
      <w:r w:rsidRPr="00B90ECF">
        <w:rPr>
          <w:rFonts w:ascii="Times New Roman" w:hAnsi="Times New Roman"/>
          <w:b/>
          <w:sz w:val="24"/>
          <w:szCs w:val="24"/>
        </w:rPr>
        <w:t xml:space="preserve">». </w:t>
      </w:r>
      <w:r w:rsidR="0027065A" w:rsidRPr="00B90E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переписывайте фрагменты текста дословно, формулируйте аргументы самостоятельно.</w:t>
      </w:r>
    </w:p>
    <w:p w:rsidR="00B90ECF" w:rsidRDefault="00B90ECF" w:rsidP="00B90ECF">
      <w:pPr>
        <w:pStyle w:val="a4"/>
        <w:rPr>
          <w:rFonts w:ascii="Times New Roman" w:hAnsi="Times New Roman"/>
          <w:sz w:val="24"/>
          <w:szCs w:val="24"/>
        </w:rPr>
      </w:pPr>
    </w:p>
    <w:p w:rsidR="0027065A" w:rsidRPr="00B90ECF" w:rsidRDefault="00A5570C" w:rsidP="00B90ECF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1. </w:t>
      </w:r>
      <w:r w:rsidR="0027065A" w:rsidRPr="00B90EC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5570C" w:rsidRPr="00B90ECF" w:rsidRDefault="00A5570C" w:rsidP="00B90EC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90ECF">
        <w:rPr>
          <w:rFonts w:ascii="Times New Roman" w:hAnsi="Times New Roman"/>
          <w:sz w:val="24"/>
          <w:szCs w:val="24"/>
        </w:rPr>
        <w:t>__</w:t>
      </w:r>
    </w:p>
    <w:p w:rsidR="00A5570C" w:rsidRPr="00B90ECF" w:rsidRDefault="00A5570C" w:rsidP="00B90EC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7065A" w:rsidRPr="00B90ECF" w:rsidRDefault="00A5570C" w:rsidP="00B90EC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2. </w:t>
      </w:r>
      <w:r w:rsidR="0027065A" w:rsidRPr="00B90EC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7065A" w:rsidRPr="00B90ECF" w:rsidRDefault="0027065A" w:rsidP="00B90EC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____________________________________________________</w:t>
      </w:r>
      <w:r w:rsidR="00B90ECF">
        <w:rPr>
          <w:rFonts w:ascii="Times New Roman" w:hAnsi="Times New Roman"/>
          <w:sz w:val="24"/>
          <w:szCs w:val="24"/>
        </w:rPr>
        <w:t>__</w:t>
      </w:r>
      <w:r w:rsidRPr="00B90ECF">
        <w:rPr>
          <w:rFonts w:ascii="Times New Roman" w:hAnsi="Times New Roman"/>
          <w:sz w:val="24"/>
          <w:szCs w:val="24"/>
        </w:rPr>
        <w:t>_______________________</w:t>
      </w:r>
    </w:p>
    <w:p w:rsidR="0027065A" w:rsidRPr="00B90ECF" w:rsidRDefault="0027065A" w:rsidP="00B90EC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7065A" w:rsidRPr="00B90ECF" w:rsidRDefault="00A5570C" w:rsidP="00B90EC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3. </w:t>
      </w:r>
      <w:r w:rsidR="0027065A" w:rsidRPr="00B90EC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5570C" w:rsidRPr="00B90ECF" w:rsidRDefault="00A5570C" w:rsidP="00B90EC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B90ECF">
        <w:rPr>
          <w:rFonts w:ascii="Times New Roman" w:hAnsi="Times New Roman"/>
          <w:sz w:val="24"/>
          <w:szCs w:val="24"/>
        </w:rPr>
        <w:t>__</w:t>
      </w:r>
      <w:r w:rsidRPr="00B90ECF">
        <w:rPr>
          <w:rFonts w:ascii="Times New Roman" w:hAnsi="Times New Roman"/>
          <w:sz w:val="24"/>
          <w:szCs w:val="24"/>
        </w:rPr>
        <w:t>_____________________</w:t>
      </w:r>
    </w:p>
    <w:p w:rsidR="0027065A" w:rsidRPr="00B90ECF" w:rsidRDefault="0027065A" w:rsidP="00B90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65A" w:rsidRPr="00B90ECF" w:rsidRDefault="0027065A" w:rsidP="00B90E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90ECF">
        <w:rPr>
          <w:rFonts w:ascii="Times New Roman" w:hAnsi="Times New Roman"/>
          <w:b/>
          <w:sz w:val="24"/>
          <w:szCs w:val="24"/>
        </w:rPr>
        <w:t>Театр или кино?</w:t>
      </w:r>
    </w:p>
    <w:p w:rsidR="0027065A" w:rsidRPr="00B90ECF" w:rsidRDefault="0027065A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Уже больше столетия еще со времен появления кинематографа в конце 19-го века между актёрами, журналистами, критиками и простыми людьми ведутся споры на тему театра и кино. А ведь действительно, что лучше? Или все-таки это невозможно опред</w:t>
      </w:r>
      <w:r w:rsidRPr="00B90ECF">
        <w:rPr>
          <w:rFonts w:ascii="Times New Roman" w:hAnsi="Times New Roman"/>
          <w:sz w:val="24"/>
          <w:szCs w:val="24"/>
        </w:rPr>
        <w:t>е</w:t>
      </w:r>
      <w:r w:rsidRPr="00B90ECF">
        <w:rPr>
          <w:rFonts w:ascii="Times New Roman" w:hAnsi="Times New Roman"/>
          <w:sz w:val="24"/>
          <w:szCs w:val="24"/>
        </w:rPr>
        <w:t>лить?</w:t>
      </w:r>
    </w:p>
    <w:p w:rsidR="00B90ECF" w:rsidRDefault="0027065A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Недавно Всероссийским центром изучения мнения населения был проведен опрос. Темой исследования являлись знания о российских театрах. Участников – порядка двух тысяч человек, из них 80-85% не смогли дать вразумительн</w:t>
      </w:r>
      <w:r w:rsidR="005575CB" w:rsidRPr="00B90ECF">
        <w:rPr>
          <w:rFonts w:ascii="Times New Roman" w:hAnsi="Times New Roman"/>
          <w:sz w:val="24"/>
          <w:szCs w:val="24"/>
        </w:rPr>
        <w:t>ых ответов</w:t>
      </w:r>
      <w:r w:rsidRPr="00B90ECF">
        <w:rPr>
          <w:rFonts w:ascii="Times New Roman" w:hAnsi="Times New Roman"/>
          <w:sz w:val="24"/>
          <w:szCs w:val="24"/>
        </w:rPr>
        <w:t>.</w:t>
      </w:r>
    </w:p>
    <w:p w:rsidR="005575CB" w:rsidRPr="00B90ECF" w:rsidRDefault="0027065A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Почему билеты в театр не расходятся моментально, как, скажем на кинопремьеры?</w:t>
      </w:r>
    </w:p>
    <w:p w:rsidR="0027065A" w:rsidRPr="00B90ECF" w:rsidRDefault="0027065A" w:rsidP="00B90ECF">
      <w:pPr>
        <w:pStyle w:val="a4"/>
        <w:ind w:firstLine="708"/>
        <w:jc w:val="both"/>
        <w:rPr>
          <w:rFonts w:ascii="Times New Roman" w:hAnsi="Times New Roman"/>
          <w:color w:val="7030A0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Сравнивая театр и кино, разумеется, нужно отдать должн</w:t>
      </w:r>
      <w:r w:rsidR="00B90ECF">
        <w:rPr>
          <w:rFonts w:ascii="Times New Roman" w:hAnsi="Times New Roman"/>
          <w:sz w:val="24"/>
          <w:szCs w:val="24"/>
        </w:rPr>
        <w:t xml:space="preserve">ое последнему –  в неожиданных </w:t>
      </w:r>
      <w:r w:rsidRPr="00B90ECF">
        <w:rPr>
          <w:rFonts w:ascii="Times New Roman" w:hAnsi="Times New Roman"/>
          <w:sz w:val="24"/>
          <w:szCs w:val="24"/>
        </w:rPr>
        <w:t>поворотах сюжета, в спецэффектах ни одна, даже самая новаторская драм</w:t>
      </w:r>
      <w:r w:rsidRPr="00B90ECF">
        <w:rPr>
          <w:rFonts w:ascii="Times New Roman" w:hAnsi="Times New Roman"/>
          <w:sz w:val="24"/>
          <w:szCs w:val="24"/>
        </w:rPr>
        <w:t>а</w:t>
      </w:r>
      <w:r w:rsidRPr="00B90ECF">
        <w:rPr>
          <w:rFonts w:ascii="Times New Roman" w:hAnsi="Times New Roman"/>
          <w:sz w:val="24"/>
          <w:szCs w:val="24"/>
        </w:rPr>
        <w:t>тургия, не может сравниться с искусством кино</w:t>
      </w:r>
      <w:r w:rsidR="00B90ECF">
        <w:rPr>
          <w:rFonts w:ascii="Times New Roman" w:hAnsi="Times New Roman"/>
          <w:sz w:val="24"/>
          <w:szCs w:val="24"/>
        </w:rPr>
        <w:t>.</w:t>
      </w:r>
    </w:p>
    <w:p w:rsidR="0027065A" w:rsidRPr="00B90ECF" w:rsidRDefault="0027065A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Главным достоинством театра можно считать его подлинность</w:t>
      </w:r>
      <w:r w:rsidR="00161F0C" w:rsidRPr="00B90ECF">
        <w:rPr>
          <w:rFonts w:ascii="Times New Roman" w:hAnsi="Times New Roman"/>
          <w:sz w:val="24"/>
          <w:szCs w:val="24"/>
        </w:rPr>
        <w:t>, которая сама по с</w:t>
      </w:r>
      <w:r w:rsidR="00161F0C" w:rsidRPr="00B90ECF">
        <w:rPr>
          <w:rFonts w:ascii="Times New Roman" w:hAnsi="Times New Roman"/>
          <w:sz w:val="24"/>
          <w:szCs w:val="24"/>
        </w:rPr>
        <w:t>е</w:t>
      </w:r>
      <w:r w:rsidR="00161F0C" w:rsidRPr="00B90ECF">
        <w:rPr>
          <w:rFonts w:ascii="Times New Roman" w:hAnsi="Times New Roman"/>
          <w:sz w:val="24"/>
          <w:szCs w:val="24"/>
        </w:rPr>
        <w:t>бе является сильнейшим средством воздействия на зрителя</w:t>
      </w:r>
      <w:r w:rsidRPr="00B90ECF">
        <w:rPr>
          <w:rFonts w:ascii="Times New Roman" w:hAnsi="Times New Roman"/>
          <w:sz w:val="24"/>
          <w:szCs w:val="24"/>
        </w:rPr>
        <w:t>. Вы сидите в театре на расст</w:t>
      </w:r>
      <w:r w:rsidRPr="00B90ECF">
        <w:rPr>
          <w:rFonts w:ascii="Times New Roman" w:hAnsi="Times New Roman"/>
          <w:sz w:val="24"/>
          <w:szCs w:val="24"/>
        </w:rPr>
        <w:t>о</w:t>
      </w:r>
      <w:r w:rsidRPr="00B90ECF">
        <w:rPr>
          <w:rFonts w:ascii="Times New Roman" w:hAnsi="Times New Roman"/>
          <w:sz w:val="24"/>
          <w:szCs w:val="24"/>
        </w:rPr>
        <w:t>янии вытянутой руки от сцены и буквально ловите дыхание игры, вам передаются волн</w:t>
      </w:r>
      <w:r w:rsidRPr="00B90ECF">
        <w:rPr>
          <w:rFonts w:ascii="Times New Roman" w:hAnsi="Times New Roman"/>
          <w:sz w:val="24"/>
          <w:szCs w:val="24"/>
        </w:rPr>
        <w:t>е</w:t>
      </w:r>
      <w:r w:rsidRPr="00B90ECF">
        <w:rPr>
          <w:rFonts w:ascii="Times New Roman" w:hAnsi="Times New Roman"/>
          <w:sz w:val="24"/>
          <w:szCs w:val="24"/>
        </w:rPr>
        <w:t xml:space="preserve">ние, страх, радость героев. </w:t>
      </w:r>
      <w:r w:rsidRPr="00B90ECF">
        <w:rPr>
          <w:rFonts w:ascii="Times New Roman" w:hAnsi="Times New Roman"/>
          <w:sz w:val="24"/>
          <w:szCs w:val="24"/>
          <w:shd w:val="clear" w:color="auto" w:fill="FFFFFF"/>
        </w:rPr>
        <w:t xml:space="preserve">Зритель в зале и актер на сцене в течение спектакля постоянно обмениваются эмоциями, происходит зрительный и чувственный контакт. </w:t>
      </w:r>
      <w:r w:rsidRPr="00B90ECF">
        <w:rPr>
          <w:rFonts w:ascii="Times New Roman" w:hAnsi="Times New Roman"/>
          <w:sz w:val="24"/>
          <w:szCs w:val="24"/>
        </w:rPr>
        <w:t>Немногие фильмы способны передать ту атмосферу реальности, которую создают актеры и режи</w:t>
      </w:r>
      <w:r w:rsidRPr="00B90ECF">
        <w:rPr>
          <w:rFonts w:ascii="Times New Roman" w:hAnsi="Times New Roman"/>
          <w:sz w:val="24"/>
          <w:szCs w:val="24"/>
        </w:rPr>
        <w:t>с</w:t>
      </w:r>
      <w:r w:rsidRPr="00B90ECF">
        <w:rPr>
          <w:rFonts w:ascii="Times New Roman" w:hAnsi="Times New Roman"/>
          <w:sz w:val="24"/>
          <w:szCs w:val="24"/>
        </w:rPr>
        <w:t>сер в спектаклях  театра.</w:t>
      </w:r>
      <w:r w:rsidRPr="00B90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7E4DAC" w:rsidRPr="00B90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Как и все подлинное, театр существует «здесь и теперь», зритель </w:t>
      </w:r>
      <w:proofErr w:type="gramStart"/>
      <w:r w:rsidR="007E4DAC" w:rsidRPr="00B90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со-участвует</w:t>
      </w:r>
      <w:proofErr w:type="gramEnd"/>
      <w:r w:rsidR="007E4DAC" w:rsidRPr="00B90E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представлении, которое не может быть повторено дословно. Осознание уникальности каждого спектакля обостряет его восприятие.</w:t>
      </w:r>
    </w:p>
    <w:p w:rsidR="005575CB" w:rsidRPr="00B90ECF" w:rsidRDefault="005575CB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Конечно, в театре невозможно создать такие потрясающие картины, какие созд</w:t>
      </w:r>
      <w:r w:rsidRPr="00B90ECF">
        <w:rPr>
          <w:rFonts w:ascii="Times New Roman" w:hAnsi="Times New Roman"/>
          <w:sz w:val="24"/>
          <w:szCs w:val="24"/>
        </w:rPr>
        <w:t>а</w:t>
      </w:r>
      <w:r w:rsidRPr="00B90ECF">
        <w:rPr>
          <w:rFonts w:ascii="Times New Roman" w:hAnsi="Times New Roman"/>
          <w:sz w:val="24"/>
          <w:szCs w:val="24"/>
        </w:rPr>
        <w:t>ются посредством технических возможностей в киноискусстве. Да и инвесторы в кинои</w:t>
      </w:r>
      <w:r w:rsidRPr="00B90ECF">
        <w:rPr>
          <w:rFonts w:ascii="Times New Roman" w:hAnsi="Times New Roman"/>
          <w:sz w:val="24"/>
          <w:szCs w:val="24"/>
        </w:rPr>
        <w:t>н</w:t>
      </w:r>
      <w:r w:rsidRPr="00B90ECF">
        <w:rPr>
          <w:rFonts w:ascii="Times New Roman" w:hAnsi="Times New Roman"/>
          <w:sz w:val="24"/>
          <w:szCs w:val="24"/>
        </w:rPr>
        <w:t>дустрию готовы вложить гораздо больше средств, нежели в театр</w:t>
      </w:r>
      <w:r w:rsidR="00B90ECF">
        <w:rPr>
          <w:rFonts w:ascii="Times New Roman" w:hAnsi="Times New Roman"/>
          <w:sz w:val="24"/>
          <w:szCs w:val="24"/>
        </w:rPr>
        <w:t>.</w:t>
      </w:r>
    </w:p>
    <w:p w:rsidR="007E4DAC" w:rsidRPr="00B90ECF" w:rsidRDefault="007E4DAC" w:rsidP="00B90ECF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Театральное искусство можно рассматривать как определенный способ воспитания. Живое слово, оно действует на зрителя уникальным образом, когда слышишь его вживую. Театр всегда был отражением действительности, обществу как в зеркале показывали его 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уязвимые места, его проблемы и достижения. Затрагивания социальных проблем – одна из важнейших задач театра.</w:t>
      </w:r>
      <w:r w:rsid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Театральное искусство всегда было очень честным. Чтобы з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тронуть душевные струны и</w:t>
      </w:r>
      <w:r w:rsid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мысли человека со сцены нужно нести только правду, в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рить в того героя, которого играешь.</w:t>
      </w:r>
    </w:p>
    <w:p w:rsidR="0027065A" w:rsidRPr="00B90ECF" w:rsidRDefault="0027065A" w:rsidP="00B90E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Кино в какой-то мере – соперник театра, но у них разные </w:t>
      </w:r>
      <w:r w:rsidR="005575CB" w:rsidRPr="00B90ECF">
        <w:rPr>
          <w:rFonts w:ascii="Times New Roman" w:hAnsi="Times New Roman"/>
          <w:sz w:val="24"/>
          <w:szCs w:val="24"/>
        </w:rPr>
        <w:t>средства воздействия</w:t>
      </w:r>
      <w:r w:rsidRPr="00B90ECF">
        <w:rPr>
          <w:rFonts w:ascii="Times New Roman" w:hAnsi="Times New Roman"/>
          <w:sz w:val="24"/>
          <w:szCs w:val="24"/>
        </w:rPr>
        <w:t xml:space="preserve">. В кинотеатре плывущая перед </w:t>
      </w:r>
      <w:r w:rsidR="005575CB" w:rsidRPr="00B90ECF">
        <w:rPr>
          <w:rFonts w:ascii="Times New Roman" w:hAnsi="Times New Roman"/>
          <w:sz w:val="24"/>
          <w:szCs w:val="24"/>
        </w:rPr>
        <w:t>вами</w:t>
      </w:r>
      <w:r w:rsidRPr="00B90ECF">
        <w:rPr>
          <w:rFonts w:ascii="Times New Roman" w:hAnsi="Times New Roman"/>
          <w:sz w:val="24"/>
          <w:szCs w:val="24"/>
        </w:rPr>
        <w:t xml:space="preserve"> картинка – это непрерывный процесс, который зритель воспринимает с легкостью, порой даже не задумываясь «где, зачем и почему». </w:t>
      </w:r>
      <w:r w:rsidR="00A5570C" w:rsidRPr="00B90ECF">
        <w:rPr>
          <w:rFonts w:ascii="Times New Roman" w:hAnsi="Times New Roman"/>
          <w:sz w:val="24"/>
          <w:szCs w:val="24"/>
        </w:rPr>
        <w:t xml:space="preserve">Разумеется, такая полнота, </w:t>
      </w:r>
      <w:proofErr w:type="spellStart"/>
      <w:r w:rsidR="00A5570C" w:rsidRPr="00B90ECF">
        <w:rPr>
          <w:rFonts w:ascii="Times New Roman" w:hAnsi="Times New Roman"/>
          <w:sz w:val="24"/>
          <w:szCs w:val="24"/>
        </w:rPr>
        <w:t>детализированность</w:t>
      </w:r>
      <w:proofErr w:type="spellEnd"/>
      <w:r w:rsidR="00A5570C" w:rsidRPr="00B90ECF">
        <w:rPr>
          <w:rFonts w:ascii="Times New Roman" w:hAnsi="Times New Roman"/>
          <w:sz w:val="24"/>
          <w:szCs w:val="24"/>
        </w:rPr>
        <w:t>, реалистичность картинки невозможно достичь теми средствами, которыми располагает театр. Происходящее на сцене во многом условно. Но это отнюдь не слабость театра.</w:t>
      </w:r>
      <w:r w:rsidRPr="00B90ECF">
        <w:rPr>
          <w:rFonts w:ascii="Times New Roman" w:hAnsi="Times New Roman"/>
          <w:sz w:val="24"/>
          <w:szCs w:val="24"/>
        </w:rPr>
        <w:t xml:space="preserve"> </w:t>
      </w:r>
      <w:r w:rsidR="00A5570C" w:rsidRPr="00B90ECF">
        <w:rPr>
          <w:rFonts w:ascii="Times New Roman" w:hAnsi="Times New Roman"/>
          <w:sz w:val="24"/>
          <w:szCs w:val="24"/>
        </w:rPr>
        <w:t>Т</w:t>
      </w:r>
      <w:r w:rsidRPr="00B90ECF">
        <w:rPr>
          <w:rFonts w:ascii="Times New Roman" w:hAnsi="Times New Roman"/>
          <w:sz w:val="24"/>
          <w:szCs w:val="24"/>
        </w:rPr>
        <w:t xml:space="preserve">еатр </w:t>
      </w:r>
      <w:r w:rsidR="005575CB" w:rsidRPr="00B90ECF">
        <w:rPr>
          <w:rFonts w:ascii="Times New Roman" w:hAnsi="Times New Roman"/>
          <w:sz w:val="24"/>
          <w:szCs w:val="24"/>
        </w:rPr>
        <w:t>подобен книге</w:t>
      </w:r>
      <w:r w:rsidRPr="00B90ECF">
        <w:rPr>
          <w:rFonts w:ascii="Times New Roman" w:hAnsi="Times New Roman"/>
          <w:sz w:val="24"/>
          <w:szCs w:val="24"/>
        </w:rPr>
        <w:t xml:space="preserve">. Он </w:t>
      </w:r>
      <w:r w:rsidR="00161F0C" w:rsidRPr="00B90ECF">
        <w:rPr>
          <w:rFonts w:ascii="Times New Roman" w:hAnsi="Times New Roman"/>
          <w:sz w:val="24"/>
          <w:szCs w:val="24"/>
        </w:rPr>
        <w:t>оставляет</w:t>
      </w:r>
      <w:r w:rsidR="007E4DAC" w:rsidRPr="00B90ECF">
        <w:rPr>
          <w:rFonts w:ascii="Times New Roman" w:hAnsi="Times New Roman"/>
          <w:sz w:val="24"/>
          <w:szCs w:val="24"/>
        </w:rPr>
        <w:t xml:space="preserve"> недосказанность,</w:t>
      </w:r>
      <w:r w:rsidR="00161F0C" w:rsidRPr="00B90ECF">
        <w:rPr>
          <w:rFonts w:ascii="Times New Roman" w:hAnsi="Times New Roman"/>
          <w:sz w:val="24"/>
          <w:szCs w:val="24"/>
        </w:rPr>
        <w:t xml:space="preserve"> </w:t>
      </w:r>
      <w:r w:rsidRPr="00B90ECF">
        <w:rPr>
          <w:rFonts w:ascii="Times New Roman" w:hAnsi="Times New Roman"/>
          <w:sz w:val="24"/>
          <w:szCs w:val="24"/>
        </w:rPr>
        <w:t>по</w:t>
      </w:r>
      <w:r w:rsidRPr="00B90ECF">
        <w:rPr>
          <w:rFonts w:ascii="Times New Roman" w:hAnsi="Times New Roman"/>
          <w:sz w:val="24"/>
          <w:szCs w:val="24"/>
        </w:rPr>
        <w:t>з</w:t>
      </w:r>
      <w:r w:rsidRPr="00B90ECF">
        <w:rPr>
          <w:rFonts w:ascii="Times New Roman" w:hAnsi="Times New Roman"/>
          <w:sz w:val="24"/>
          <w:szCs w:val="24"/>
        </w:rPr>
        <w:t>воляет не просто насладиться произведением, но и поразмыслить над ним. Вам приходи</w:t>
      </w:r>
      <w:r w:rsidRPr="00B90ECF">
        <w:rPr>
          <w:rFonts w:ascii="Times New Roman" w:hAnsi="Times New Roman"/>
          <w:sz w:val="24"/>
          <w:szCs w:val="24"/>
        </w:rPr>
        <w:t>т</w:t>
      </w:r>
      <w:r w:rsidRPr="00B90ECF">
        <w:rPr>
          <w:rFonts w:ascii="Times New Roman" w:hAnsi="Times New Roman"/>
          <w:sz w:val="24"/>
          <w:szCs w:val="24"/>
        </w:rPr>
        <w:t xml:space="preserve">ся самостоятельно додумывать образы, </w:t>
      </w:r>
      <w:r w:rsidR="007E4DAC" w:rsidRPr="00B90ECF">
        <w:rPr>
          <w:rFonts w:ascii="Times New Roman" w:hAnsi="Times New Roman"/>
          <w:sz w:val="24"/>
          <w:szCs w:val="24"/>
        </w:rPr>
        <w:t xml:space="preserve">достраивать картины, пытаясь </w:t>
      </w:r>
      <w:r w:rsidRPr="00B90ECF">
        <w:rPr>
          <w:rFonts w:ascii="Times New Roman" w:hAnsi="Times New Roman"/>
          <w:sz w:val="24"/>
          <w:szCs w:val="24"/>
        </w:rPr>
        <w:t>понять, что же х</w:t>
      </w:r>
      <w:r w:rsidRPr="00B90ECF">
        <w:rPr>
          <w:rFonts w:ascii="Times New Roman" w:hAnsi="Times New Roman"/>
          <w:sz w:val="24"/>
          <w:szCs w:val="24"/>
        </w:rPr>
        <w:t>о</w:t>
      </w:r>
      <w:r w:rsidRPr="00B90ECF">
        <w:rPr>
          <w:rFonts w:ascii="Times New Roman" w:hAnsi="Times New Roman"/>
          <w:sz w:val="24"/>
          <w:szCs w:val="24"/>
        </w:rPr>
        <w:t>тел</w:t>
      </w:r>
      <w:r w:rsidR="007E4DAC" w:rsidRPr="00B90ECF">
        <w:rPr>
          <w:rFonts w:ascii="Times New Roman" w:hAnsi="Times New Roman"/>
          <w:sz w:val="24"/>
          <w:szCs w:val="24"/>
        </w:rPr>
        <w:t>и</w:t>
      </w:r>
      <w:r w:rsidRPr="00B90ECF">
        <w:rPr>
          <w:rFonts w:ascii="Times New Roman" w:hAnsi="Times New Roman"/>
          <w:sz w:val="24"/>
          <w:szCs w:val="24"/>
        </w:rPr>
        <w:t xml:space="preserve"> донести автор и режиссер. Порой это бывает даже интересней,</w:t>
      </w:r>
      <w:r w:rsidR="007E4DAC" w:rsidRPr="00B90ECF">
        <w:rPr>
          <w:rFonts w:ascii="Times New Roman" w:hAnsi="Times New Roman"/>
          <w:sz w:val="24"/>
          <w:szCs w:val="24"/>
        </w:rPr>
        <w:t xml:space="preserve"> чем увидеть готовую картинку. Вовлечение зрителя в процесс формирования образов, превращение его в созд</w:t>
      </w:r>
      <w:r w:rsidR="007E4DAC" w:rsidRPr="00B90ECF">
        <w:rPr>
          <w:rFonts w:ascii="Times New Roman" w:hAnsi="Times New Roman"/>
          <w:sz w:val="24"/>
          <w:szCs w:val="24"/>
        </w:rPr>
        <w:t>а</w:t>
      </w:r>
      <w:r w:rsidR="007E4DAC" w:rsidRPr="00B90ECF">
        <w:rPr>
          <w:rFonts w:ascii="Times New Roman" w:hAnsi="Times New Roman"/>
          <w:sz w:val="24"/>
          <w:szCs w:val="24"/>
        </w:rPr>
        <w:t xml:space="preserve">теля спектакля наряду с режиссером – уникальное средство работы со зрителем. </w:t>
      </w:r>
    </w:p>
    <w:p w:rsidR="0043516D" w:rsidRPr="00B90ECF" w:rsidRDefault="0043516D" w:rsidP="00B90E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В театре вас ничто не будет отвлекать. Вы сможете насладиться спектаклем в по</w:t>
      </w:r>
      <w:r w:rsidRPr="00B90ECF">
        <w:rPr>
          <w:rFonts w:ascii="Times New Roman" w:hAnsi="Times New Roman"/>
          <w:sz w:val="24"/>
          <w:szCs w:val="24"/>
        </w:rPr>
        <w:t>л</w:t>
      </w:r>
      <w:r w:rsidRPr="00B90ECF">
        <w:rPr>
          <w:rFonts w:ascii="Times New Roman" w:hAnsi="Times New Roman"/>
          <w:sz w:val="24"/>
          <w:szCs w:val="24"/>
        </w:rPr>
        <w:t xml:space="preserve">ной тишине. </w:t>
      </w:r>
      <w:r w:rsidR="0027065A" w:rsidRPr="00B90ECF">
        <w:rPr>
          <w:rFonts w:ascii="Times New Roman" w:hAnsi="Times New Roman"/>
          <w:sz w:val="24"/>
          <w:szCs w:val="24"/>
        </w:rPr>
        <w:t>В кино вам придется мириться с теми, кто желает пожевать чипсы или по</w:t>
      </w:r>
      <w:r w:rsidR="0027065A" w:rsidRPr="00B90ECF">
        <w:rPr>
          <w:rFonts w:ascii="Times New Roman" w:hAnsi="Times New Roman"/>
          <w:sz w:val="24"/>
          <w:szCs w:val="24"/>
        </w:rPr>
        <w:t>п</w:t>
      </w:r>
      <w:r w:rsidR="0027065A" w:rsidRPr="00B90ECF">
        <w:rPr>
          <w:rFonts w:ascii="Times New Roman" w:hAnsi="Times New Roman"/>
          <w:sz w:val="24"/>
          <w:szCs w:val="24"/>
        </w:rPr>
        <w:t xml:space="preserve">корн во время просмотра. </w:t>
      </w:r>
      <w:r w:rsidRPr="00B90ECF">
        <w:rPr>
          <w:rFonts w:ascii="Times New Roman" w:hAnsi="Times New Roman"/>
          <w:sz w:val="24"/>
          <w:szCs w:val="24"/>
        </w:rPr>
        <w:t>Но, с другой стороны, никто не начнет шикать на вас, если вам захочется бурно выразить свои эмоции и впечатления от происходящего на экране. Так что зритель в кинозале чувствует себя намного свободнее, чем в зале театральном. Со</w:t>
      </w:r>
      <w:r w:rsidRPr="00B90ECF">
        <w:rPr>
          <w:rFonts w:ascii="Times New Roman" w:hAnsi="Times New Roman"/>
          <w:sz w:val="24"/>
          <w:szCs w:val="24"/>
        </w:rPr>
        <w:t>б</w:t>
      </w:r>
      <w:r w:rsidRPr="00B90ECF">
        <w:rPr>
          <w:rFonts w:ascii="Times New Roman" w:hAnsi="Times New Roman"/>
          <w:sz w:val="24"/>
          <w:szCs w:val="24"/>
        </w:rPr>
        <w:t>ственно, для просмотра фильма не обязательно идти в кинозал: фильм можно посмотреть дома, в командировке или путешествии</w:t>
      </w:r>
      <w:r w:rsidR="00B90ECF">
        <w:rPr>
          <w:rFonts w:ascii="Times New Roman" w:hAnsi="Times New Roman"/>
          <w:sz w:val="24"/>
          <w:szCs w:val="24"/>
        </w:rPr>
        <w:t xml:space="preserve"> с ноутбука, сидя в кафе и т.п.</w:t>
      </w:r>
    </w:p>
    <w:p w:rsidR="0027065A" w:rsidRPr="00B90ECF" w:rsidRDefault="0043516D" w:rsidP="00B90ECF">
      <w:pPr>
        <w:pStyle w:val="a4"/>
        <w:ind w:firstLine="709"/>
        <w:jc w:val="both"/>
        <w:rPr>
          <w:rFonts w:ascii="Times New Roman" w:eastAsia="Times New Roman" w:hAnsi="Times New Roman"/>
          <w:color w:val="1F282C"/>
          <w:sz w:val="24"/>
          <w:szCs w:val="24"/>
          <w:lang w:eastAsia="ru-RU"/>
        </w:rPr>
      </w:pP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Театр существует, если так можно выразиться, только в театре. Но если вы пришли в театр, можно не ограничиваться просмотром спектакля. В театре е</w:t>
      </w:r>
      <w:r w:rsidR="00A5570C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сть возможность </w:t>
      </w:r>
      <w:proofErr w:type="gramStart"/>
      <w:r w:rsidR="00A5570C" w:rsidRPr="00B90E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5570C" w:rsidRPr="00B90E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5570C" w:rsidRPr="00B90ECF">
        <w:rPr>
          <w:rFonts w:ascii="Times New Roman" w:eastAsia="Times New Roman" w:hAnsi="Times New Roman"/>
          <w:sz w:val="24"/>
          <w:szCs w:val="24"/>
          <w:lang w:eastAsia="ru-RU"/>
        </w:rPr>
        <w:t>общаться с</w:t>
      </w:r>
      <w:r w:rsidR="0027065A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актерами после спектакля и оценить</w:t>
      </w:r>
      <w:proofErr w:type="gramEnd"/>
      <w:r w:rsidR="0027065A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костюмеров, визажистов, пост</w:t>
      </w:r>
      <w:r w:rsidR="0027065A" w:rsidRPr="00B90EC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065A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новщиков и других лиц, которых зачастую не видно на сцене. 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>В процессе такого общения впечатление от спектакля становится более глубоким, как и понимание замысла его созд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>телей.</w:t>
      </w:r>
    </w:p>
    <w:p w:rsidR="0027065A" w:rsidRPr="00B90ECF" w:rsidRDefault="0027065A" w:rsidP="00B90ECF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будущем театр </w:t>
      </w:r>
      <w:r w:rsidR="0043516D"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переживать серьезные перемены вследствие</w:t>
      </w:r>
      <w:r w:rsidRPr="00B90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мультимедийных технологий. </w:t>
      </w:r>
      <w:proofErr w:type="gramStart"/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Скорее всего, т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еатр будет существовать в актуальной и 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виртуальной реальности.</w:t>
      </w:r>
      <w:proofErr w:type="gramEnd"/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случае зритель будет иметь дело 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>с экраном, и театр, ок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575CB"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жется в одном 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ряду с другими объектами экранной культуры. Зритель сможет влиять на ход спектакля – возникнет полностью интерактивный спектакль. 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амое главное, чтобы 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эти перемены не исказили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идею и дух самого театра – неповторимого, живого предста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ления, происходящего «здесь и сейчас», - а 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работа с мультимедийными технологиями ст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гармоничным дополнением авторской идеи. Ведь предназначение театра </w:t>
      </w:r>
      <w:r w:rsidR="0043516D" w:rsidRPr="00B90ECF">
        <w:rPr>
          <w:rFonts w:ascii="Times New Roman" w:eastAsia="Times New Roman" w:hAnsi="Times New Roman"/>
          <w:sz w:val="24"/>
          <w:szCs w:val="24"/>
          <w:lang w:eastAsia="ru-RU"/>
        </w:rPr>
        <w:t>должно остаться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 xml:space="preserve"> неизменным – воспитывать, дарить радость, говорить о </w:t>
      </w:r>
      <w:proofErr w:type="gramStart"/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наболевшем</w:t>
      </w:r>
      <w:proofErr w:type="gramEnd"/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, учить д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0ECF">
        <w:rPr>
          <w:rFonts w:ascii="Times New Roman" w:eastAsia="Times New Roman" w:hAnsi="Times New Roman"/>
          <w:sz w:val="24"/>
          <w:szCs w:val="24"/>
          <w:lang w:eastAsia="ru-RU"/>
        </w:rPr>
        <w:t>мать и сопереживать и спасать чело</w:t>
      </w:r>
      <w:r w:rsidR="00B90ECF">
        <w:rPr>
          <w:rFonts w:ascii="Times New Roman" w:eastAsia="Times New Roman" w:hAnsi="Times New Roman"/>
          <w:sz w:val="24"/>
          <w:szCs w:val="24"/>
          <w:lang w:eastAsia="ru-RU"/>
        </w:rPr>
        <w:t>века от душевной пустоты.</w:t>
      </w:r>
    </w:p>
    <w:p w:rsidR="0027065A" w:rsidRPr="00B90ECF" w:rsidRDefault="0027065A" w:rsidP="00B90ECF">
      <w:pPr>
        <w:pStyle w:val="a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B90E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7065A" w:rsidRPr="00B90ECF" w:rsidRDefault="0027065A" w:rsidP="00B90ECF">
      <w:pPr>
        <w:pStyle w:val="a4"/>
        <w:ind w:left="411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0ECF">
        <w:rPr>
          <w:rFonts w:ascii="Times New Roman" w:eastAsia="Times New Roman" w:hAnsi="Times New Roman"/>
          <w:i/>
          <w:sz w:val="20"/>
          <w:szCs w:val="20"/>
          <w:lang w:eastAsia="ru-RU"/>
        </w:rPr>
        <w:t>И</w:t>
      </w:r>
      <w:r w:rsidR="0043516D" w:rsidRPr="00B90ECF">
        <w:rPr>
          <w:rFonts w:ascii="Times New Roman" w:eastAsia="Times New Roman" w:hAnsi="Times New Roman"/>
          <w:i/>
          <w:sz w:val="20"/>
          <w:szCs w:val="20"/>
          <w:lang w:eastAsia="ru-RU"/>
        </w:rPr>
        <w:t>спользованы и</w:t>
      </w:r>
      <w:r w:rsidRPr="00B90ECF">
        <w:rPr>
          <w:rFonts w:ascii="Times New Roman" w:eastAsia="Times New Roman" w:hAnsi="Times New Roman"/>
          <w:i/>
          <w:sz w:val="20"/>
          <w:szCs w:val="20"/>
          <w:lang w:eastAsia="ru-RU"/>
        </w:rPr>
        <w:t>сточники:</w:t>
      </w:r>
    </w:p>
    <w:p w:rsidR="0027065A" w:rsidRPr="00B90ECF" w:rsidRDefault="0027065A" w:rsidP="00B90ECF">
      <w:pPr>
        <w:pStyle w:val="a4"/>
        <w:ind w:left="411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0ECF">
        <w:rPr>
          <w:rFonts w:ascii="Times New Roman" w:eastAsia="Times New Roman" w:hAnsi="Times New Roman"/>
          <w:i/>
          <w:sz w:val="20"/>
          <w:szCs w:val="20"/>
          <w:lang w:eastAsia="ru-RU"/>
        </w:rPr>
        <w:t>http://arh-info.ru/other/27871-v-chem-preimuschestva-teatra-pered-ekranom.html</w:t>
      </w:r>
    </w:p>
    <w:p w:rsidR="0027065A" w:rsidRPr="00B90ECF" w:rsidRDefault="0027065A" w:rsidP="00B90ECF">
      <w:pPr>
        <w:pStyle w:val="a4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B90ECF">
        <w:rPr>
          <w:rFonts w:ascii="Times New Roman" w:hAnsi="Times New Roman"/>
          <w:i/>
          <w:sz w:val="20"/>
          <w:szCs w:val="20"/>
        </w:rPr>
        <w:t>http://www.1serial.ru/teatr-ili-kino-sravnenie-nesravnimogo.html</w:t>
      </w:r>
    </w:p>
    <w:p w:rsidR="0027065A" w:rsidRPr="00B90ECF" w:rsidRDefault="0027065A" w:rsidP="00B90ECF">
      <w:pPr>
        <w:pStyle w:val="a4"/>
        <w:ind w:left="4111"/>
        <w:jc w:val="both"/>
        <w:rPr>
          <w:rFonts w:ascii="Times New Roman" w:hAnsi="Times New Roman"/>
          <w:i/>
          <w:sz w:val="20"/>
          <w:szCs w:val="20"/>
        </w:rPr>
      </w:pPr>
      <w:hyperlink r:id="rId6" w:history="1">
        <w:r w:rsidRPr="00B90ECF">
          <w:rPr>
            <w:rStyle w:val="a3"/>
            <w:rFonts w:ascii="Times New Roman" w:hAnsi="Times New Roman"/>
            <w:i/>
            <w:color w:val="auto"/>
            <w:sz w:val="20"/>
            <w:szCs w:val="20"/>
            <w:u w:val="none"/>
          </w:rPr>
          <w:t>http://globalural.com/?p=12827</w:t>
        </w:r>
      </w:hyperlink>
    </w:p>
    <w:p w:rsidR="0027065A" w:rsidRPr="00B90ECF" w:rsidRDefault="0027065A" w:rsidP="00B90ECF">
      <w:pPr>
        <w:pStyle w:val="a4"/>
        <w:rPr>
          <w:rFonts w:ascii="Times New Roman" w:hAnsi="Times New Roman"/>
          <w:sz w:val="24"/>
          <w:szCs w:val="24"/>
        </w:rPr>
      </w:pPr>
    </w:p>
    <w:p w:rsidR="0027065A" w:rsidRPr="00B90ECF" w:rsidRDefault="0027065A" w:rsidP="00B90E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0ECF">
        <w:rPr>
          <w:rFonts w:ascii="Times New Roman" w:hAnsi="Times New Roman"/>
          <w:sz w:val="24"/>
          <w:szCs w:val="24"/>
          <w:u w:val="single"/>
        </w:rPr>
        <w:t>Инструмент проверки</w:t>
      </w:r>
      <w:r w:rsidR="00BF54EB" w:rsidRPr="00B90EC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5FC7" w:rsidRDefault="0027065A" w:rsidP="00B90ECF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05FC7">
        <w:rPr>
          <w:rFonts w:ascii="Times New Roman" w:hAnsi="Times New Roman"/>
          <w:sz w:val="24"/>
          <w:szCs w:val="24"/>
        </w:rPr>
        <w:t>Прав</w:t>
      </w:r>
      <w:r w:rsidR="00A05FC7" w:rsidRPr="00A05FC7">
        <w:rPr>
          <w:rFonts w:ascii="Times New Roman" w:hAnsi="Times New Roman"/>
          <w:sz w:val="24"/>
          <w:szCs w:val="24"/>
        </w:rPr>
        <w:t xml:space="preserve">дивость, подлинность ситуации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A05FC7">
        <w:rPr>
          <w:rFonts w:ascii="Times New Roman" w:hAnsi="Times New Roman"/>
          <w:sz w:val="24"/>
          <w:szCs w:val="24"/>
        </w:rPr>
        <w:t xml:space="preserve">участие в (уникальной) ситуации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A05FC7">
        <w:rPr>
          <w:rFonts w:ascii="Times New Roman" w:hAnsi="Times New Roman"/>
          <w:sz w:val="24"/>
          <w:szCs w:val="24"/>
        </w:rPr>
        <w:t>ж</w:t>
      </w:r>
      <w:r w:rsidR="0027065A" w:rsidRPr="00A05FC7">
        <w:rPr>
          <w:rFonts w:ascii="Times New Roman" w:hAnsi="Times New Roman"/>
          <w:sz w:val="24"/>
          <w:szCs w:val="24"/>
        </w:rPr>
        <w:t xml:space="preserve">ивой обмен эмоциями / </w:t>
      </w:r>
    </w:p>
    <w:p w:rsidR="00A5570C" w:rsidRPr="00A05FC7" w:rsidRDefault="0027065A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A05FC7">
        <w:rPr>
          <w:rFonts w:ascii="Times New Roman" w:hAnsi="Times New Roman"/>
          <w:sz w:val="24"/>
          <w:szCs w:val="24"/>
        </w:rPr>
        <w:t>зрительный, чувстве</w:t>
      </w:r>
      <w:r w:rsidRPr="00A05FC7">
        <w:rPr>
          <w:rFonts w:ascii="Times New Roman" w:hAnsi="Times New Roman"/>
          <w:sz w:val="24"/>
          <w:szCs w:val="24"/>
        </w:rPr>
        <w:t>н</w:t>
      </w:r>
      <w:r w:rsidRPr="00A05FC7">
        <w:rPr>
          <w:rFonts w:ascii="Times New Roman" w:hAnsi="Times New Roman"/>
          <w:sz w:val="24"/>
          <w:szCs w:val="24"/>
        </w:rPr>
        <w:t>ный контакт</w:t>
      </w:r>
      <w:r w:rsidR="00A5570C" w:rsidRPr="00A05FC7">
        <w:rPr>
          <w:rFonts w:ascii="Times New Roman" w:hAnsi="Times New Roman"/>
          <w:sz w:val="24"/>
          <w:szCs w:val="24"/>
        </w:rPr>
        <w:t xml:space="preserve">, </w:t>
      </w:r>
    </w:p>
    <w:p w:rsidR="0027065A" w:rsidRPr="00B90ECF" w:rsidRDefault="00A5570C" w:rsidP="00B90EC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0ECF">
        <w:rPr>
          <w:rFonts w:ascii="Times New Roman" w:hAnsi="Times New Roman"/>
          <w:i/>
          <w:sz w:val="24"/>
          <w:szCs w:val="24"/>
        </w:rPr>
        <w:t>являющиеся сильными средствами воздействия, используются в театре, но недо</w:t>
      </w:r>
      <w:r w:rsidR="00B90ECF">
        <w:rPr>
          <w:rFonts w:ascii="Times New Roman" w:hAnsi="Times New Roman"/>
          <w:i/>
          <w:sz w:val="24"/>
          <w:szCs w:val="24"/>
        </w:rPr>
        <w:t xml:space="preserve">ступны </w:t>
      </w:r>
      <w:r w:rsidRPr="00B90ECF">
        <w:rPr>
          <w:rFonts w:ascii="Times New Roman" w:hAnsi="Times New Roman"/>
          <w:i/>
          <w:sz w:val="24"/>
          <w:szCs w:val="24"/>
        </w:rPr>
        <w:t>для киноискусства.</w:t>
      </w:r>
    </w:p>
    <w:p w:rsidR="00A05FC7" w:rsidRDefault="00A5570C" w:rsidP="00B90ECF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lastRenderedPageBreak/>
        <w:t xml:space="preserve">Театр вовлекает зрителя в процесс достраивания картины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образа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театр превращает зрителя в создателя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участника процесса создания  произведения / </w:t>
      </w:r>
    </w:p>
    <w:p w:rsidR="00A05FC7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образа /</w:t>
      </w:r>
      <w:r w:rsidR="00A05FC7">
        <w:rPr>
          <w:rFonts w:ascii="Times New Roman" w:hAnsi="Times New Roman"/>
          <w:sz w:val="24"/>
          <w:szCs w:val="24"/>
        </w:rPr>
        <w:t xml:space="preserve"> </w:t>
      </w:r>
      <w:r w:rsidRPr="00B90ECF">
        <w:rPr>
          <w:rFonts w:ascii="Times New Roman" w:hAnsi="Times New Roman"/>
          <w:sz w:val="24"/>
          <w:szCs w:val="24"/>
        </w:rPr>
        <w:t xml:space="preserve">спектакля, </w:t>
      </w:r>
    </w:p>
    <w:p w:rsidR="0027065A" w:rsidRPr="00B90ECF" w:rsidRDefault="00A5570C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i/>
          <w:sz w:val="24"/>
          <w:szCs w:val="24"/>
        </w:rPr>
        <w:t>а кино не ставит перед собой такой задачи</w:t>
      </w:r>
      <w:r w:rsidRPr="00B90ECF">
        <w:rPr>
          <w:rFonts w:ascii="Times New Roman" w:hAnsi="Times New Roman"/>
          <w:sz w:val="24"/>
          <w:szCs w:val="24"/>
        </w:rPr>
        <w:t>.</w:t>
      </w:r>
    </w:p>
    <w:p w:rsidR="00A05FC7" w:rsidRDefault="0027065A" w:rsidP="00B90ECF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 xml:space="preserve">Актеры </w:t>
      </w:r>
      <w:r w:rsidR="00043268" w:rsidRPr="00B90ECF">
        <w:rPr>
          <w:rFonts w:ascii="Times New Roman" w:hAnsi="Times New Roman"/>
          <w:sz w:val="24"/>
          <w:szCs w:val="24"/>
        </w:rPr>
        <w:t xml:space="preserve">(и другие создатели спектакля) </w:t>
      </w:r>
      <w:r w:rsidRPr="00B90ECF">
        <w:rPr>
          <w:rFonts w:ascii="Times New Roman" w:hAnsi="Times New Roman"/>
          <w:sz w:val="24"/>
          <w:szCs w:val="24"/>
        </w:rPr>
        <w:t xml:space="preserve">доступны для общения / </w:t>
      </w:r>
    </w:p>
    <w:p w:rsidR="00A05FC7" w:rsidRDefault="0027065A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B90ECF">
        <w:rPr>
          <w:rFonts w:ascii="Times New Roman" w:hAnsi="Times New Roman"/>
          <w:sz w:val="24"/>
          <w:szCs w:val="24"/>
        </w:rPr>
        <w:t>возможность пообщаться после спектакля</w:t>
      </w:r>
      <w:r w:rsidR="00BF54EB" w:rsidRPr="00B90ECF">
        <w:rPr>
          <w:rFonts w:ascii="Times New Roman" w:hAnsi="Times New Roman"/>
          <w:sz w:val="24"/>
          <w:szCs w:val="24"/>
        </w:rPr>
        <w:t xml:space="preserve"> с актерами, </w:t>
      </w:r>
    </w:p>
    <w:p w:rsidR="0027065A" w:rsidRPr="00B90ECF" w:rsidRDefault="00BF54EB" w:rsidP="00A05FC7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0ECF">
        <w:rPr>
          <w:rFonts w:ascii="Times New Roman" w:hAnsi="Times New Roman"/>
          <w:i/>
          <w:sz w:val="24"/>
          <w:szCs w:val="24"/>
        </w:rPr>
        <w:t>что позволяет углубить воздействие на зрителя и крайне редко применяется в к</w:t>
      </w:r>
      <w:r w:rsidRPr="00B90ECF">
        <w:rPr>
          <w:rFonts w:ascii="Times New Roman" w:hAnsi="Times New Roman"/>
          <w:i/>
          <w:sz w:val="24"/>
          <w:szCs w:val="24"/>
        </w:rPr>
        <w:t>и</w:t>
      </w:r>
      <w:r w:rsidRPr="00B90ECF">
        <w:rPr>
          <w:rFonts w:ascii="Times New Roman" w:hAnsi="Times New Roman"/>
          <w:i/>
          <w:sz w:val="24"/>
          <w:szCs w:val="24"/>
        </w:rPr>
        <w:t>ноискусстве</w:t>
      </w:r>
    </w:p>
    <w:p w:rsidR="0027065A" w:rsidRPr="00B90ECF" w:rsidRDefault="0027065A" w:rsidP="00B90EC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  <w:gridCol w:w="1560"/>
      </w:tblGrid>
      <w:tr w:rsidR="00B90ECF" w:rsidRPr="00B90ECF" w:rsidTr="00B90ECF">
        <w:tc>
          <w:tcPr>
            <w:tcW w:w="7905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Каждый полный аргумент из списка</w:t>
            </w:r>
          </w:p>
        </w:tc>
        <w:tc>
          <w:tcPr>
            <w:tcW w:w="1560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B90ECF" w:rsidRPr="00B90ECF" w:rsidTr="00B90ECF">
        <w:tc>
          <w:tcPr>
            <w:tcW w:w="7905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Каждый неполный аргумент (отсутствует часть суждения, выделенная курсивом)</w:t>
            </w:r>
          </w:p>
        </w:tc>
        <w:tc>
          <w:tcPr>
            <w:tcW w:w="1560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90ECF" w:rsidRPr="00B90ECF" w:rsidTr="00B90ECF">
        <w:tc>
          <w:tcPr>
            <w:tcW w:w="7905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Отсутствуют суждения, не являющиеся а</w:t>
            </w:r>
            <w:r w:rsidRPr="00B90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0ECF">
              <w:rPr>
                <w:rFonts w:ascii="Times New Roman" w:hAnsi="Times New Roman"/>
                <w:sz w:val="24"/>
                <w:szCs w:val="24"/>
              </w:rPr>
              <w:t>гументами к заданному тезису</w:t>
            </w:r>
          </w:p>
        </w:tc>
        <w:tc>
          <w:tcPr>
            <w:tcW w:w="1560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EC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90ECF" w:rsidRPr="00B90ECF" w:rsidTr="00B90ECF">
        <w:tc>
          <w:tcPr>
            <w:tcW w:w="7905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EC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B90ECF" w:rsidRPr="00B90ECF" w:rsidRDefault="00B90ECF" w:rsidP="00B90E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ECF">
              <w:rPr>
                <w:rFonts w:ascii="Times New Roman" w:hAnsi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27065A" w:rsidRPr="00B90ECF" w:rsidRDefault="0027065A" w:rsidP="00B90ECF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sectPr w:rsidR="0027065A" w:rsidRPr="00B90ECF" w:rsidSect="003E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3CB"/>
    <w:multiLevelType w:val="hybridMultilevel"/>
    <w:tmpl w:val="E6DE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6076"/>
    <w:multiLevelType w:val="hybridMultilevel"/>
    <w:tmpl w:val="F6223D44"/>
    <w:lvl w:ilvl="0" w:tplc="46489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90AFA"/>
    <w:multiLevelType w:val="hybridMultilevel"/>
    <w:tmpl w:val="05F862AC"/>
    <w:lvl w:ilvl="0" w:tplc="90A0A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04E1"/>
    <w:multiLevelType w:val="hybridMultilevel"/>
    <w:tmpl w:val="CC7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E"/>
    <w:rsid w:val="00043268"/>
    <w:rsid w:val="00161F0C"/>
    <w:rsid w:val="00190D6E"/>
    <w:rsid w:val="001A08CE"/>
    <w:rsid w:val="001E4687"/>
    <w:rsid w:val="0027065A"/>
    <w:rsid w:val="003E52D9"/>
    <w:rsid w:val="003F0D10"/>
    <w:rsid w:val="004055FE"/>
    <w:rsid w:val="0043516D"/>
    <w:rsid w:val="00511015"/>
    <w:rsid w:val="005575CB"/>
    <w:rsid w:val="005D21A7"/>
    <w:rsid w:val="0060550D"/>
    <w:rsid w:val="006D0A7C"/>
    <w:rsid w:val="007E4DAC"/>
    <w:rsid w:val="00A05FC7"/>
    <w:rsid w:val="00A5570C"/>
    <w:rsid w:val="00AA36E4"/>
    <w:rsid w:val="00AA4335"/>
    <w:rsid w:val="00AD49BF"/>
    <w:rsid w:val="00B90ECF"/>
    <w:rsid w:val="00BF54EB"/>
    <w:rsid w:val="00C156AF"/>
    <w:rsid w:val="00C24EF4"/>
    <w:rsid w:val="00CB0148"/>
    <w:rsid w:val="00D63649"/>
    <w:rsid w:val="00DA707B"/>
    <w:rsid w:val="00E91E28"/>
    <w:rsid w:val="00EB2552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35"/>
    <w:rPr>
      <w:color w:val="0000FF"/>
      <w:u w:val="single"/>
    </w:rPr>
  </w:style>
  <w:style w:type="paragraph" w:styleId="a4">
    <w:name w:val="No Spacing"/>
    <w:uiPriority w:val="1"/>
    <w:qFormat/>
    <w:rsid w:val="00AA433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A4335"/>
    <w:pPr>
      <w:ind w:left="720"/>
      <w:contextualSpacing/>
    </w:pPr>
  </w:style>
  <w:style w:type="character" w:customStyle="1" w:styleId="apple-converted-space">
    <w:name w:val="apple-converted-space"/>
    <w:basedOn w:val="a0"/>
    <w:rsid w:val="00AA4335"/>
  </w:style>
  <w:style w:type="table" w:styleId="a6">
    <w:name w:val="Table Grid"/>
    <w:basedOn w:val="a1"/>
    <w:uiPriority w:val="59"/>
    <w:rsid w:val="00B90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35"/>
    <w:rPr>
      <w:color w:val="0000FF"/>
      <w:u w:val="single"/>
    </w:rPr>
  </w:style>
  <w:style w:type="paragraph" w:styleId="a4">
    <w:name w:val="No Spacing"/>
    <w:uiPriority w:val="1"/>
    <w:qFormat/>
    <w:rsid w:val="00AA433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A4335"/>
    <w:pPr>
      <w:ind w:left="720"/>
      <w:contextualSpacing/>
    </w:pPr>
  </w:style>
  <w:style w:type="character" w:customStyle="1" w:styleId="apple-converted-space">
    <w:name w:val="apple-converted-space"/>
    <w:basedOn w:val="a0"/>
    <w:rsid w:val="00AA4335"/>
  </w:style>
  <w:style w:type="table" w:styleId="a6">
    <w:name w:val="Table Grid"/>
    <w:basedOn w:val="a1"/>
    <w:uiPriority w:val="59"/>
    <w:rsid w:val="00B90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alural.com/?p=1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Links>
    <vt:vector size="6" baseType="variant">
      <vt:variant>
        <vt:i4>7733369</vt:i4>
      </vt:variant>
      <vt:variant>
        <vt:i4>0</vt:i4>
      </vt:variant>
      <vt:variant>
        <vt:i4>0</vt:i4>
      </vt:variant>
      <vt:variant>
        <vt:i4>5</vt:i4>
      </vt:variant>
      <vt:variant>
        <vt:lpwstr>http://globalural.com/?p=12827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2016-12-13T11:05:00Z</dcterms:created>
  <dcterms:modified xsi:type="dcterms:W3CDTF">2016-12-13T11:05:00Z</dcterms:modified>
</cp:coreProperties>
</file>