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34" w:rsidRPr="00D85FD5" w:rsidRDefault="00D85FD5" w:rsidP="00D85FD5">
      <w:pPr>
        <w:rPr>
          <w:i/>
        </w:rPr>
      </w:pPr>
      <w:r w:rsidRPr="00D85FD5">
        <w:rPr>
          <w:i/>
        </w:rPr>
        <w:t xml:space="preserve">Компетенция  разрешения проблем. Анализ ситуации. Уровень </w:t>
      </w:r>
      <w:r w:rsidRPr="00D85FD5">
        <w:rPr>
          <w:i/>
          <w:lang w:val="en-US"/>
        </w:rPr>
        <w:t>I</w:t>
      </w:r>
      <w:r w:rsidRPr="00D85FD5">
        <w:rPr>
          <w:i/>
        </w:rPr>
        <w:t>.</w:t>
      </w:r>
    </w:p>
    <w:p w:rsidR="00D85FD5" w:rsidRPr="00D85FD5" w:rsidRDefault="00D85FD5" w:rsidP="00D85FD5"/>
    <w:p w:rsidR="00E318F1" w:rsidRDefault="00E318F1" w:rsidP="007F4647">
      <w:pPr>
        <w:ind w:firstLine="709"/>
      </w:pPr>
      <w:r>
        <w:t>К вам обратилась за помощью соседка – мать двоих детей. Она рассказала, что ее младшая девочка разбила себе губу и коленки на детской площадке. Пожаловалась, что д</w:t>
      </w:r>
      <w:r>
        <w:t>е</w:t>
      </w:r>
      <w:r>
        <w:t>тей туда так и тянет, а с ее точки зрения, детям там просто опасно находиться. Соседка х</w:t>
      </w:r>
      <w:r>
        <w:t>о</w:t>
      </w:r>
      <w:r>
        <w:t>чет обратиться в администрацию района с жалобой на ненадлежащее состояние детской пл</w:t>
      </w:r>
      <w:r>
        <w:t>о</w:t>
      </w:r>
      <w:r>
        <w:t>щадки и с просьбой исправить нарушения. Только вот она не уверена, что нарушения дейс</w:t>
      </w:r>
      <w:r>
        <w:t>т</w:t>
      </w:r>
      <w:r>
        <w:t xml:space="preserve">вительно есть </w:t>
      </w:r>
      <w:r w:rsidR="007E305C">
        <w:t>и будут признаны, и не хочет «</w:t>
      </w:r>
      <w:r>
        <w:t>зря с бумажками бегать».</w:t>
      </w:r>
    </w:p>
    <w:p w:rsidR="0068625D" w:rsidRDefault="0068625D" w:rsidP="007F4647">
      <w:pPr>
        <w:ind w:firstLine="709"/>
      </w:pPr>
    </w:p>
    <w:p w:rsidR="008A4623" w:rsidRDefault="008A4623" w:rsidP="007F4647">
      <w:pPr>
        <w:ind w:firstLine="709"/>
      </w:pPr>
      <w:r>
        <w:t>Рассмотрите фотографи</w:t>
      </w:r>
      <w:r w:rsidR="00E318F1">
        <w:t>и детской площадки</w:t>
      </w:r>
      <w:r>
        <w:t xml:space="preserve">. Ознакомьтесь с </w:t>
      </w:r>
      <w:r w:rsidR="00E318F1">
        <w:t>информацией</w:t>
      </w:r>
      <w:r>
        <w:t xml:space="preserve">, которую </w:t>
      </w:r>
      <w:r w:rsidR="00E318F1">
        <w:t xml:space="preserve">соседке </w:t>
      </w:r>
      <w:r>
        <w:t xml:space="preserve">удалось найти в </w:t>
      </w:r>
      <w:r w:rsidR="00AF1604">
        <w:t>и</w:t>
      </w:r>
      <w:r>
        <w:t>нтернете.</w:t>
      </w:r>
    </w:p>
    <w:p w:rsidR="008A4623" w:rsidRPr="008A4623" w:rsidRDefault="00E318F1" w:rsidP="007F4647">
      <w:pPr>
        <w:ind w:firstLine="709"/>
        <w:rPr>
          <w:b/>
        </w:rPr>
      </w:pPr>
      <w:r>
        <w:rPr>
          <w:b/>
        </w:rPr>
        <w:t xml:space="preserve">Проанализируйте ситуацию по заданным критериям. </w:t>
      </w:r>
      <w:r w:rsidRPr="003A38A3">
        <w:rPr>
          <w:b/>
        </w:rPr>
        <w:t>Занесите результаты ан</w:t>
      </w:r>
      <w:r w:rsidRPr="003A38A3">
        <w:rPr>
          <w:b/>
        </w:rPr>
        <w:t>а</w:t>
      </w:r>
      <w:r w:rsidRPr="003A38A3">
        <w:rPr>
          <w:b/>
        </w:rPr>
        <w:t>лиза в таблицу. В графе «Комментарии» запишите характеристики ситуации, подтве</w:t>
      </w:r>
      <w:r w:rsidRPr="003A38A3">
        <w:rPr>
          <w:b/>
        </w:rPr>
        <w:t>р</w:t>
      </w:r>
      <w:r w:rsidRPr="003A38A3">
        <w:rPr>
          <w:b/>
        </w:rPr>
        <w:t>ждающие данную вами оценку</w:t>
      </w:r>
      <w:r>
        <w:rPr>
          <w:b/>
        </w:rPr>
        <w:t xml:space="preserve">. </w:t>
      </w:r>
    </w:p>
    <w:p w:rsidR="00C17159" w:rsidRDefault="00C17159" w:rsidP="006046C2"/>
    <w:p w:rsidR="00C17159" w:rsidRDefault="00C17159" w:rsidP="006046C2"/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276"/>
        <w:gridCol w:w="5670"/>
      </w:tblGrid>
      <w:tr w:rsidR="00E318F1" w:rsidTr="00BF6875">
        <w:tc>
          <w:tcPr>
            <w:tcW w:w="2943" w:type="dxa"/>
          </w:tcPr>
          <w:p w:rsidR="00E318F1" w:rsidRDefault="00E318F1" w:rsidP="00BF6875">
            <w:pPr>
              <w:jc w:val="center"/>
            </w:pPr>
            <w:r>
              <w:t>Критерий</w:t>
            </w:r>
          </w:p>
        </w:tc>
        <w:tc>
          <w:tcPr>
            <w:tcW w:w="1276" w:type="dxa"/>
          </w:tcPr>
          <w:p w:rsidR="00E318F1" w:rsidRDefault="00E318F1" w:rsidP="00BF6875">
            <w:pPr>
              <w:jc w:val="center"/>
            </w:pPr>
            <w:r>
              <w:t>Оценка</w:t>
            </w:r>
          </w:p>
          <w:p w:rsidR="00E318F1" w:rsidRDefault="00E318F1" w:rsidP="00BF6875">
            <w:pPr>
              <w:jc w:val="center"/>
            </w:pPr>
            <w:r>
              <w:t>(</w:t>
            </w:r>
            <w:r w:rsidR="00AF1604">
              <w:t>да \ нет</w:t>
            </w:r>
            <w:r>
              <w:t>)</w:t>
            </w:r>
          </w:p>
        </w:tc>
        <w:tc>
          <w:tcPr>
            <w:tcW w:w="5670" w:type="dxa"/>
          </w:tcPr>
          <w:p w:rsidR="00E318F1" w:rsidRDefault="00E318F1" w:rsidP="00BF6875">
            <w:pPr>
              <w:jc w:val="center"/>
            </w:pPr>
            <w:r>
              <w:t>Комментарии</w:t>
            </w:r>
          </w:p>
        </w:tc>
      </w:tr>
      <w:tr w:rsidR="00E318F1" w:rsidTr="00096741">
        <w:trPr>
          <w:trHeight w:val="1968"/>
        </w:trPr>
        <w:tc>
          <w:tcPr>
            <w:tcW w:w="2943" w:type="dxa"/>
            <w:vAlign w:val="center"/>
          </w:tcPr>
          <w:p w:rsidR="00E318F1" w:rsidRDefault="00096741" w:rsidP="00BF6875">
            <w:pPr>
              <w:jc w:val="left"/>
            </w:pPr>
            <w:r>
              <w:t>Соответствие покрытия площадки требованиям</w:t>
            </w:r>
          </w:p>
        </w:tc>
        <w:tc>
          <w:tcPr>
            <w:tcW w:w="1276" w:type="dxa"/>
          </w:tcPr>
          <w:p w:rsidR="00E318F1" w:rsidRDefault="00E318F1" w:rsidP="00BF6875"/>
        </w:tc>
        <w:tc>
          <w:tcPr>
            <w:tcW w:w="5670" w:type="dxa"/>
          </w:tcPr>
          <w:p w:rsidR="00E318F1" w:rsidRDefault="00E318F1" w:rsidP="00BF6875"/>
        </w:tc>
      </w:tr>
      <w:tr w:rsidR="00096741" w:rsidTr="00096741">
        <w:trPr>
          <w:trHeight w:val="1968"/>
        </w:trPr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t>Соответствие размещения площадки относительно здания, парковки и пр</w:t>
            </w:r>
            <w:r>
              <w:t>о</w:t>
            </w:r>
            <w:r>
              <w:t>езжей части требованиям</w:t>
            </w:r>
          </w:p>
        </w:tc>
        <w:tc>
          <w:tcPr>
            <w:tcW w:w="1276" w:type="dxa"/>
          </w:tcPr>
          <w:p w:rsidR="00096741" w:rsidRDefault="00096741" w:rsidP="00BF6875"/>
        </w:tc>
        <w:tc>
          <w:tcPr>
            <w:tcW w:w="5670" w:type="dxa"/>
          </w:tcPr>
          <w:p w:rsidR="00096741" w:rsidRDefault="00096741" w:rsidP="00BF6875"/>
        </w:tc>
      </w:tr>
      <w:tr w:rsidR="00096741" w:rsidTr="00096741">
        <w:trPr>
          <w:trHeight w:val="1968"/>
        </w:trPr>
        <w:tc>
          <w:tcPr>
            <w:tcW w:w="2943" w:type="dxa"/>
            <w:vAlign w:val="center"/>
          </w:tcPr>
          <w:p w:rsidR="00096741" w:rsidRDefault="00B6300D" w:rsidP="00BF6875">
            <w:pPr>
              <w:jc w:val="left"/>
            </w:pPr>
            <w:r>
              <w:t>Отсутствие препятствий в игровой зоне</w:t>
            </w:r>
          </w:p>
        </w:tc>
        <w:tc>
          <w:tcPr>
            <w:tcW w:w="1276" w:type="dxa"/>
          </w:tcPr>
          <w:p w:rsidR="00096741" w:rsidRDefault="00096741" w:rsidP="00BF6875"/>
        </w:tc>
        <w:tc>
          <w:tcPr>
            <w:tcW w:w="5670" w:type="dxa"/>
          </w:tcPr>
          <w:p w:rsidR="00096741" w:rsidRDefault="00096741" w:rsidP="00BF6875"/>
        </w:tc>
      </w:tr>
      <w:tr w:rsidR="00096741" w:rsidTr="00096741">
        <w:trPr>
          <w:trHeight w:val="1968"/>
        </w:trPr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t>Соответствие аттракци</w:t>
            </w:r>
            <w:r>
              <w:t>о</w:t>
            </w:r>
            <w:r>
              <w:t>нов и другого оборудов</w:t>
            </w:r>
            <w:r>
              <w:t>а</w:t>
            </w:r>
            <w:r>
              <w:t>ния детской площадки требованиям</w:t>
            </w:r>
          </w:p>
        </w:tc>
        <w:tc>
          <w:tcPr>
            <w:tcW w:w="1276" w:type="dxa"/>
          </w:tcPr>
          <w:p w:rsidR="00096741" w:rsidRDefault="00096741" w:rsidP="00BF6875"/>
        </w:tc>
        <w:tc>
          <w:tcPr>
            <w:tcW w:w="5670" w:type="dxa"/>
          </w:tcPr>
          <w:p w:rsidR="00096741" w:rsidRDefault="00096741" w:rsidP="00BF6875"/>
        </w:tc>
      </w:tr>
      <w:tr w:rsidR="00096741" w:rsidTr="00096741">
        <w:trPr>
          <w:trHeight w:val="1968"/>
        </w:trPr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lastRenderedPageBreak/>
              <w:t>Наличие информационн</w:t>
            </w:r>
            <w:r>
              <w:t>о</w:t>
            </w:r>
            <w:r>
              <w:t>го щита и полнота пре</w:t>
            </w:r>
            <w:r>
              <w:t>д</w:t>
            </w:r>
            <w:r>
              <w:t>ставленной информации</w:t>
            </w:r>
          </w:p>
        </w:tc>
        <w:tc>
          <w:tcPr>
            <w:tcW w:w="1276" w:type="dxa"/>
          </w:tcPr>
          <w:p w:rsidR="00096741" w:rsidRDefault="00096741" w:rsidP="00BF6875"/>
        </w:tc>
        <w:tc>
          <w:tcPr>
            <w:tcW w:w="5670" w:type="dxa"/>
          </w:tcPr>
          <w:p w:rsidR="00096741" w:rsidRDefault="00096741" w:rsidP="00BF6875"/>
        </w:tc>
      </w:tr>
    </w:tbl>
    <w:p w:rsidR="006046C2" w:rsidRPr="007F4647" w:rsidRDefault="006046C2" w:rsidP="007F4647">
      <w:pPr>
        <w:ind w:firstLine="709"/>
      </w:pPr>
    </w:p>
    <w:p w:rsidR="008A4623" w:rsidRPr="00771C9B" w:rsidRDefault="00096741" w:rsidP="008A4623">
      <w:pPr>
        <w:jc w:val="center"/>
        <w:rPr>
          <w:b/>
        </w:rPr>
      </w:pPr>
      <w:r>
        <w:rPr>
          <w:b/>
        </w:rPr>
        <w:t>Д</w:t>
      </w:r>
      <w:r w:rsidR="008A4623">
        <w:rPr>
          <w:b/>
        </w:rPr>
        <w:t>етская площадка в многоквартирном доме: взгляд архитектора</w:t>
      </w:r>
    </w:p>
    <w:p w:rsidR="008A4623" w:rsidRPr="00771C9B" w:rsidRDefault="008A4623" w:rsidP="008A4623">
      <w:pPr>
        <w:jc w:val="center"/>
        <w:rPr>
          <w:i/>
        </w:rPr>
      </w:pPr>
      <w:r w:rsidRPr="00771C9B">
        <w:rPr>
          <w:i/>
        </w:rPr>
        <w:t xml:space="preserve">Фрагменты интервью с архитектором УКП </w:t>
      </w:r>
      <w:r w:rsidR="007E305C">
        <w:rPr>
          <w:i/>
        </w:rPr>
        <w:t>«</w:t>
      </w:r>
      <w:proofErr w:type="spellStart"/>
      <w:r w:rsidRPr="00771C9B">
        <w:rPr>
          <w:i/>
        </w:rPr>
        <w:t>Бобруйскпроект</w:t>
      </w:r>
      <w:proofErr w:type="spellEnd"/>
      <w:r w:rsidR="007E305C">
        <w:rPr>
          <w:i/>
        </w:rPr>
        <w:t>»</w:t>
      </w:r>
      <w:r w:rsidRPr="00771C9B">
        <w:rPr>
          <w:i/>
        </w:rPr>
        <w:t xml:space="preserve"> </w:t>
      </w:r>
      <w:r>
        <w:rPr>
          <w:i/>
        </w:rPr>
        <w:t>А. Кошелевым</w:t>
      </w:r>
    </w:p>
    <w:p w:rsidR="008A4623" w:rsidRDefault="008A4623" w:rsidP="008A4623">
      <w:pPr>
        <w:ind w:firstLine="709"/>
      </w:pPr>
      <w:r>
        <w:t xml:space="preserve">В </w:t>
      </w:r>
      <w:proofErr w:type="gramStart"/>
      <w:r>
        <w:t>действующем</w:t>
      </w:r>
      <w:proofErr w:type="gramEnd"/>
      <w:r>
        <w:t xml:space="preserve"> СанПиН </w:t>
      </w:r>
      <w:r w:rsidR="007E305C">
        <w:t>«</w:t>
      </w:r>
      <w:r>
        <w:t>Гигиенические требования к проектированию, строител</w:t>
      </w:r>
      <w:r>
        <w:t>ь</w:t>
      </w:r>
      <w:r>
        <w:t>ству, реконструкции и вводу объектов в эксплуатацию</w:t>
      </w:r>
      <w:r w:rsidR="007E305C">
        <w:t>»</w:t>
      </w:r>
      <w:r>
        <w:t xml:space="preserve"> есть требование </w:t>
      </w:r>
      <w:r w:rsidR="007E305C">
        <w:t>–</w:t>
      </w:r>
      <w:r>
        <w:t xml:space="preserve"> дом необходимо оборудовать детской площадкой. Она должна быть расположена не менее чем в 20 метрах от проезжей части и окон жилых домов. Все остальное более или менее отдано на откуп тво</w:t>
      </w:r>
      <w:r>
        <w:t>р</w:t>
      </w:r>
      <w:r>
        <w:t>чества архитекторов.</w:t>
      </w:r>
    </w:p>
    <w:p w:rsidR="008A4623" w:rsidRDefault="008A4623" w:rsidP="008A4623"/>
    <w:p w:rsidR="00771C9B" w:rsidRDefault="00771C9B" w:rsidP="00771C9B">
      <w:pPr>
        <w:jc w:val="center"/>
        <w:rPr>
          <w:b/>
        </w:rPr>
      </w:pPr>
      <w:r w:rsidRPr="00771C9B">
        <w:rPr>
          <w:b/>
        </w:rPr>
        <w:t>Безопасность на детских площадках</w:t>
      </w:r>
    </w:p>
    <w:p w:rsidR="00771C9B" w:rsidRPr="00771C9B" w:rsidRDefault="00771C9B" w:rsidP="00771C9B">
      <w:pPr>
        <w:jc w:val="center"/>
        <w:rPr>
          <w:bCs/>
          <w:i/>
        </w:rPr>
      </w:pPr>
      <w:r w:rsidRPr="007E622E">
        <w:rPr>
          <w:i/>
        </w:rPr>
        <w:t>(</w:t>
      </w:r>
      <w:r w:rsidRPr="00771C9B">
        <w:rPr>
          <w:i/>
        </w:rPr>
        <w:t xml:space="preserve">рубрика «Вопрос-ответ», сайт Общественной палаты РФ, проект </w:t>
      </w:r>
      <w:r>
        <w:rPr>
          <w:i/>
        </w:rPr>
        <w:br/>
      </w:r>
      <w:r w:rsidRPr="00771C9B">
        <w:rPr>
          <w:i/>
        </w:rPr>
        <w:t>«Осторожно</w:t>
      </w:r>
      <w:r w:rsidR="009C57BB">
        <w:rPr>
          <w:i/>
        </w:rPr>
        <w:t>:</w:t>
      </w:r>
      <w:r w:rsidRPr="00771C9B">
        <w:rPr>
          <w:i/>
        </w:rPr>
        <w:t xml:space="preserve"> детская площадка»)</w:t>
      </w:r>
    </w:p>
    <w:p w:rsidR="00771C9B" w:rsidRDefault="00771C9B" w:rsidP="00771C9B">
      <w:pPr>
        <w:rPr>
          <w:b/>
        </w:rPr>
      </w:pPr>
      <w:r>
        <w:rPr>
          <w:b/>
        </w:rPr>
        <w:t>Что должно быть на детской площадке:</w:t>
      </w:r>
    </w:p>
    <w:p w:rsid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</w:pPr>
      <w:proofErr w:type="spellStart"/>
      <w:r w:rsidRPr="00771C9B">
        <w:rPr>
          <w:iCs/>
        </w:rPr>
        <w:t>ударопоглощающее</w:t>
      </w:r>
      <w:proofErr w:type="spellEnd"/>
      <w:r w:rsidRPr="00771C9B">
        <w:rPr>
          <w:iCs/>
        </w:rPr>
        <w:t xml:space="preserve"> покрытие по всей зоне детской игровой площадки;</w:t>
      </w:r>
    </w:p>
    <w:p w:rsid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</w:pPr>
      <w:r w:rsidRPr="00771C9B">
        <w:rPr>
          <w:iCs/>
        </w:rPr>
        <w:t>правила пользования оборудованием;</w:t>
      </w:r>
    </w:p>
    <w:p w:rsid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</w:pPr>
      <w:r w:rsidRPr="00771C9B">
        <w:rPr>
          <w:iCs/>
        </w:rPr>
        <w:t>таблички с указанием организации, осуществляющей эксплуатацию площадки и отв</w:t>
      </w:r>
      <w:r w:rsidRPr="00771C9B">
        <w:rPr>
          <w:iCs/>
        </w:rPr>
        <w:t>е</w:t>
      </w:r>
      <w:r w:rsidRPr="00771C9B">
        <w:rPr>
          <w:iCs/>
        </w:rPr>
        <w:t>чающей за исправное состояние оборудования;</w:t>
      </w:r>
    </w:p>
    <w:p w:rsid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</w:pPr>
      <w:r w:rsidRPr="00771C9B">
        <w:rPr>
          <w:iCs/>
        </w:rPr>
        <w:t>перила и ограждения во всех игровых зонах для защиты от падения;</w:t>
      </w:r>
    </w:p>
    <w:p w:rsid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</w:pPr>
      <w:r>
        <w:t>специальное ограждение, препятствующее попаданию детей на дороги;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rFonts w:eastAsia="Calibri"/>
          <w:b/>
          <w:szCs w:val="22"/>
          <w:lang w:eastAsia="en-US"/>
        </w:rPr>
      </w:pPr>
      <w:r w:rsidRPr="00771C9B">
        <w:rPr>
          <w:iCs/>
        </w:rPr>
        <w:t>зон</w:t>
      </w:r>
      <w:r>
        <w:rPr>
          <w:iCs/>
        </w:rPr>
        <w:t>а</w:t>
      </w:r>
      <w:r w:rsidRPr="00771C9B">
        <w:rPr>
          <w:iCs/>
        </w:rPr>
        <w:t xml:space="preserve"> безопасности </w:t>
      </w:r>
      <w:r>
        <w:rPr>
          <w:iCs/>
        </w:rPr>
        <w:t>(свободное место по траектории движения крутящегося, раскачива</w:t>
      </w:r>
      <w:r>
        <w:rPr>
          <w:iCs/>
        </w:rPr>
        <w:t>ю</w:t>
      </w:r>
      <w:r>
        <w:rPr>
          <w:iCs/>
        </w:rPr>
        <w:t>щегося, стоящего, прыгающего и совершающего другие перемещения на оборудовании ребенка);</w:t>
      </w:r>
      <w:r w:rsidRPr="00771C9B">
        <w:t xml:space="preserve"> 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rFonts w:eastAsia="Calibri"/>
          <w:b/>
          <w:szCs w:val="22"/>
          <w:lang w:eastAsia="en-US"/>
        </w:rPr>
      </w:pPr>
      <w:r>
        <w:t>оборудование должно быть спроектировано для всех возрастных групп детей таким о</w:t>
      </w:r>
      <w:r>
        <w:t>б</w:t>
      </w:r>
      <w:r>
        <w:t>разом, чтобы взрослые в любой момент могли прийти на помощь своему ребе</w:t>
      </w:r>
      <w:r>
        <w:t>н</w:t>
      </w:r>
      <w:r>
        <w:t>ку;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rFonts w:eastAsia="Calibri"/>
          <w:b/>
          <w:szCs w:val="22"/>
          <w:lang w:eastAsia="en-US"/>
        </w:rPr>
      </w:pPr>
      <w:r>
        <w:t>все углы и края элементов конструкции площадок должны быть закруглены.</w:t>
      </w:r>
    </w:p>
    <w:p w:rsidR="00771C9B" w:rsidRDefault="00771C9B" w:rsidP="00771C9B">
      <w:pPr>
        <w:rPr>
          <w:b/>
        </w:rPr>
      </w:pPr>
    </w:p>
    <w:p w:rsidR="00771C9B" w:rsidRDefault="00771C9B" w:rsidP="00771C9B">
      <w:pPr>
        <w:rPr>
          <w:b/>
        </w:rPr>
      </w:pPr>
      <w:r>
        <w:rPr>
          <w:b/>
        </w:rPr>
        <w:t>Чего не должно быть на детской площадке: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iCs/>
        </w:rPr>
      </w:pPr>
      <w:r w:rsidRPr="00771C9B">
        <w:rPr>
          <w:iCs/>
        </w:rPr>
        <w:t>незакрепленных качелей,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iCs/>
        </w:rPr>
      </w:pPr>
      <w:r w:rsidRPr="00771C9B">
        <w:rPr>
          <w:iCs/>
        </w:rPr>
        <w:t>повреждений перил горок,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iCs/>
        </w:rPr>
      </w:pPr>
      <w:r w:rsidRPr="00771C9B">
        <w:rPr>
          <w:iCs/>
        </w:rPr>
        <w:t>острых углов,</w:t>
      </w:r>
    </w:p>
    <w:p w:rsidR="00771C9B" w:rsidRPr="00771C9B" w:rsidRDefault="00771C9B" w:rsidP="00771C9B">
      <w:pPr>
        <w:pStyle w:val="a4"/>
        <w:numPr>
          <w:ilvl w:val="0"/>
          <w:numId w:val="2"/>
        </w:numPr>
        <w:spacing w:before="0" w:beforeAutospacing="0" w:after="0" w:afterAutospacing="0"/>
        <w:ind w:left="426"/>
        <w:rPr>
          <w:iCs/>
        </w:rPr>
      </w:pPr>
      <w:r w:rsidRPr="00771C9B">
        <w:rPr>
          <w:iCs/>
        </w:rPr>
        <w:t>бетонных бордюров.</w:t>
      </w:r>
    </w:p>
    <w:p w:rsidR="00771C9B" w:rsidRDefault="00771C9B" w:rsidP="00771C9B">
      <w:pPr>
        <w:rPr>
          <w:b/>
        </w:rPr>
      </w:pPr>
    </w:p>
    <w:p w:rsidR="00771C9B" w:rsidRPr="00632CD8" w:rsidRDefault="00771C9B" w:rsidP="00771C9B">
      <w:pPr>
        <w:jc w:val="center"/>
        <w:rPr>
          <w:b/>
        </w:rPr>
      </w:pPr>
      <w:r>
        <w:rPr>
          <w:b/>
        </w:rPr>
        <w:t>Отдельные требования нормативных документов</w:t>
      </w:r>
    </w:p>
    <w:p w:rsidR="00771C9B" w:rsidRDefault="00771C9B" w:rsidP="00771C9B">
      <w:pPr>
        <w:pStyle w:val="a4"/>
        <w:spacing w:before="0" w:beforeAutospacing="0" w:after="0" w:afterAutospacing="0"/>
      </w:pPr>
      <w:r w:rsidRPr="00771C9B">
        <w:rPr>
          <w:b/>
          <w:i/>
        </w:rPr>
        <w:t>ГОСТ 2.601</w:t>
      </w:r>
      <w:r>
        <w:t xml:space="preserve"> у каждой игровой площадки должен иметься паспорт безопасности. На игр</w:t>
      </w:r>
      <w:r>
        <w:t>о</w:t>
      </w:r>
      <w:r>
        <w:t>вых площадках должны быть установлены информационные щиты, в которых можно найти пр</w:t>
      </w:r>
      <w:r>
        <w:t>а</w:t>
      </w:r>
      <w:r>
        <w:t>вила эксплуатации, номера телефонов служб спасения и скорой помощи, номера телефонов, по которым можно сообщить о неисправн</w:t>
      </w:r>
      <w:r>
        <w:t>о</w:t>
      </w:r>
      <w:r>
        <w:t>сти того или иного оборудования.</w:t>
      </w:r>
    </w:p>
    <w:p w:rsidR="00771C9B" w:rsidRDefault="00771C9B" w:rsidP="00771C9B"/>
    <w:p w:rsidR="00771C9B" w:rsidRDefault="00771C9B" w:rsidP="00771C9B">
      <w:pPr>
        <w:pStyle w:val="a4"/>
        <w:spacing w:before="0" w:beforeAutospacing="0" w:after="0" w:afterAutospacing="0"/>
      </w:pPr>
      <w:r w:rsidRPr="00771C9B">
        <w:rPr>
          <w:b/>
          <w:i/>
        </w:rPr>
        <w:t>СанПиН 2.2.1/2.1.1.1031, табл. 4.4.1.</w:t>
      </w:r>
      <w:r>
        <w:rPr>
          <w:b/>
          <w:i/>
        </w:rPr>
        <w:t xml:space="preserve"> </w:t>
      </w:r>
      <w:r>
        <w:t>Открытые автостоянки, парковки и гаражи-стоянки вместимостью до 10 автомобилей должны отстоять от детских площадок на 15 метров.</w:t>
      </w:r>
    </w:p>
    <w:p w:rsidR="00771C9B" w:rsidRDefault="00771C9B" w:rsidP="00771C9B"/>
    <w:p w:rsidR="00771C9B" w:rsidRPr="00771C9B" w:rsidRDefault="00326EF5" w:rsidP="00771C9B">
      <w:pPr>
        <w:rPr>
          <w:rFonts w:eastAsia="Times New Roman"/>
          <w:b/>
          <w:i/>
          <w:szCs w:val="24"/>
          <w:lang w:eastAsia="ru-RU"/>
        </w:rPr>
      </w:pPr>
      <w:r>
        <w:rPr>
          <w:rFonts w:eastAsia="Times New Roman"/>
          <w:b/>
          <w:i/>
          <w:szCs w:val="24"/>
          <w:lang w:eastAsia="ru-RU"/>
        </w:rPr>
        <w:br w:type="page"/>
      </w:r>
      <w:r w:rsidR="00771C9B" w:rsidRPr="00771C9B">
        <w:rPr>
          <w:rFonts w:eastAsia="Times New Roman"/>
          <w:b/>
          <w:i/>
          <w:szCs w:val="24"/>
          <w:lang w:eastAsia="ru-RU"/>
        </w:rPr>
        <w:lastRenderedPageBreak/>
        <w:t xml:space="preserve">ГОСТ </w:t>
      </w:r>
      <w:proofErr w:type="gramStart"/>
      <w:r w:rsidR="00771C9B" w:rsidRPr="00771C9B">
        <w:rPr>
          <w:rFonts w:eastAsia="Times New Roman"/>
          <w:b/>
          <w:i/>
          <w:szCs w:val="24"/>
          <w:lang w:eastAsia="ru-RU"/>
        </w:rPr>
        <w:t>Р</w:t>
      </w:r>
      <w:proofErr w:type="gramEnd"/>
      <w:r w:rsidR="00771C9B" w:rsidRPr="00771C9B">
        <w:rPr>
          <w:rFonts w:eastAsia="Times New Roman"/>
          <w:b/>
          <w:i/>
          <w:szCs w:val="24"/>
          <w:lang w:eastAsia="ru-RU"/>
        </w:rPr>
        <w:t xml:space="preserve"> 52169-2003</w:t>
      </w:r>
    </w:p>
    <w:p w:rsidR="00771C9B" w:rsidRDefault="00771C9B" w:rsidP="00771C9B">
      <w:r w:rsidRPr="00B37D65">
        <w:rPr>
          <w:rFonts w:eastAsia="Times New Roman"/>
          <w:szCs w:val="24"/>
          <w:lang w:eastAsia="ru-RU"/>
        </w:rPr>
        <w:t xml:space="preserve">Таблица 5 - </w:t>
      </w:r>
      <w:proofErr w:type="spellStart"/>
      <w:r w:rsidRPr="00B37D65">
        <w:rPr>
          <w:rFonts w:eastAsia="Times New Roman"/>
          <w:szCs w:val="24"/>
          <w:lang w:eastAsia="ru-RU"/>
        </w:rPr>
        <w:t>Ударопоглощающие</w:t>
      </w:r>
      <w:proofErr w:type="spellEnd"/>
      <w:r w:rsidRPr="00B37D65">
        <w:rPr>
          <w:rFonts w:eastAsia="Times New Roman"/>
          <w:szCs w:val="24"/>
          <w:lang w:eastAsia="ru-RU"/>
        </w:rPr>
        <w:t xml:space="preserve"> покрытия зоны приземления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  <w:gridCol w:w="2392"/>
        <w:gridCol w:w="3247"/>
      </w:tblGrid>
      <w:tr w:rsidR="00771C9B" w:rsidRPr="007C6A39" w:rsidTr="007C6A39">
        <w:tc>
          <w:tcPr>
            <w:tcW w:w="3686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Материал</w:t>
            </w:r>
          </w:p>
        </w:tc>
        <w:tc>
          <w:tcPr>
            <w:tcW w:w="2392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Размер частиц</w:t>
            </w:r>
          </w:p>
        </w:tc>
        <w:tc>
          <w:tcPr>
            <w:tcW w:w="3247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Минимальная толщина слоя</w:t>
            </w:r>
            <w:r w:rsidR="007E305C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gramStart"/>
            <w:r w:rsidR="007E305C">
              <w:rPr>
                <w:rFonts w:eastAsia="Times New Roman"/>
                <w:szCs w:val="24"/>
                <w:lang w:eastAsia="ru-RU"/>
              </w:rPr>
              <w:t>мм</w:t>
            </w:r>
            <w:proofErr w:type="gramEnd"/>
          </w:p>
        </w:tc>
      </w:tr>
      <w:tr w:rsidR="00771C9B" w:rsidRPr="007C6A39" w:rsidTr="007C6A39">
        <w:tc>
          <w:tcPr>
            <w:tcW w:w="3686" w:type="dxa"/>
            <w:hideMark/>
          </w:tcPr>
          <w:p w:rsidR="007C6A39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Дерн/разрыхленная земля</w:t>
            </w:r>
          </w:p>
        </w:tc>
        <w:tc>
          <w:tcPr>
            <w:tcW w:w="2392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3247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771C9B" w:rsidRPr="007C6A39" w:rsidTr="007C6A39">
        <w:tc>
          <w:tcPr>
            <w:tcW w:w="3686" w:type="dxa"/>
            <w:hideMark/>
          </w:tcPr>
          <w:p w:rsidR="007C6A39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Кора дерева</w:t>
            </w:r>
          </w:p>
        </w:tc>
        <w:tc>
          <w:tcPr>
            <w:tcW w:w="2392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20-80</w:t>
            </w:r>
          </w:p>
        </w:tc>
        <w:tc>
          <w:tcPr>
            <w:tcW w:w="3247" w:type="dxa"/>
            <w:vMerge w:val="restart"/>
            <w:vAlign w:val="center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300</w:t>
            </w:r>
          </w:p>
        </w:tc>
      </w:tr>
      <w:tr w:rsidR="00771C9B" w:rsidRPr="007C6A39" w:rsidTr="007C6A39">
        <w:tc>
          <w:tcPr>
            <w:tcW w:w="3686" w:type="dxa"/>
            <w:hideMark/>
          </w:tcPr>
          <w:p w:rsidR="007C6A39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Древесные опилки</w:t>
            </w:r>
          </w:p>
        </w:tc>
        <w:tc>
          <w:tcPr>
            <w:tcW w:w="2392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5-30</w:t>
            </w:r>
          </w:p>
        </w:tc>
        <w:tc>
          <w:tcPr>
            <w:tcW w:w="3247" w:type="dxa"/>
            <w:vMerge/>
            <w:hideMark/>
          </w:tcPr>
          <w:p w:rsidR="00771C9B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71C9B" w:rsidRPr="007C6A39" w:rsidTr="007C6A39">
        <w:tc>
          <w:tcPr>
            <w:tcW w:w="3686" w:type="dxa"/>
            <w:hideMark/>
          </w:tcPr>
          <w:p w:rsidR="007C6A39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Песок</w:t>
            </w:r>
          </w:p>
        </w:tc>
        <w:tc>
          <w:tcPr>
            <w:tcW w:w="2392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0,2-2</w:t>
            </w:r>
          </w:p>
        </w:tc>
        <w:tc>
          <w:tcPr>
            <w:tcW w:w="3247" w:type="dxa"/>
            <w:vMerge/>
            <w:hideMark/>
          </w:tcPr>
          <w:p w:rsidR="00771C9B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71C9B" w:rsidRPr="007C6A39" w:rsidTr="007C6A39">
        <w:tc>
          <w:tcPr>
            <w:tcW w:w="3686" w:type="dxa"/>
            <w:hideMark/>
          </w:tcPr>
          <w:p w:rsidR="007C6A39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Гравий</w:t>
            </w:r>
          </w:p>
        </w:tc>
        <w:tc>
          <w:tcPr>
            <w:tcW w:w="2392" w:type="dxa"/>
            <w:hideMark/>
          </w:tcPr>
          <w:p w:rsidR="007C6A39" w:rsidRPr="00B37D65" w:rsidRDefault="00771C9B" w:rsidP="007C6A3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B37D65">
              <w:rPr>
                <w:rFonts w:eastAsia="Times New Roman"/>
                <w:szCs w:val="24"/>
                <w:lang w:eastAsia="ru-RU"/>
              </w:rPr>
              <w:t>2-8</w:t>
            </w:r>
          </w:p>
        </w:tc>
        <w:tc>
          <w:tcPr>
            <w:tcW w:w="3247" w:type="dxa"/>
            <w:vMerge/>
            <w:hideMark/>
          </w:tcPr>
          <w:p w:rsidR="00771C9B" w:rsidRPr="00B37D65" w:rsidRDefault="00771C9B" w:rsidP="007C6A39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771C9B" w:rsidRDefault="00771C9B" w:rsidP="00771C9B"/>
    <w:p w:rsidR="00096741" w:rsidRDefault="00096741" w:rsidP="00096741">
      <w:pPr>
        <w:pStyle w:val="formattext"/>
        <w:spacing w:before="0" w:beforeAutospacing="0" w:after="0" w:afterAutospacing="0"/>
      </w:pPr>
      <w:r>
        <w:t>4.3.10 Сварные швы должны быть гладкими.</w:t>
      </w:r>
      <w:r>
        <w:br/>
        <w:t>4.3.11 Углы и края любой доступной для детей части оборудования должны быть закругл</w:t>
      </w:r>
      <w:r>
        <w:t>е</w:t>
      </w:r>
      <w:r>
        <w:t>ны. Минимальный радиус закругления 3 мм.</w:t>
      </w:r>
    </w:p>
    <w:p w:rsidR="007F4647" w:rsidRDefault="00771C9B" w:rsidP="00771C9B">
      <w:pPr>
        <w:pStyle w:val="formattext"/>
        <w:spacing w:before="0" w:beforeAutospacing="0" w:after="0" w:afterAutospacing="0"/>
      </w:pPr>
      <w:r>
        <w:t>4.3.25.1 Игровую зону игровой площадки не должны пересекать пешеходные маршруты (н</w:t>
      </w:r>
      <w:r>
        <w:t>а</w:t>
      </w:r>
      <w:r>
        <w:t>пример</w:t>
      </w:r>
      <w:r w:rsidR="007F4647">
        <w:t>,</w:t>
      </w:r>
      <w:r>
        <w:t xml:space="preserve"> пешеходные дорожки).</w:t>
      </w:r>
    </w:p>
    <w:p w:rsidR="00771C9B" w:rsidRDefault="00771C9B" w:rsidP="00771C9B">
      <w:pPr>
        <w:pStyle w:val="formattext"/>
        <w:spacing w:before="0" w:beforeAutospacing="0" w:after="0" w:afterAutospacing="0"/>
      </w:pPr>
      <w:r>
        <w:t>4.3.25.2</w:t>
      </w:r>
      <w:proofErr w:type="gramStart"/>
      <w:r>
        <w:t xml:space="preserve"> В</w:t>
      </w:r>
      <w:proofErr w:type="gramEnd"/>
      <w:r>
        <w:t xml:space="preserve"> игровой зоне не должно быть препятствий, которых ребенок не ожидает и кот</w:t>
      </w:r>
      <w:r>
        <w:t>о</w:t>
      </w:r>
      <w:r>
        <w:t>рые могут стать причиной травмы.</w:t>
      </w:r>
    </w:p>
    <w:p w:rsidR="00771C9B" w:rsidRDefault="00771C9B" w:rsidP="00771C9B">
      <w:pPr>
        <w:jc w:val="left"/>
      </w:pPr>
      <w:r>
        <w:t xml:space="preserve">4.3.23.1 Оборудование не должно допускать </w:t>
      </w:r>
      <w:proofErr w:type="spellStart"/>
      <w:r>
        <w:t>застревания</w:t>
      </w:r>
      <w:proofErr w:type="spellEnd"/>
      <w:r>
        <w:t xml:space="preserve"> тела, частей тела или одежды р</w:t>
      </w:r>
      <w:r>
        <w:t>е</w:t>
      </w:r>
      <w:r>
        <w:t>бенка.</w:t>
      </w:r>
    </w:p>
    <w:p w:rsidR="007F4647" w:rsidRDefault="00771C9B" w:rsidP="00771C9B">
      <w:pPr>
        <w:jc w:val="left"/>
      </w:pPr>
      <w:r>
        <w:t>4.3.18 Подвижные, а также подвижные и неподвижные элементы оборудования не дол</w:t>
      </w:r>
      <w:r>
        <w:t>ж</w:t>
      </w:r>
      <w:r>
        <w:t>ны</w:t>
      </w:r>
      <w:r w:rsidR="007F4647">
        <w:t>:</w:t>
      </w:r>
    </w:p>
    <w:p w:rsidR="007F4647" w:rsidRDefault="007F4647" w:rsidP="007F4647">
      <w:pPr>
        <w:ind w:firstLine="708"/>
        <w:jc w:val="left"/>
      </w:pPr>
      <w:r>
        <w:t>-</w:t>
      </w:r>
      <w:r w:rsidR="00771C9B">
        <w:t xml:space="preserve"> образовывать сдавливающих или режущих поверхностей;</w:t>
      </w:r>
    </w:p>
    <w:p w:rsidR="00771C9B" w:rsidRDefault="00771C9B" w:rsidP="007F4647">
      <w:pPr>
        <w:ind w:firstLine="708"/>
        <w:jc w:val="left"/>
      </w:pPr>
      <w:r>
        <w:t xml:space="preserve">- создавать возможность </w:t>
      </w:r>
      <w:proofErr w:type="spellStart"/>
      <w:r>
        <w:t>застреваний</w:t>
      </w:r>
      <w:proofErr w:type="spellEnd"/>
      <w:r>
        <w:t xml:space="preserve"> тела, частей тела или одежды ребенка.</w:t>
      </w:r>
    </w:p>
    <w:p w:rsidR="00B6300D" w:rsidRDefault="00B6300D">
      <w:pPr>
        <w:sectPr w:rsidR="00B6300D" w:rsidSect="0009674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6300D" w:rsidRDefault="00B6300D">
      <w:pPr>
        <w:sectPr w:rsidR="00B6300D" w:rsidSect="00B6300D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pict>
          <v:group id="_x0000_s1029" style="position:absolute;left:0;text-align:left;margin-left:3.65pt;margin-top:-16.35pt;width:722.3pt;height:519.65pt;z-index:251657728" coordorigin="1128,830" coordsize="14446,103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235;top:6183;width:9626;height:5040">
              <v:imagedata r:id="rId5" o:title=""/>
            </v:shape>
            <v:shape id="_x0000_s1027" type="#_x0000_t75" style="position:absolute;left:10184;top:830;width:5390;height:7121">
              <v:imagedata r:id="rId6" o:title=""/>
            </v:shape>
            <v:shape id="_x0000_s1028" type="#_x0000_t75" style="position:absolute;left:1128;top:1128;width:5384;height:4821">
              <v:imagedata r:id="rId7" o:title=""/>
            </v:shape>
            <w10:wrap type="square"/>
          </v:group>
        </w:pict>
      </w:r>
    </w:p>
    <w:p w:rsidR="00C17159" w:rsidRDefault="00C17159"/>
    <w:p w:rsidR="00771C9B" w:rsidRPr="007C6A39" w:rsidRDefault="007C6A39">
      <w:pPr>
        <w:rPr>
          <w:b/>
          <w:i/>
        </w:rPr>
      </w:pPr>
      <w:r w:rsidRPr="007C6A39">
        <w:rPr>
          <w:b/>
          <w:i/>
        </w:rPr>
        <w:t>Модельный ответ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276"/>
        <w:gridCol w:w="5670"/>
      </w:tblGrid>
      <w:tr w:rsidR="00096741" w:rsidTr="00BF6875">
        <w:tc>
          <w:tcPr>
            <w:tcW w:w="2943" w:type="dxa"/>
          </w:tcPr>
          <w:p w:rsidR="00096741" w:rsidRDefault="00096741" w:rsidP="00BF6875">
            <w:pPr>
              <w:jc w:val="center"/>
            </w:pPr>
            <w:r>
              <w:t>Критерий</w:t>
            </w:r>
          </w:p>
        </w:tc>
        <w:tc>
          <w:tcPr>
            <w:tcW w:w="1276" w:type="dxa"/>
          </w:tcPr>
          <w:p w:rsidR="00096741" w:rsidRDefault="00096741" w:rsidP="00BF6875">
            <w:pPr>
              <w:jc w:val="center"/>
            </w:pPr>
            <w:r>
              <w:t>Оценка</w:t>
            </w:r>
          </w:p>
          <w:p w:rsidR="00096741" w:rsidRDefault="00096741" w:rsidP="00BF6875">
            <w:pPr>
              <w:jc w:val="center"/>
            </w:pPr>
            <w:r>
              <w:t>(</w:t>
            </w:r>
            <w:r w:rsidR="00AF1604">
              <w:t>да \ нет</w:t>
            </w:r>
            <w:r>
              <w:t>)</w:t>
            </w:r>
          </w:p>
        </w:tc>
        <w:tc>
          <w:tcPr>
            <w:tcW w:w="5670" w:type="dxa"/>
          </w:tcPr>
          <w:p w:rsidR="00096741" w:rsidRDefault="00096741" w:rsidP="00BF6875">
            <w:pPr>
              <w:jc w:val="center"/>
            </w:pPr>
            <w:r>
              <w:t>Комментарии</w:t>
            </w:r>
          </w:p>
        </w:tc>
      </w:tr>
      <w:tr w:rsidR="00096741" w:rsidTr="00B6300D"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t>Соответствие покрытия площадки требованиям</w:t>
            </w:r>
          </w:p>
        </w:tc>
        <w:tc>
          <w:tcPr>
            <w:tcW w:w="1276" w:type="dxa"/>
            <w:vAlign w:val="center"/>
          </w:tcPr>
          <w:p w:rsidR="00096741" w:rsidRDefault="00AF1604" w:rsidP="00B6300D">
            <w:pPr>
              <w:jc w:val="center"/>
            </w:pPr>
            <w:r>
              <w:t>нет</w:t>
            </w:r>
          </w:p>
        </w:tc>
        <w:tc>
          <w:tcPr>
            <w:tcW w:w="5670" w:type="dxa"/>
          </w:tcPr>
          <w:p w:rsidR="00096741" w:rsidRDefault="00B6300D" w:rsidP="00BF6875">
            <w:r>
              <w:t>Земля утрамбована, дерна нет</w:t>
            </w:r>
          </w:p>
        </w:tc>
      </w:tr>
      <w:tr w:rsidR="00096741" w:rsidTr="00B6300D"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t>Соответствие размещения площадки относительно здания, парковки и пр</w:t>
            </w:r>
            <w:r>
              <w:t>о</w:t>
            </w:r>
            <w:r>
              <w:t>езжей части требованиям</w:t>
            </w:r>
          </w:p>
        </w:tc>
        <w:tc>
          <w:tcPr>
            <w:tcW w:w="1276" w:type="dxa"/>
            <w:vAlign w:val="center"/>
          </w:tcPr>
          <w:p w:rsidR="00096741" w:rsidRDefault="00AF1604" w:rsidP="00B6300D">
            <w:pPr>
              <w:jc w:val="center"/>
            </w:pPr>
            <w:r>
              <w:t>нет</w:t>
            </w:r>
          </w:p>
        </w:tc>
        <w:tc>
          <w:tcPr>
            <w:tcW w:w="5670" w:type="dxa"/>
          </w:tcPr>
          <w:p w:rsidR="00B6300D" w:rsidRDefault="00B6300D" w:rsidP="00B6300D">
            <w:r>
              <w:t>Не соблюдены требования к расстоянию до парко</w:t>
            </w:r>
            <w:r>
              <w:t>в</w:t>
            </w:r>
            <w:r>
              <w:t xml:space="preserve">ки </w:t>
            </w:r>
          </w:p>
        </w:tc>
      </w:tr>
      <w:tr w:rsidR="00B6300D" w:rsidTr="00B6300D">
        <w:tc>
          <w:tcPr>
            <w:tcW w:w="2943" w:type="dxa"/>
            <w:vAlign w:val="center"/>
          </w:tcPr>
          <w:p w:rsidR="00B6300D" w:rsidRDefault="00B6300D" w:rsidP="00BF6875">
            <w:pPr>
              <w:jc w:val="left"/>
            </w:pPr>
            <w:r>
              <w:t>Отсутствие препятствий в игровой зоне</w:t>
            </w:r>
          </w:p>
        </w:tc>
        <w:tc>
          <w:tcPr>
            <w:tcW w:w="1276" w:type="dxa"/>
            <w:vAlign w:val="center"/>
          </w:tcPr>
          <w:p w:rsidR="00B6300D" w:rsidRDefault="00AF1604" w:rsidP="00B6300D">
            <w:pPr>
              <w:jc w:val="center"/>
            </w:pPr>
            <w:r>
              <w:t>да</w:t>
            </w:r>
          </w:p>
        </w:tc>
        <w:tc>
          <w:tcPr>
            <w:tcW w:w="5670" w:type="dxa"/>
          </w:tcPr>
          <w:p w:rsidR="00B6300D" w:rsidRDefault="00B6300D" w:rsidP="00BF6875">
            <w:r>
              <w:t>В игровой зоне нет препятствий</w:t>
            </w:r>
            <w:r w:rsidR="00BF6875">
              <w:t xml:space="preserve"> (1)</w:t>
            </w:r>
            <w:r>
              <w:t>, через нее не проходят пешеходные дорожки</w:t>
            </w:r>
            <w:r w:rsidR="00BF6875">
              <w:t xml:space="preserve"> (2)</w:t>
            </w:r>
          </w:p>
        </w:tc>
      </w:tr>
      <w:tr w:rsidR="00096741" w:rsidTr="00B6300D"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t>Соответствие аттракци</w:t>
            </w:r>
            <w:r>
              <w:t>о</w:t>
            </w:r>
            <w:r>
              <w:t>нов и другого оборудов</w:t>
            </w:r>
            <w:r>
              <w:t>а</w:t>
            </w:r>
            <w:r>
              <w:t>ния детской площадки требованиям</w:t>
            </w:r>
          </w:p>
        </w:tc>
        <w:tc>
          <w:tcPr>
            <w:tcW w:w="1276" w:type="dxa"/>
            <w:vAlign w:val="center"/>
          </w:tcPr>
          <w:p w:rsidR="00096741" w:rsidRDefault="00AF1604" w:rsidP="00B6300D">
            <w:pPr>
              <w:jc w:val="center"/>
            </w:pPr>
            <w:r>
              <w:t>нет</w:t>
            </w:r>
          </w:p>
        </w:tc>
        <w:tc>
          <w:tcPr>
            <w:tcW w:w="5670" w:type="dxa"/>
          </w:tcPr>
          <w:p w:rsidR="00096741" w:rsidRDefault="00BF6875" w:rsidP="00BF6875">
            <w:r>
              <w:t>Имеются незакругленные углы (прямые углы, углы) на бруске (лавочке, ограждении) комплекса для л</w:t>
            </w:r>
            <w:r>
              <w:t>а</w:t>
            </w:r>
            <w:r>
              <w:t>зания</w:t>
            </w:r>
          </w:p>
        </w:tc>
      </w:tr>
      <w:tr w:rsidR="00096741" w:rsidTr="00B6300D">
        <w:tc>
          <w:tcPr>
            <w:tcW w:w="2943" w:type="dxa"/>
            <w:vAlign w:val="center"/>
          </w:tcPr>
          <w:p w:rsidR="00096741" w:rsidRDefault="00096741" w:rsidP="00BF6875">
            <w:pPr>
              <w:jc w:val="left"/>
            </w:pPr>
            <w:r>
              <w:t>Наличие информационн</w:t>
            </w:r>
            <w:r>
              <w:t>о</w:t>
            </w:r>
            <w:r>
              <w:t>го щита и полнота пре</w:t>
            </w:r>
            <w:r>
              <w:t>д</w:t>
            </w:r>
            <w:r>
              <w:t>ставленной информации</w:t>
            </w:r>
          </w:p>
        </w:tc>
        <w:tc>
          <w:tcPr>
            <w:tcW w:w="1276" w:type="dxa"/>
            <w:vAlign w:val="center"/>
          </w:tcPr>
          <w:p w:rsidR="00096741" w:rsidRDefault="00AF1604" w:rsidP="00B6300D">
            <w:pPr>
              <w:jc w:val="center"/>
            </w:pPr>
            <w:r>
              <w:t>нет</w:t>
            </w:r>
          </w:p>
        </w:tc>
        <w:tc>
          <w:tcPr>
            <w:tcW w:w="5670" w:type="dxa"/>
          </w:tcPr>
          <w:p w:rsidR="00096741" w:rsidRDefault="00BF6875" w:rsidP="00BF6875">
            <w:r>
              <w:t>Информационный щит отсутствует</w:t>
            </w:r>
          </w:p>
        </w:tc>
      </w:tr>
    </w:tbl>
    <w:p w:rsidR="007C6A39" w:rsidRDefault="007C6A39">
      <w:pPr>
        <w:rPr>
          <w:u w:val="single"/>
        </w:rPr>
      </w:pPr>
    </w:p>
    <w:p w:rsidR="00BF6875" w:rsidRPr="00BF6875" w:rsidRDefault="00BF6875" w:rsidP="00BF6875">
      <w:pPr>
        <w:rPr>
          <w:b/>
          <w:i/>
        </w:rPr>
      </w:pPr>
      <w:r w:rsidRPr="00BF6875">
        <w:rPr>
          <w:b/>
          <w:i/>
        </w:rPr>
        <w:t>Подсчет баллов</w:t>
      </w:r>
    </w:p>
    <w:p w:rsidR="00BF6875" w:rsidRPr="00BF6875" w:rsidRDefault="00BF6875" w:rsidP="00BF6875">
      <w:pPr>
        <w:rPr>
          <w:b/>
          <w:i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21"/>
        <w:gridCol w:w="2233"/>
      </w:tblGrid>
      <w:tr w:rsidR="00BF6875" w:rsidRPr="00BF6875" w:rsidTr="00BF6875">
        <w:tc>
          <w:tcPr>
            <w:tcW w:w="7621" w:type="dxa"/>
          </w:tcPr>
          <w:p w:rsidR="00BF6875" w:rsidRPr="00BF6875" w:rsidRDefault="00BF6875" w:rsidP="00BF6875">
            <w:r w:rsidRPr="00BF6875">
              <w:t>За каждую верно данную оценку</w:t>
            </w:r>
          </w:p>
        </w:tc>
        <w:tc>
          <w:tcPr>
            <w:tcW w:w="2233" w:type="dxa"/>
          </w:tcPr>
          <w:p w:rsidR="00BF6875" w:rsidRPr="00BF6875" w:rsidRDefault="00BF6875" w:rsidP="00BF6875">
            <w:r w:rsidRPr="00BF6875">
              <w:t>1 балл</w:t>
            </w:r>
          </w:p>
        </w:tc>
      </w:tr>
      <w:tr w:rsidR="00BF6875" w:rsidRPr="00BF6875" w:rsidTr="00BF6875">
        <w:tc>
          <w:tcPr>
            <w:tcW w:w="7621" w:type="dxa"/>
          </w:tcPr>
          <w:p w:rsidR="00BF6875" w:rsidRPr="00BF6875" w:rsidRDefault="00BF6875" w:rsidP="00BF6875">
            <w:pPr>
              <w:jc w:val="right"/>
              <w:rPr>
                <w:i/>
              </w:rPr>
            </w:pPr>
            <w:r w:rsidRPr="00BF6875">
              <w:rPr>
                <w:i/>
              </w:rPr>
              <w:t>Максимально</w:t>
            </w:r>
          </w:p>
        </w:tc>
        <w:tc>
          <w:tcPr>
            <w:tcW w:w="2233" w:type="dxa"/>
          </w:tcPr>
          <w:p w:rsidR="00BF6875" w:rsidRPr="00BF6875" w:rsidRDefault="00BF6875" w:rsidP="00BF6875">
            <w:pPr>
              <w:jc w:val="right"/>
              <w:rPr>
                <w:i/>
              </w:rPr>
            </w:pPr>
            <w:r>
              <w:rPr>
                <w:i/>
              </w:rPr>
              <w:t>5</w:t>
            </w:r>
            <w:r w:rsidRPr="00BF6875">
              <w:rPr>
                <w:i/>
              </w:rPr>
              <w:t xml:space="preserve"> балл</w:t>
            </w:r>
            <w:r>
              <w:rPr>
                <w:i/>
              </w:rPr>
              <w:t>ов</w:t>
            </w:r>
          </w:p>
        </w:tc>
      </w:tr>
      <w:tr w:rsidR="00BF6875" w:rsidRPr="00BF6875" w:rsidTr="00BF6875">
        <w:tc>
          <w:tcPr>
            <w:tcW w:w="7621" w:type="dxa"/>
          </w:tcPr>
          <w:p w:rsidR="00BF6875" w:rsidRPr="00BF6875" w:rsidRDefault="00BF6875" w:rsidP="00BF6875">
            <w:r w:rsidRPr="00BF6875">
              <w:t>За каждый верный комментарий</w:t>
            </w:r>
          </w:p>
        </w:tc>
        <w:tc>
          <w:tcPr>
            <w:tcW w:w="2233" w:type="dxa"/>
          </w:tcPr>
          <w:p w:rsidR="00BF6875" w:rsidRPr="00BF6875" w:rsidRDefault="00BF6875" w:rsidP="00BF6875">
            <w:r w:rsidRPr="00BF6875">
              <w:t>1 балл</w:t>
            </w:r>
          </w:p>
        </w:tc>
      </w:tr>
      <w:tr w:rsidR="00BF6875" w:rsidRPr="00BF6875" w:rsidTr="00BF6875">
        <w:tc>
          <w:tcPr>
            <w:tcW w:w="7621" w:type="dxa"/>
          </w:tcPr>
          <w:p w:rsidR="00BF6875" w:rsidRPr="00BF6875" w:rsidRDefault="00BF6875" w:rsidP="00BF6875">
            <w:pPr>
              <w:jc w:val="right"/>
              <w:rPr>
                <w:i/>
              </w:rPr>
            </w:pPr>
            <w:r w:rsidRPr="00BF6875">
              <w:rPr>
                <w:i/>
              </w:rPr>
              <w:t>Максимально</w:t>
            </w:r>
          </w:p>
        </w:tc>
        <w:tc>
          <w:tcPr>
            <w:tcW w:w="2233" w:type="dxa"/>
          </w:tcPr>
          <w:p w:rsidR="00BF6875" w:rsidRPr="00BF6875" w:rsidRDefault="00BF6875" w:rsidP="00BF6875">
            <w:pPr>
              <w:jc w:val="right"/>
              <w:rPr>
                <w:i/>
              </w:rPr>
            </w:pPr>
            <w:r>
              <w:rPr>
                <w:i/>
              </w:rPr>
              <w:t>6</w:t>
            </w:r>
            <w:r w:rsidRPr="00BF6875">
              <w:rPr>
                <w:i/>
              </w:rPr>
              <w:t xml:space="preserve"> баллов</w:t>
            </w:r>
          </w:p>
        </w:tc>
      </w:tr>
      <w:tr w:rsidR="00BF6875" w:rsidRPr="00BF6875" w:rsidTr="00BF6875">
        <w:tc>
          <w:tcPr>
            <w:tcW w:w="7621" w:type="dxa"/>
          </w:tcPr>
          <w:p w:rsidR="00BF6875" w:rsidRPr="00BF6875" w:rsidRDefault="00BF6875" w:rsidP="00BF6875">
            <w:r w:rsidRPr="00BF6875">
              <w:t>Отсутствуют комментарии</w:t>
            </w:r>
            <w:r>
              <w:t>, подтверждающие противоположную оце</w:t>
            </w:r>
            <w:r>
              <w:t>н</w:t>
            </w:r>
            <w:r>
              <w:t>ку</w:t>
            </w:r>
          </w:p>
        </w:tc>
        <w:tc>
          <w:tcPr>
            <w:tcW w:w="2233" w:type="dxa"/>
          </w:tcPr>
          <w:p w:rsidR="00BF6875" w:rsidRPr="00BF6875" w:rsidRDefault="00BF6875" w:rsidP="00BF6875">
            <w:r>
              <w:t>1</w:t>
            </w:r>
            <w:r w:rsidRPr="00BF6875">
              <w:t xml:space="preserve"> балл</w:t>
            </w:r>
          </w:p>
        </w:tc>
      </w:tr>
      <w:tr w:rsidR="00BF6875" w:rsidRPr="00BF6875" w:rsidTr="00BF6875">
        <w:tc>
          <w:tcPr>
            <w:tcW w:w="7621" w:type="dxa"/>
          </w:tcPr>
          <w:p w:rsidR="00BF6875" w:rsidRPr="00BF6875" w:rsidRDefault="00BF6875" w:rsidP="00BF6875">
            <w:pPr>
              <w:jc w:val="left"/>
              <w:rPr>
                <w:b/>
                <w:i/>
              </w:rPr>
            </w:pPr>
            <w:r w:rsidRPr="00BF6875">
              <w:rPr>
                <w:b/>
                <w:i/>
              </w:rPr>
              <w:t>Максимальный балл</w:t>
            </w:r>
          </w:p>
        </w:tc>
        <w:tc>
          <w:tcPr>
            <w:tcW w:w="2233" w:type="dxa"/>
          </w:tcPr>
          <w:p w:rsidR="00BF6875" w:rsidRPr="00BF6875" w:rsidRDefault="00BF6875" w:rsidP="00BF6875">
            <w:pPr>
              <w:jc w:val="left"/>
              <w:rPr>
                <w:b/>
                <w:i/>
              </w:rPr>
            </w:pPr>
            <w:r w:rsidRPr="00BF6875">
              <w:rPr>
                <w:b/>
                <w:i/>
              </w:rPr>
              <w:t>1</w:t>
            </w:r>
            <w:r w:rsidR="00946B3B">
              <w:rPr>
                <w:b/>
                <w:i/>
              </w:rPr>
              <w:t>2</w:t>
            </w:r>
            <w:r w:rsidRPr="00BF6875">
              <w:rPr>
                <w:b/>
                <w:i/>
              </w:rPr>
              <w:t xml:space="preserve"> баллов</w:t>
            </w:r>
          </w:p>
        </w:tc>
      </w:tr>
    </w:tbl>
    <w:p w:rsidR="00BF6875" w:rsidRPr="00BF6875" w:rsidRDefault="00BF6875" w:rsidP="00BF6875">
      <w:pPr>
        <w:ind w:firstLine="709"/>
      </w:pPr>
    </w:p>
    <w:p w:rsidR="007C6A39" w:rsidRDefault="007C6A39"/>
    <w:p w:rsidR="007F4647" w:rsidRPr="007C6A39" w:rsidRDefault="007F4647" w:rsidP="00771C9B">
      <w:pPr>
        <w:rPr>
          <w:i/>
        </w:rPr>
      </w:pPr>
      <w:r w:rsidRPr="007C6A39">
        <w:rPr>
          <w:i/>
        </w:rPr>
        <w:t xml:space="preserve">Использован источник: </w:t>
      </w:r>
    </w:p>
    <w:p w:rsidR="00771C9B" w:rsidRPr="007C6A39" w:rsidRDefault="00771C9B" w:rsidP="00771C9B">
      <w:pPr>
        <w:rPr>
          <w:i/>
        </w:rPr>
      </w:pPr>
      <w:r w:rsidRPr="007C6A39">
        <w:rPr>
          <w:i/>
        </w:rPr>
        <w:t xml:space="preserve">Безопасность на детских площадках. </w:t>
      </w:r>
      <w:hyperlink r:id="rId8" w:history="1">
        <w:r w:rsidRPr="007C6A39">
          <w:rPr>
            <w:rStyle w:val="a3"/>
            <w:i/>
          </w:rPr>
          <w:t>http://vtorio.com/articles/topic/157</w:t>
        </w:r>
      </w:hyperlink>
    </w:p>
    <w:p w:rsidR="00771C9B" w:rsidRDefault="00771C9B" w:rsidP="00771C9B"/>
    <w:p w:rsidR="00771C9B" w:rsidRDefault="00771C9B"/>
    <w:sectPr w:rsidR="00771C9B" w:rsidSect="00B6300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B3B73"/>
    <w:multiLevelType w:val="hybridMultilevel"/>
    <w:tmpl w:val="B652EB7E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C314F"/>
    <w:multiLevelType w:val="multilevel"/>
    <w:tmpl w:val="0FDC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D409DA"/>
    <w:multiLevelType w:val="hybridMultilevel"/>
    <w:tmpl w:val="383A8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D4940"/>
    <w:multiLevelType w:val="hybridMultilevel"/>
    <w:tmpl w:val="19DC8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771C9B"/>
    <w:rsid w:val="00022A6A"/>
    <w:rsid w:val="00096741"/>
    <w:rsid w:val="00272E43"/>
    <w:rsid w:val="00292F34"/>
    <w:rsid w:val="0032484C"/>
    <w:rsid w:val="00326EF5"/>
    <w:rsid w:val="003B78D6"/>
    <w:rsid w:val="003F327F"/>
    <w:rsid w:val="00461750"/>
    <w:rsid w:val="00464942"/>
    <w:rsid w:val="00593445"/>
    <w:rsid w:val="005D35D4"/>
    <w:rsid w:val="006046C2"/>
    <w:rsid w:val="0068625D"/>
    <w:rsid w:val="00695B2E"/>
    <w:rsid w:val="006A6368"/>
    <w:rsid w:val="006B3373"/>
    <w:rsid w:val="006D1EC0"/>
    <w:rsid w:val="006E29D2"/>
    <w:rsid w:val="0074206E"/>
    <w:rsid w:val="00771C9B"/>
    <w:rsid w:val="007C6A39"/>
    <w:rsid w:val="007E305C"/>
    <w:rsid w:val="007E622E"/>
    <w:rsid w:val="007F4647"/>
    <w:rsid w:val="007F5F14"/>
    <w:rsid w:val="00852469"/>
    <w:rsid w:val="008A4623"/>
    <w:rsid w:val="00946B3B"/>
    <w:rsid w:val="009C471B"/>
    <w:rsid w:val="009C57BB"/>
    <w:rsid w:val="00A56476"/>
    <w:rsid w:val="00A74D9F"/>
    <w:rsid w:val="00AF1604"/>
    <w:rsid w:val="00B6300D"/>
    <w:rsid w:val="00B72D0A"/>
    <w:rsid w:val="00BF6875"/>
    <w:rsid w:val="00C17159"/>
    <w:rsid w:val="00D146E7"/>
    <w:rsid w:val="00D45E1F"/>
    <w:rsid w:val="00D85FD5"/>
    <w:rsid w:val="00E318F1"/>
    <w:rsid w:val="00EA1E5A"/>
    <w:rsid w:val="00EB5DE3"/>
    <w:rsid w:val="00ED0070"/>
    <w:rsid w:val="00EF3E70"/>
    <w:rsid w:val="00EF4DD7"/>
    <w:rsid w:val="00F0799E"/>
    <w:rsid w:val="00FD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C9B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eastAsia="Times New Roman" w:hAnsi="Cambria"/>
      <w:b/>
      <w:bCs/>
      <w:sz w:val="26"/>
      <w:szCs w:val="28"/>
      <w:lang/>
    </w:rPr>
  </w:style>
  <w:style w:type="paragraph" w:styleId="2">
    <w:name w:val="heading 2"/>
    <w:basedOn w:val="a"/>
    <w:link w:val="20"/>
    <w:uiPriority w:val="9"/>
    <w:qFormat/>
    <w:rsid w:val="00771C9B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character" w:styleId="a3">
    <w:name w:val="Hyperlink"/>
    <w:uiPriority w:val="99"/>
    <w:unhideWhenUsed/>
    <w:rsid w:val="00771C9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1C9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formattext">
    <w:name w:val="formattext"/>
    <w:basedOn w:val="a"/>
    <w:rsid w:val="00771C9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771C9B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771C9B"/>
    <w:rPr>
      <w:rFonts w:ascii="Times New Roman" w:eastAsia="Times New Roman" w:hAnsi="Times New Roman"/>
      <w:b/>
      <w:bCs/>
      <w:sz w:val="36"/>
      <w:szCs w:val="36"/>
    </w:rPr>
  </w:style>
  <w:style w:type="table" w:styleId="a6">
    <w:name w:val="Table Grid"/>
    <w:basedOn w:val="a1"/>
    <w:uiPriority w:val="59"/>
    <w:rsid w:val="00771C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torio.com/articles/topic/15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Links>
    <vt:vector size="6" baseType="variant">
      <vt:variant>
        <vt:i4>5242958</vt:i4>
      </vt:variant>
      <vt:variant>
        <vt:i4>0</vt:i4>
      </vt:variant>
      <vt:variant>
        <vt:i4>0</vt:i4>
      </vt:variant>
      <vt:variant>
        <vt:i4>5</vt:i4>
      </vt:variant>
      <vt:variant>
        <vt:lpwstr>http://vtorio.com/articles/topic/157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2017-02-09T16:23:00Z</dcterms:created>
  <dcterms:modified xsi:type="dcterms:W3CDTF">2017-02-09T16:23:00Z</dcterms:modified>
</cp:coreProperties>
</file>