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2AA" w:rsidRPr="00205384" w:rsidRDefault="00D272AA" w:rsidP="00F96983">
      <w:pPr>
        <w:spacing w:after="0" w:line="240" w:lineRule="auto"/>
        <w:ind w:left="11328" w:firstLine="708"/>
        <w:rPr>
          <w:rFonts w:ascii="Times New Roman" w:hAnsi="Times New Roman"/>
          <w:sz w:val="28"/>
          <w:szCs w:val="28"/>
        </w:rPr>
      </w:pPr>
      <w:r w:rsidRPr="00F96983">
        <w:rPr>
          <w:rFonts w:ascii="Times New Roman" w:hAnsi="Times New Roman"/>
          <w:sz w:val="28"/>
          <w:szCs w:val="28"/>
        </w:rPr>
        <w:t xml:space="preserve">     </w:t>
      </w:r>
      <w:r w:rsidRPr="00205384">
        <w:rPr>
          <w:rFonts w:ascii="Times New Roman" w:hAnsi="Times New Roman"/>
          <w:sz w:val="28"/>
          <w:szCs w:val="28"/>
        </w:rPr>
        <w:t xml:space="preserve">     Приложение </w:t>
      </w:r>
    </w:p>
    <w:p w:rsidR="00D272AA" w:rsidRPr="00F96983" w:rsidRDefault="00D272AA" w:rsidP="00F96983">
      <w:pPr>
        <w:spacing w:after="0" w:line="240" w:lineRule="auto"/>
        <w:ind w:left="11328" w:firstLine="708"/>
        <w:rPr>
          <w:rFonts w:ascii="Times New Roman" w:hAnsi="Times New Roman"/>
          <w:sz w:val="28"/>
          <w:szCs w:val="28"/>
        </w:rPr>
      </w:pPr>
      <w:r w:rsidRPr="00205384">
        <w:rPr>
          <w:rFonts w:ascii="Times New Roman" w:hAnsi="Times New Roman"/>
          <w:sz w:val="28"/>
          <w:szCs w:val="28"/>
        </w:rPr>
        <w:t xml:space="preserve">к </w:t>
      </w:r>
      <w:r w:rsidRPr="00F96983">
        <w:rPr>
          <w:rFonts w:ascii="Times New Roman" w:hAnsi="Times New Roman"/>
          <w:sz w:val="28"/>
          <w:szCs w:val="28"/>
        </w:rPr>
        <w:t>приказ</w:t>
      </w:r>
      <w:r w:rsidRPr="00205384">
        <w:rPr>
          <w:rFonts w:ascii="Times New Roman" w:hAnsi="Times New Roman"/>
          <w:sz w:val="28"/>
          <w:szCs w:val="28"/>
        </w:rPr>
        <w:t>у</w:t>
      </w:r>
      <w:r w:rsidRPr="00F96983">
        <w:rPr>
          <w:rFonts w:ascii="Times New Roman" w:hAnsi="Times New Roman"/>
          <w:sz w:val="28"/>
          <w:szCs w:val="28"/>
        </w:rPr>
        <w:t xml:space="preserve"> министерства</w:t>
      </w:r>
    </w:p>
    <w:p w:rsidR="00D272AA" w:rsidRPr="00F96983" w:rsidRDefault="00D272AA" w:rsidP="00F969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  <w:t xml:space="preserve">  образования и науки</w:t>
      </w:r>
    </w:p>
    <w:p w:rsidR="00D272AA" w:rsidRPr="00F96983" w:rsidRDefault="00D272AA" w:rsidP="00F969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  <w:t xml:space="preserve">    Самарской области</w:t>
      </w:r>
    </w:p>
    <w:p w:rsidR="00D272AA" w:rsidRPr="00F96983" w:rsidRDefault="00D272AA" w:rsidP="00F969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  <w:t xml:space="preserve">от  </w:t>
      </w:r>
      <w:r>
        <w:rPr>
          <w:rFonts w:ascii="Times New Roman" w:hAnsi="Times New Roman"/>
          <w:sz w:val="28"/>
          <w:szCs w:val="28"/>
        </w:rPr>
        <w:t>15.12.2015</w:t>
      </w:r>
      <w:r w:rsidRPr="00F96983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490-од</w:t>
      </w:r>
    </w:p>
    <w:p w:rsidR="00D272AA" w:rsidRPr="00F96983" w:rsidRDefault="00D272AA" w:rsidP="00F969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272AA" w:rsidRDefault="00D272AA" w:rsidP="00F9698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</w:r>
      <w:r w:rsidRPr="00F96983">
        <w:rPr>
          <w:rFonts w:ascii="Times New Roman" w:hAnsi="Times New Roman"/>
          <w:sz w:val="28"/>
          <w:szCs w:val="28"/>
        </w:rPr>
        <w:tab/>
        <w:t xml:space="preserve"> </w:t>
      </w:r>
    </w:p>
    <w:p w:rsidR="00D272AA" w:rsidRPr="00F96983" w:rsidRDefault="00D272AA" w:rsidP="004E480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96983">
        <w:rPr>
          <w:rFonts w:ascii="Times New Roman" w:hAnsi="Times New Roman"/>
          <w:sz w:val="28"/>
          <w:szCs w:val="28"/>
        </w:rPr>
        <w:t>ФОРМА</w:t>
      </w:r>
    </w:p>
    <w:p w:rsidR="00D272AA" w:rsidRPr="00205384" w:rsidRDefault="00D272AA" w:rsidP="00205384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205384">
        <w:rPr>
          <w:rFonts w:ascii="Times New Roman" w:hAnsi="Times New Roman"/>
          <w:b/>
          <w:sz w:val="32"/>
        </w:rPr>
        <w:t>ЛИСТ результативности деятельности профессиональной образовательной организации</w:t>
      </w:r>
    </w:p>
    <w:p w:rsidR="00D272AA" w:rsidRPr="00205384" w:rsidRDefault="00D272AA" w:rsidP="0020538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05384">
        <w:rPr>
          <w:rFonts w:ascii="Times New Roman" w:hAnsi="Times New Roman"/>
          <w:sz w:val="32"/>
        </w:rPr>
        <w:t>(</w:t>
      </w:r>
      <w:r w:rsidRPr="00205384">
        <w:rPr>
          <w:rFonts w:ascii="Times New Roman" w:hAnsi="Times New Roman"/>
          <w:sz w:val="28"/>
          <w:szCs w:val="28"/>
        </w:rPr>
        <w:t>приложение к представлению</w:t>
      </w:r>
      <w:r w:rsidRPr="00205384">
        <w:rPr>
          <w:rFonts w:ascii="Times New Roman" w:hAnsi="Times New Roman"/>
          <w:sz w:val="32"/>
        </w:rPr>
        <w:t xml:space="preserve"> </w:t>
      </w:r>
      <w:r w:rsidRPr="00205384">
        <w:rPr>
          <w:rFonts w:ascii="Times New Roman" w:hAnsi="Times New Roman"/>
          <w:sz w:val="28"/>
        </w:rPr>
        <w:t>руководителя на аттестацию с целью подтверждения соответствия занимаемой должности)</w:t>
      </w:r>
    </w:p>
    <w:p w:rsidR="00D272AA" w:rsidRPr="00205384" w:rsidRDefault="00D272AA" w:rsidP="00205384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205384">
        <w:rPr>
          <w:rFonts w:ascii="Times New Roman" w:hAnsi="Times New Roman"/>
          <w:b/>
          <w:sz w:val="28"/>
        </w:rPr>
        <w:t>____________________________________________________________________________________________________________</w:t>
      </w:r>
    </w:p>
    <w:p w:rsidR="00D272AA" w:rsidRPr="00205384" w:rsidRDefault="00D272AA" w:rsidP="00205384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205384">
        <w:rPr>
          <w:rFonts w:ascii="Times New Roman" w:hAnsi="Times New Roman"/>
          <w:i/>
          <w:sz w:val="16"/>
          <w:szCs w:val="16"/>
        </w:rPr>
        <w:t>(ФИО аттестуемого руководителя полностью)</w:t>
      </w:r>
    </w:p>
    <w:p w:rsidR="00D272AA" w:rsidRPr="00205384" w:rsidRDefault="00D272AA" w:rsidP="00205384">
      <w:pPr>
        <w:spacing w:after="0" w:line="240" w:lineRule="auto"/>
        <w:jc w:val="both"/>
        <w:rPr>
          <w:rFonts w:ascii="Times New Roman" w:hAnsi="Times New Roman"/>
        </w:rPr>
      </w:pPr>
      <w:r w:rsidRPr="00205384">
        <w:rPr>
          <w:rFonts w:ascii="Times New Roman" w:hAnsi="Times New Roman"/>
        </w:rPr>
        <w:t>__________________________________________________________________________________________________________________________________</w:t>
      </w:r>
    </w:p>
    <w:p w:rsidR="00D272AA" w:rsidRPr="00205384" w:rsidRDefault="00D272AA" w:rsidP="00205384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205384">
        <w:rPr>
          <w:rFonts w:ascii="Times New Roman" w:hAnsi="Times New Roman"/>
          <w:i/>
          <w:sz w:val="16"/>
          <w:szCs w:val="16"/>
        </w:rPr>
        <w:t>(полное наименование образовательной организации)</w:t>
      </w:r>
    </w:p>
    <w:p w:rsidR="00D272AA" w:rsidRPr="00205384" w:rsidRDefault="00D272AA" w:rsidP="00205384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</w:p>
    <w:p w:rsidR="00D272AA" w:rsidRPr="00205384" w:rsidRDefault="00D272AA" w:rsidP="00205384">
      <w:pPr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  <w:r w:rsidRPr="00205384">
        <w:rPr>
          <w:rFonts w:ascii="Times New Roman" w:hAnsi="Times New Roman"/>
          <w:b/>
          <w:sz w:val="28"/>
          <w:u w:val="single"/>
        </w:rPr>
        <w:t>Результативность деятельности профессиональной образовательной организации (ПОО)</w:t>
      </w:r>
    </w:p>
    <w:p w:rsidR="00D272AA" w:rsidRPr="00205384" w:rsidRDefault="00D272AA" w:rsidP="00205384">
      <w:pPr>
        <w:spacing w:after="0" w:line="240" w:lineRule="auto"/>
        <w:ind w:left="708"/>
        <w:jc w:val="center"/>
        <w:rPr>
          <w:rFonts w:ascii="Times New Roman" w:hAnsi="Times New Roman"/>
          <w:b/>
          <w:sz w:val="28"/>
        </w:rPr>
      </w:pPr>
    </w:p>
    <w:tbl>
      <w:tblPr>
        <w:tblW w:w="494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9"/>
        <w:gridCol w:w="2589"/>
        <w:gridCol w:w="4373"/>
        <w:gridCol w:w="737"/>
        <w:gridCol w:w="397"/>
        <w:gridCol w:w="1134"/>
        <w:gridCol w:w="1134"/>
        <w:gridCol w:w="2410"/>
        <w:gridCol w:w="1773"/>
      </w:tblGrid>
      <w:tr w:rsidR="00D272AA" w:rsidRPr="00CB6403" w:rsidTr="005C22DC">
        <w:trPr>
          <w:trHeight w:val="416"/>
          <w:tblHeader/>
          <w:jc w:val="center"/>
        </w:trPr>
        <w:tc>
          <w:tcPr>
            <w:tcW w:w="639" w:type="dxa"/>
            <w:shd w:val="clear" w:color="auto" w:fill="EEECE1"/>
            <w:vAlign w:val="center"/>
          </w:tcPr>
          <w:p w:rsidR="00D272AA" w:rsidRPr="00205384" w:rsidRDefault="00D272AA" w:rsidP="00205384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62" w:type="dxa"/>
            <w:gridSpan w:val="2"/>
            <w:shd w:val="clear" w:color="auto" w:fill="EEECE1"/>
            <w:vAlign w:val="center"/>
          </w:tcPr>
          <w:p w:rsidR="00D272AA" w:rsidRPr="00205384" w:rsidRDefault="00D272AA" w:rsidP="00205384">
            <w:pPr>
              <w:tabs>
                <w:tab w:val="left" w:pos="317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/>
                <w:sz w:val="24"/>
                <w:szCs w:val="24"/>
              </w:rPr>
              <w:t>Показатели (критерии)</w:t>
            </w:r>
          </w:p>
        </w:tc>
        <w:tc>
          <w:tcPr>
            <w:tcW w:w="1134" w:type="dxa"/>
            <w:gridSpan w:val="2"/>
            <w:shd w:val="clear" w:color="auto" w:fill="EEECE1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1134" w:type="dxa"/>
            <w:shd w:val="clear" w:color="auto" w:fill="EEECE1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2410" w:type="dxa"/>
            <w:shd w:val="clear" w:color="auto" w:fill="EEECE1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/>
                <w:sz w:val="24"/>
                <w:szCs w:val="24"/>
              </w:rPr>
              <w:t>Оценка динамики</w:t>
            </w:r>
            <w:r w:rsidRPr="00205384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footnoteReference w:id="1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05384">
              <w:rPr>
                <w:rFonts w:ascii="Times New Roman" w:hAnsi="Times New Roman"/>
                <w:b/>
                <w:sz w:val="24"/>
                <w:szCs w:val="24"/>
              </w:rPr>
              <w:t>(+/-)</w:t>
            </w:r>
          </w:p>
        </w:tc>
        <w:tc>
          <w:tcPr>
            <w:tcW w:w="1773" w:type="dxa"/>
            <w:shd w:val="clear" w:color="auto" w:fill="EEECE1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/>
                <w:sz w:val="24"/>
                <w:szCs w:val="24"/>
              </w:rPr>
              <w:t>Комментарии</w:t>
            </w:r>
          </w:p>
        </w:tc>
      </w:tr>
      <w:tr w:rsidR="00D272AA" w:rsidRPr="00CB6403" w:rsidTr="005C22DC">
        <w:trPr>
          <w:trHeight w:val="416"/>
          <w:jc w:val="center"/>
        </w:trPr>
        <w:tc>
          <w:tcPr>
            <w:tcW w:w="639" w:type="dxa"/>
            <w:shd w:val="clear" w:color="auto" w:fill="FFFFFF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5384">
              <w:rPr>
                <w:rFonts w:ascii="Times New Roman" w:hAnsi="Times New Roman"/>
                <w:sz w:val="24"/>
                <w:szCs w:val="24"/>
                <w:lang w:eastAsia="ru-RU"/>
              </w:rPr>
              <w:t>1..</w:t>
            </w:r>
          </w:p>
        </w:tc>
        <w:tc>
          <w:tcPr>
            <w:tcW w:w="2589" w:type="dxa"/>
            <w:shd w:val="clear" w:color="auto" w:fill="FFFFFF"/>
          </w:tcPr>
          <w:p w:rsidR="00D272AA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Реализация государ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ственной политики в области обеспечения условий осуществле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ния образовательного процесса и качества предоставления обра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зовательных услуг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  <w:shd w:val="clear" w:color="auto" w:fill="FFFFFF"/>
          </w:tcPr>
          <w:p w:rsidR="00D272AA" w:rsidRPr="00205384" w:rsidRDefault="00D272AA" w:rsidP="00205384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Cs/>
                <w:sz w:val="24"/>
                <w:szCs w:val="24"/>
              </w:rPr>
              <w:t>Наличие лицензии на осуществление образовательной деятельности (да/нет)</w:t>
            </w:r>
          </w:p>
          <w:p w:rsidR="00D272AA" w:rsidRPr="00205384" w:rsidRDefault="00D272AA" w:rsidP="00205384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Cs/>
                <w:sz w:val="24"/>
                <w:szCs w:val="24"/>
              </w:rPr>
              <w:t>Наличие свидетельства о государственной аккредитации образовательных программ (да/нет)</w:t>
            </w:r>
          </w:p>
          <w:p w:rsidR="00D272AA" w:rsidRPr="00205384" w:rsidRDefault="00D272AA" w:rsidP="00205384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</w:p>
        </w:tc>
        <w:tc>
          <w:tcPr>
            <w:tcW w:w="1773" w:type="dxa"/>
            <w:shd w:val="clear" w:color="auto" w:fill="FFFFFF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 w:val="restart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89" w:type="dxa"/>
            <w:vMerge w:val="restart"/>
          </w:tcPr>
          <w:p w:rsidR="00D272AA" w:rsidRPr="00205384" w:rsidRDefault="00D272AA" w:rsidP="00205384">
            <w:pPr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Результативность обучения по итогам ГИА (% от общего ко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личества прошедших ГИА)</w:t>
            </w:r>
          </w:p>
        </w:tc>
        <w:tc>
          <w:tcPr>
            <w:tcW w:w="4373" w:type="dxa"/>
          </w:tcPr>
          <w:p w:rsidR="00D272AA" w:rsidRPr="00205384" w:rsidRDefault="00D272AA" w:rsidP="005C22DC">
            <w:pPr>
              <w:tabs>
                <w:tab w:val="left" w:pos="180"/>
                <w:tab w:val="left" w:pos="22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 xml:space="preserve">Доля выпускников, сдавших ГИА  без «3» </w:t>
            </w:r>
            <w:r w:rsidRPr="00205384">
              <w:rPr>
                <w:rFonts w:ascii="Times New Roman" w:hAnsi="Times New Roman"/>
                <w:b/>
                <w:sz w:val="36"/>
                <w:szCs w:val="36"/>
              </w:rPr>
              <w:t>↑</w:t>
            </w:r>
          </w:p>
        </w:tc>
        <w:tc>
          <w:tcPr>
            <w:tcW w:w="1134" w:type="dxa"/>
            <w:gridSpan w:val="2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numPr>
                <w:ilvl w:val="0"/>
                <w:numId w:val="3"/>
              </w:numPr>
              <w:spacing w:after="0" w:line="240" w:lineRule="auto"/>
              <w:ind w:hanging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Pr="00205384" w:rsidRDefault="00D272AA" w:rsidP="004E480B">
            <w:pPr>
              <w:tabs>
                <w:tab w:val="left" w:pos="222"/>
                <w:tab w:val="left" w:pos="28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 xml:space="preserve">Доля выпускников, получивших дипломы с отличием </w:t>
            </w:r>
            <w:r w:rsidRPr="00205384">
              <w:rPr>
                <w:rFonts w:ascii="Times New Roman" w:hAnsi="Times New Roman"/>
                <w:b/>
                <w:sz w:val="36"/>
                <w:szCs w:val="36"/>
              </w:rPr>
              <w:t>↑</w:t>
            </w:r>
          </w:p>
          <w:p w:rsidR="00D272AA" w:rsidRPr="00205384" w:rsidRDefault="00D272AA" w:rsidP="00205384">
            <w:pPr>
              <w:tabs>
                <w:tab w:val="left" w:pos="222"/>
                <w:tab w:val="left" w:pos="288"/>
              </w:tabs>
              <w:spacing w:after="0" w:line="240" w:lineRule="auto"/>
              <w:jc w:val="both"/>
              <w:rPr>
                <w:rFonts w:ascii="Times New Roman" w:hAnsi="Times New Roman"/>
                <w:sz w:val="1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numPr>
                <w:ilvl w:val="0"/>
                <w:numId w:val="3"/>
              </w:numPr>
              <w:spacing w:after="0" w:line="240" w:lineRule="auto"/>
              <w:ind w:hanging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Pr="00205384" w:rsidRDefault="00D272AA" w:rsidP="00205384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 xml:space="preserve">Доля выпускников, получивших справки по окончании образовательной организации </w:t>
            </w:r>
            <w:r w:rsidRPr="00205384">
              <w:rPr>
                <w:rFonts w:ascii="Times New Roman" w:hAnsi="Times New Roman"/>
                <w:b/>
                <w:sz w:val="36"/>
                <w:szCs w:val="36"/>
              </w:rPr>
              <w:t>↓</w:t>
            </w:r>
          </w:p>
          <w:p w:rsidR="00D272AA" w:rsidRPr="00205384" w:rsidRDefault="00D272AA" w:rsidP="00205384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</w:tcPr>
          <w:p w:rsidR="00D272AA" w:rsidRPr="00205384" w:rsidRDefault="00D272AA" w:rsidP="00205384">
            <w:pPr>
              <w:spacing w:after="0" w:line="240" w:lineRule="auto"/>
              <w:ind w:left="-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89" w:type="dxa"/>
          </w:tcPr>
          <w:p w:rsidR="00D272AA" w:rsidRPr="00205384" w:rsidRDefault="00D272AA" w:rsidP="00205384">
            <w:pPr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Соответствие в ПОО качества профессио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нального образования по специально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стям / профессиям подготовки требова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ниям ФГОС СПО</w:t>
            </w:r>
          </w:p>
        </w:tc>
        <w:tc>
          <w:tcPr>
            <w:tcW w:w="4373" w:type="dxa"/>
          </w:tcPr>
          <w:p w:rsidR="00D272AA" w:rsidRDefault="00D272AA" w:rsidP="00205384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Средний балл (среднее арифметическое значение оценок обучающихся) по результатам квалификационных экзаменов выпускников по каждому профессиональному модулю основной профессиональной образовательной программы по конкретной специальности / профессии</w:t>
            </w:r>
          </w:p>
          <w:p w:rsidR="00D272AA" w:rsidRPr="00205384" w:rsidRDefault="00D272AA" w:rsidP="00205384">
            <w:pPr>
              <w:tabs>
                <w:tab w:val="left" w:pos="18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trHeight w:val="410"/>
          <w:jc w:val="center"/>
        </w:trPr>
        <w:tc>
          <w:tcPr>
            <w:tcW w:w="639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89" w:type="dxa"/>
          </w:tcPr>
          <w:p w:rsidR="00D272AA" w:rsidRPr="00205384" w:rsidRDefault="00D272AA" w:rsidP="00205384">
            <w:pPr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 xml:space="preserve">Востребованность выпускников </w:t>
            </w:r>
          </w:p>
          <w:p w:rsidR="00D272AA" w:rsidRPr="00205384" w:rsidRDefault="00D272AA" w:rsidP="00205384">
            <w:pPr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(трудоустройство)</w:t>
            </w:r>
          </w:p>
        </w:tc>
        <w:tc>
          <w:tcPr>
            <w:tcW w:w="4373" w:type="dxa"/>
          </w:tcPr>
          <w:p w:rsidR="00D272AA" w:rsidRDefault="00D272AA" w:rsidP="004E48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 xml:space="preserve">Доля выпускников очной формы обучения, трудоустроившихся в течение одного года после окончания обучения по полученной специальности (профессии), в общей численности выпускников очной формы обучения </w:t>
            </w:r>
            <w:r w:rsidRPr="00205384">
              <w:rPr>
                <w:rFonts w:ascii="Times New Roman" w:hAnsi="Times New Roman"/>
                <w:b/>
                <w:sz w:val="36"/>
                <w:szCs w:val="36"/>
              </w:rPr>
              <w:t>↑</w:t>
            </w:r>
          </w:p>
          <w:p w:rsidR="00D272AA" w:rsidRPr="00205384" w:rsidRDefault="00D272AA" w:rsidP="004E48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highlight w:val="yellow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 w:val="restart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89" w:type="dxa"/>
            <w:vMerge w:val="restart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Обучающиеся - побе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дители конкурсных мероприятий (кол-во)</w:t>
            </w:r>
            <w:r w:rsidRPr="00205384">
              <w:rPr>
                <w:rFonts w:ascii="Times New Roman" w:hAnsi="Times New Roman"/>
                <w:b/>
                <w:sz w:val="36"/>
                <w:szCs w:val="36"/>
              </w:rPr>
              <w:t>↑</w:t>
            </w:r>
          </w:p>
        </w:tc>
        <w:tc>
          <w:tcPr>
            <w:tcW w:w="4373" w:type="dxa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окружного уровня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trHeight w:val="463"/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numPr>
                <w:ilvl w:val="0"/>
                <w:numId w:val="3"/>
              </w:numPr>
              <w:spacing w:after="0" w:line="240" w:lineRule="auto"/>
              <w:ind w:hanging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Pr="00205384" w:rsidRDefault="00D272AA" w:rsidP="00B5516A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24"/>
              </w:rPr>
            </w:pPr>
            <w:r w:rsidRPr="002053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регионального уровня</w:t>
            </w: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B5516A">
        <w:trPr>
          <w:trHeight w:val="294"/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numPr>
                <w:ilvl w:val="0"/>
                <w:numId w:val="3"/>
              </w:numPr>
              <w:spacing w:after="0" w:line="240" w:lineRule="auto"/>
              <w:ind w:hanging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ероссийского уровня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0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B5516A">
        <w:trPr>
          <w:trHeight w:val="285"/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numPr>
                <w:ilvl w:val="0"/>
                <w:numId w:val="3"/>
              </w:numPr>
              <w:spacing w:after="0" w:line="240" w:lineRule="auto"/>
              <w:ind w:hanging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международного уровня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2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trHeight w:val="841"/>
          <w:jc w:val="center"/>
        </w:trPr>
        <w:tc>
          <w:tcPr>
            <w:tcW w:w="639" w:type="dxa"/>
            <w:vMerge w:val="restart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89" w:type="dxa"/>
            <w:vMerge w:val="restart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Реализация государ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ственной политики в области повышения заработной платы пе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дагогических работ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ников</w:t>
            </w:r>
          </w:p>
        </w:tc>
        <w:tc>
          <w:tcPr>
            <w:tcW w:w="4373" w:type="dxa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053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Средняя заработная плата педагогических работников  ПОО (без учета совместителей)</w:t>
            </w:r>
            <w:r w:rsidRPr="00205384">
              <w:rPr>
                <w:rFonts w:ascii="Times New Roman" w:hAnsi="Times New Roman"/>
                <w:sz w:val="36"/>
                <w:szCs w:val="36"/>
              </w:rPr>
              <w:t>↑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16"/>
                <w:szCs w:val="24"/>
                <w:highlight w:val="green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trHeight w:val="1306"/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Соотношение средней заработанной платы администрации ПОО к средней заработанной плате педагогических работников ПОО (не выше 1:5)</w:t>
            </w:r>
            <w:r w:rsidRPr="00205384">
              <w:rPr>
                <w:rFonts w:ascii="Times New Roman" w:hAnsi="Times New Roman"/>
                <w:sz w:val="36"/>
                <w:szCs w:val="36"/>
              </w:rPr>
              <w:t>↑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8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89" w:type="dxa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ko-KR"/>
              </w:rPr>
            </w:pPr>
            <w:r w:rsidRPr="00205384">
              <w:rPr>
                <w:rFonts w:ascii="Times New Roman" w:hAnsi="Times New Roman"/>
                <w:bCs/>
                <w:sz w:val="24"/>
                <w:szCs w:val="24"/>
                <w:lang w:eastAsia="ko-KR"/>
              </w:rPr>
              <w:t>Непрерывность про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ko-KR"/>
              </w:rPr>
              <w:softHyphen/>
            </w:r>
            <w:r w:rsidRPr="00205384">
              <w:rPr>
                <w:rFonts w:ascii="Times New Roman" w:hAnsi="Times New Roman"/>
                <w:bCs/>
                <w:sz w:val="24"/>
                <w:szCs w:val="24"/>
                <w:lang w:eastAsia="ko-KR"/>
              </w:rPr>
              <w:t>фессионального раз</w:t>
            </w:r>
            <w:r>
              <w:rPr>
                <w:rFonts w:ascii="Times New Roman" w:hAnsi="Times New Roman"/>
                <w:bCs/>
                <w:sz w:val="24"/>
                <w:szCs w:val="24"/>
                <w:lang w:eastAsia="ko-KR"/>
              </w:rPr>
              <w:softHyphen/>
            </w:r>
            <w:r w:rsidRPr="00205384">
              <w:rPr>
                <w:rFonts w:ascii="Times New Roman" w:hAnsi="Times New Roman"/>
                <w:bCs/>
                <w:sz w:val="24"/>
                <w:szCs w:val="24"/>
                <w:lang w:eastAsia="ko-KR"/>
              </w:rPr>
              <w:t xml:space="preserve">вития педагогических работников </w:t>
            </w:r>
          </w:p>
        </w:tc>
        <w:tc>
          <w:tcPr>
            <w:tcW w:w="4373" w:type="dxa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205384">
              <w:rPr>
                <w:rFonts w:ascii="Times New Roman" w:hAnsi="Times New Roman"/>
                <w:bCs/>
                <w:sz w:val="24"/>
                <w:szCs w:val="24"/>
              </w:rPr>
              <w:t xml:space="preserve">Доля педагогических работников, прошедших повышение квалификации (не менее 144 часов) и (или) профессиональную переподготовку, в общей численности педагогических работников </w:t>
            </w:r>
            <w:r w:rsidRPr="00205384">
              <w:rPr>
                <w:rFonts w:ascii="Times New Roman" w:hAnsi="Times New Roman"/>
                <w:b/>
                <w:sz w:val="36"/>
                <w:szCs w:val="36"/>
              </w:rPr>
              <w:t>↑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6"/>
                <w:szCs w:val="24"/>
                <w:highlight w:val="green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 w:val="restart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89" w:type="dxa"/>
            <w:vMerge w:val="restart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205384">
              <w:rPr>
                <w:rFonts w:ascii="Times New Roman" w:hAnsi="Times New Roman"/>
                <w:bCs/>
                <w:sz w:val="24"/>
                <w:szCs w:val="24"/>
                <w:lang w:eastAsia="ko-KR"/>
              </w:rPr>
              <w:t>Кадровое обеспечение образовательного про</w:t>
            </w:r>
            <w:r>
              <w:rPr>
                <w:rFonts w:ascii="Times New Roman" w:hAnsi="Times New Roman"/>
                <w:bCs/>
                <w:sz w:val="24"/>
                <w:szCs w:val="24"/>
                <w:lang w:eastAsia="ko-KR"/>
              </w:rPr>
              <w:softHyphen/>
            </w:r>
            <w:r w:rsidRPr="00205384">
              <w:rPr>
                <w:rFonts w:ascii="Times New Roman" w:hAnsi="Times New Roman"/>
                <w:bCs/>
                <w:sz w:val="24"/>
                <w:szCs w:val="24"/>
                <w:lang w:eastAsia="ko-KR"/>
              </w:rPr>
              <w:t xml:space="preserve">цесса </w:t>
            </w:r>
          </w:p>
        </w:tc>
        <w:tc>
          <w:tcPr>
            <w:tcW w:w="4373" w:type="dxa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0538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Наличие вакансий педагогических работников (кол-во) </w:t>
            </w:r>
            <w:r w:rsidRPr="00205384">
              <w:rPr>
                <w:rFonts w:ascii="Times New Roman" w:hAnsi="Times New Roman"/>
                <w:sz w:val="36"/>
                <w:szCs w:val="36"/>
              </w:rPr>
              <w:t>↓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12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numPr>
                <w:ilvl w:val="0"/>
                <w:numId w:val="3"/>
              </w:numPr>
              <w:spacing w:after="0" w:line="240" w:lineRule="auto"/>
              <w:ind w:hanging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4373" w:type="dxa"/>
          </w:tcPr>
          <w:p w:rsidR="00D272AA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205384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Педагогические работники, имеющие почетные звания (кол-во)</w:t>
            </w:r>
            <w:r w:rsidRPr="00205384">
              <w:rPr>
                <w:rFonts w:ascii="Times New Roman" w:hAnsi="Times New Roman"/>
                <w:b/>
                <w:sz w:val="36"/>
                <w:szCs w:val="36"/>
              </w:rPr>
              <w:t>↑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spacing w:after="0" w:line="240" w:lineRule="auto"/>
              <w:ind w:left="33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4373" w:type="dxa"/>
          </w:tcPr>
          <w:p w:rsidR="00D272AA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205384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Педагогические работники, имеющие ученые степени (кол-во)</w:t>
            </w:r>
            <w:r w:rsidRPr="00205384">
              <w:rPr>
                <w:rFonts w:ascii="Times New Roman" w:hAnsi="Times New Roman"/>
                <w:b/>
                <w:sz w:val="36"/>
                <w:szCs w:val="36"/>
              </w:rPr>
              <w:t>↑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2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numPr>
                <w:ilvl w:val="0"/>
                <w:numId w:val="3"/>
              </w:numPr>
              <w:spacing w:after="0" w:line="240" w:lineRule="auto"/>
              <w:ind w:hanging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4373" w:type="dxa"/>
          </w:tcPr>
          <w:p w:rsidR="00D272AA" w:rsidRDefault="00D272AA" w:rsidP="005C22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прошедших стажировку на предприятиях социальных партнеров (в %)</w:t>
            </w:r>
            <w:r w:rsidRPr="00205384">
              <w:rPr>
                <w:rFonts w:ascii="Times New Roman" w:hAnsi="Times New Roman"/>
                <w:b/>
                <w:sz w:val="36"/>
                <w:szCs w:val="36"/>
              </w:rPr>
              <w:t>↑</w:t>
            </w:r>
          </w:p>
          <w:p w:rsidR="00D272AA" w:rsidRPr="00205384" w:rsidRDefault="00D272AA" w:rsidP="005C22DC">
            <w:pPr>
              <w:spacing w:after="0" w:line="240" w:lineRule="auto"/>
              <w:jc w:val="both"/>
              <w:rPr>
                <w:rFonts w:ascii="Times New Roman" w:hAnsi="Times New Roman"/>
                <w:sz w:val="12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 w:val="restart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89" w:type="dxa"/>
            <w:vMerge w:val="restart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Общий квалификаци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онный уровень педа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гогических работни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ков (в % от общего числа педагогических работников)</w:t>
            </w:r>
            <w:r w:rsidRPr="00205384">
              <w:rPr>
                <w:rFonts w:ascii="Times New Roman" w:hAnsi="Times New Roman"/>
                <w:sz w:val="36"/>
                <w:szCs w:val="36"/>
              </w:rPr>
              <w:t>↑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Pr="00205384" w:rsidRDefault="00D272AA" w:rsidP="00B5516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имеющих первую КК</w:t>
            </w: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numPr>
                <w:ilvl w:val="0"/>
                <w:numId w:val="3"/>
              </w:numPr>
              <w:spacing w:after="0" w:line="240" w:lineRule="auto"/>
              <w:ind w:hanging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имеющих высшую КК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numPr>
                <w:ilvl w:val="0"/>
                <w:numId w:val="3"/>
              </w:numPr>
              <w:spacing w:after="0" w:line="240" w:lineRule="auto"/>
              <w:ind w:hanging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 успешно прошедших аттестацию на соответствие занимаемой должности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 w:val="restart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89" w:type="dxa"/>
            <w:vMerge w:val="restart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Материальное обеспе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чение образователь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ного процесса</w:t>
            </w:r>
            <w:r w:rsidRPr="00205384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4373" w:type="dxa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 xml:space="preserve">% обеспеченности рабочих мест педагогов современным информационно-коммуникационным оборудованием (от общего количества рабочих мест) 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 xml:space="preserve">Доля (в %) сертифицированных рабочих мест от общего количества рабочих мест педагогов 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 xml:space="preserve">% эффективности использования учебных площадей 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 xml:space="preserve">% соответствия материально – технических условий для обеспечения проведения практических и лабораторных работ в соответствии с требованиями ФГОС 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 w:val="restart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589" w:type="dxa"/>
            <w:vMerge w:val="restart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Наличие условий для удовлетворения инди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видуальных запросов обучающихся</w:t>
            </w:r>
            <w:r w:rsidRPr="00205384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4373" w:type="dxa"/>
          </w:tcPr>
          <w:p w:rsidR="00D272AA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Доля обучающихся, охваченных дополнительным образованием (в % от общего числа)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/>
          </w:tcPr>
          <w:p w:rsidR="00D272AA" w:rsidRPr="00205384" w:rsidRDefault="00D272AA" w:rsidP="00205384">
            <w:pPr>
              <w:numPr>
                <w:ilvl w:val="0"/>
                <w:numId w:val="3"/>
              </w:numPr>
              <w:spacing w:after="0" w:line="240" w:lineRule="auto"/>
              <w:ind w:hanging="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 xml:space="preserve">Доля обучающихся, участвующих в мероприятиях внеурочной деятельности (в % от общего числа) 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89" w:type="dxa"/>
          </w:tcPr>
          <w:p w:rsidR="00D272AA" w:rsidRPr="00205384" w:rsidRDefault="00D272AA" w:rsidP="00205384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Удовлетворенность качеством образова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 xml:space="preserve">тельного процесса 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Default="00D272AA" w:rsidP="00B5516A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Наличие обоснованных жалоб на ПОО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5384">
              <w:rPr>
                <w:rFonts w:ascii="Times New Roman" w:hAnsi="Times New Roman"/>
                <w:sz w:val="24"/>
                <w:szCs w:val="24"/>
              </w:rPr>
              <w:t>на педагогический состав ПОО (количество)</w:t>
            </w:r>
            <w:r w:rsidRPr="00205384">
              <w:rPr>
                <w:rFonts w:ascii="Times New Roman" w:hAnsi="Times New Roman"/>
                <w:sz w:val="36"/>
                <w:szCs w:val="36"/>
              </w:rPr>
              <w:t>↓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962" w:type="dxa"/>
            <w:gridSpan w:val="2"/>
          </w:tcPr>
          <w:p w:rsidR="00D272AA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05384">
              <w:rPr>
                <w:rFonts w:ascii="Times New Roman" w:hAnsi="Times New Roman"/>
                <w:bCs/>
                <w:sz w:val="24"/>
                <w:szCs w:val="24"/>
              </w:rPr>
              <w:t>Наличие официального сайта  и своевременное обнов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bCs/>
                <w:sz w:val="24"/>
                <w:szCs w:val="24"/>
              </w:rPr>
              <w:t>ление сведений, размещенных на сайте ПОО (да/нет)</w:t>
            </w:r>
            <w:r w:rsidRPr="00205384">
              <w:rPr>
                <w:rFonts w:ascii="Times New Roman" w:hAnsi="Times New Roman"/>
                <w:sz w:val="36"/>
                <w:szCs w:val="36"/>
              </w:rPr>
              <w:t>↑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589" w:type="dxa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Cs/>
                <w:sz w:val="24"/>
                <w:szCs w:val="24"/>
              </w:rPr>
              <w:t>Включенность ПОО в инновационную дея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bCs/>
                <w:sz w:val="24"/>
                <w:szCs w:val="24"/>
              </w:rPr>
              <w:t>тельность</w:t>
            </w:r>
          </w:p>
        </w:tc>
        <w:tc>
          <w:tcPr>
            <w:tcW w:w="4373" w:type="dxa"/>
          </w:tcPr>
          <w:p w:rsidR="00D272AA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05384">
              <w:rPr>
                <w:rFonts w:ascii="Times New Roman" w:hAnsi="Times New Roman"/>
                <w:bCs/>
                <w:sz w:val="24"/>
                <w:szCs w:val="24"/>
              </w:rPr>
              <w:t xml:space="preserve">Реализация деятельности  в экспериментальном режиме на окружном, региональном, федеральном уровнях, </w:t>
            </w:r>
            <w:r w:rsidRPr="00205384">
              <w:rPr>
                <w:rFonts w:ascii="Times New Roman" w:hAnsi="Times New Roman"/>
                <w:sz w:val="24"/>
                <w:szCs w:val="24"/>
              </w:rPr>
              <w:t>закрепленная соответствующими приказами</w:t>
            </w:r>
            <w:r w:rsidRPr="00205384">
              <w:rPr>
                <w:rFonts w:ascii="Times New Roman" w:hAnsi="Times New Roman"/>
              </w:rPr>
              <w:t xml:space="preserve"> </w:t>
            </w:r>
            <w:r w:rsidRPr="00205384">
              <w:rPr>
                <w:rFonts w:ascii="Times New Roman" w:hAnsi="Times New Roman"/>
                <w:bCs/>
                <w:sz w:val="24"/>
                <w:szCs w:val="24"/>
              </w:rPr>
              <w:t xml:space="preserve"> (да/нет) </w:t>
            </w:r>
            <w:r w:rsidRPr="00205384">
              <w:rPr>
                <w:rFonts w:ascii="Times New Roman" w:hAnsi="Times New Roman"/>
                <w:sz w:val="36"/>
                <w:szCs w:val="36"/>
              </w:rPr>
              <w:t>↑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 w:val="restart"/>
          </w:tcPr>
          <w:p w:rsidR="00D272AA" w:rsidRPr="00205384" w:rsidRDefault="00D272AA" w:rsidP="00B551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589" w:type="dxa"/>
            <w:vMerge w:val="restart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Обеспечение условий безопасности и усло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вий охраны труда участников образова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тельного процесса</w:t>
            </w:r>
          </w:p>
        </w:tc>
        <w:tc>
          <w:tcPr>
            <w:tcW w:w="4373" w:type="dxa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 xml:space="preserve">Доля обучающихся, получивших в течение года травмы в ходе образовательного процесса (в % от общего числа) </w:t>
            </w:r>
            <w:r w:rsidRPr="00205384">
              <w:rPr>
                <w:rFonts w:ascii="Times New Roman" w:hAnsi="Times New Roman"/>
                <w:sz w:val="36"/>
                <w:szCs w:val="36"/>
              </w:rPr>
              <w:t>↓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  <w:vMerge/>
          </w:tcPr>
          <w:p w:rsidR="00D272AA" w:rsidRPr="00205384" w:rsidRDefault="00D272AA" w:rsidP="00B5516A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9" w:type="dxa"/>
            <w:vMerge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3" w:type="dxa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 xml:space="preserve">Доля работников, получивших в течение года травмы в ходе образовательного процесса (в % от общего числа) </w:t>
            </w:r>
            <w:r w:rsidRPr="00205384">
              <w:rPr>
                <w:rFonts w:ascii="Times New Roman" w:hAnsi="Times New Roman"/>
                <w:sz w:val="36"/>
                <w:szCs w:val="36"/>
              </w:rPr>
              <w:t>↓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</w:tcPr>
          <w:p w:rsidR="00D272AA" w:rsidRPr="00205384" w:rsidRDefault="00D272AA" w:rsidP="00B55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589" w:type="dxa"/>
          </w:tcPr>
          <w:p w:rsidR="00D272AA" w:rsidRPr="00205384" w:rsidRDefault="00D272AA" w:rsidP="00B551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2053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государ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2053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ственного региональ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2053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ного задания (кон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2053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трольных цифр при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2053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ема)  на подготовку квалифицированных рабочих и специали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2053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стов</w:t>
            </w:r>
          </w:p>
        </w:tc>
        <w:tc>
          <w:tcPr>
            <w:tcW w:w="4373" w:type="dxa"/>
          </w:tcPr>
          <w:p w:rsidR="00D272AA" w:rsidRPr="00205384" w:rsidRDefault="00D272AA" w:rsidP="002053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53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 выполнения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053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государствен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2053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ного регионального задания (контрольных цифр приема)  на подготовку квалифициро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2053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ванных рабочих и специали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20538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стов</w:t>
            </w:r>
            <w:r w:rsidRPr="00205384">
              <w:rPr>
                <w:rFonts w:ascii="Times New Roman" w:hAnsi="Times New Roman"/>
                <w:sz w:val="36"/>
                <w:szCs w:val="36"/>
              </w:rPr>
              <w:t>↑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trHeight w:val="780"/>
          <w:jc w:val="center"/>
        </w:trPr>
        <w:tc>
          <w:tcPr>
            <w:tcW w:w="639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17.</w:t>
            </w:r>
          </w:p>
          <w:p w:rsidR="00D272AA" w:rsidRPr="00205384" w:rsidRDefault="00D272AA" w:rsidP="002053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62" w:type="dxa"/>
            <w:gridSpan w:val="2"/>
          </w:tcPr>
          <w:p w:rsidR="00D272AA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Cs/>
                <w:sz w:val="24"/>
                <w:szCs w:val="24"/>
              </w:rPr>
              <w:t>Результаты проверок ПОО надзорными органами гос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bCs/>
                <w:sz w:val="24"/>
                <w:szCs w:val="24"/>
              </w:rPr>
              <w:t>ударственной власти  (отсутствие нарушений/наличие предписания с указанием наименования надзорного органа)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trHeight w:val="549"/>
          <w:jc w:val="center"/>
        </w:trPr>
        <w:tc>
          <w:tcPr>
            <w:tcW w:w="639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4" w:type="dxa"/>
            <w:gridSpan w:val="6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05384">
              <w:rPr>
                <w:rFonts w:ascii="Times New Roman" w:hAnsi="Times New Roman"/>
                <w:b/>
                <w:sz w:val="24"/>
                <w:szCs w:val="24"/>
              </w:rPr>
              <w:t>ИТОГО (количество критериев с положительной динамикой)</w:t>
            </w:r>
            <w:r w:rsidRPr="00205384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footnoteReference w:id="2"/>
            </w:r>
            <w:r w:rsidRPr="0020538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72AA" w:rsidRPr="00CB6403" w:rsidTr="005C22DC">
        <w:trPr>
          <w:trHeight w:val="409"/>
          <w:jc w:val="center"/>
        </w:trPr>
        <w:tc>
          <w:tcPr>
            <w:tcW w:w="15186" w:type="dxa"/>
            <w:gridSpan w:val="9"/>
            <w:vAlign w:val="center"/>
          </w:tcPr>
          <w:p w:rsidR="00D272AA" w:rsidRPr="00205384" w:rsidRDefault="00D272AA" w:rsidP="004E48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205384">
              <w:rPr>
                <w:rFonts w:ascii="Times New Roman" w:hAnsi="Times New Roman"/>
                <w:b/>
                <w:sz w:val="28"/>
              </w:rPr>
              <w:t>Дополнительные сведения о результатах деятельности руководителя в области управления ПОО</w:t>
            </w:r>
          </w:p>
          <w:p w:rsidR="00D272AA" w:rsidRDefault="00D272AA" w:rsidP="004E48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205384">
              <w:rPr>
                <w:rFonts w:ascii="Times New Roman" w:hAnsi="Times New Roman"/>
                <w:sz w:val="28"/>
              </w:rPr>
              <w:t>(при наличии)</w:t>
            </w:r>
          </w:p>
          <w:p w:rsidR="00D272AA" w:rsidRPr="00205384" w:rsidRDefault="00D272AA" w:rsidP="004E480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D272AA" w:rsidRPr="00CB6403" w:rsidTr="005C22DC">
        <w:trPr>
          <w:jc w:val="center"/>
        </w:trPr>
        <w:tc>
          <w:tcPr>
            <w:tcW w:w="639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62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Общественное признание профессиональных заслуг руководителя ПОО:</w:t>
            </w:r>
          </w:p>
          <w:p w:rsidR="00D272AA" w:rsidRPr="00205384" w:rsidRDefault="00D272AA" w:rsidP="00205384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Наличие государственных, региональных  наград (с указанием награды);</w:t>
            </w:r>
          </w:p>
          <w:p w:rsidR="00D272AA" w:rsidRPr="00205384" w:rsidRDefault="00D272AA" w:rsidP="00205384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Результаты предыдущей аттестации на квалификаци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онную категорию по должности «руководитель» или аттестации на соответствие занимаемой должности руководителя (с указанием вида аттестации и катего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Pr="00205384">
              <w:rPr>
                <w:rFonts w:ascii="Times New Roman" w:hAnsi="Times New Roman"/>
                <w:sz w:val="24"/>
                <w:szCs w:val="24"/>
              </w:rPr>
              <w:t>рии);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5384">
              <w:rPr>
                <w:rFonts w:ascii="Times New Roman" w:hAnsi="Times New Roman"/>
                <w:sz w:val="24"/>
                <w:szCs w:val="24"/>
              </w:rPr>
              <w:t>Другое (указать)</w:t>
            </w:r>
          </w:p>
          <w:p w:rsidR="00D272AA" w:rsidRPr="00205384" w:rsidRDefault="00D272AA" w:rsidP="0020538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737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31" w:type="dxa"/>
            <w:gridSpan w:val="2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3" w:type="dxa"/>
          </w:tcPr>
          <w:p w:rsidR="00D272AA" w:rsidRPr="00205384" w:rsidRDefault="00D272AA" w:rsidP="002053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272AA" w:rsidRPr="00205384" w:rsidRDefault="00D272AA" w:rsidP="00205384">
      <w:pPr>
        <w:rPr>
          <w:rFonts w:ascii="Times New Roman" w:hAnsi="Times New Roman"/>
          <w:sz w:val="28"/>
          <w:szCs w:val="28"/>
        </w:rPr>
      </w:pPr>
      <w:r w:rsidRPr="00205384">
        <w:rPr>
          <w:rFonts w:ascii="Times New Roman" w:hAnsi="Times New Roman"/>
          <w:sz w:val="28"/>
          <w:szCs w:val="28"/>
        </w:rPr>
        <w:t>Дата заполнения листа результативности работодателем (уполномоченным должностным лицом): «___» __________ 20     год</w:t>
      </w:r>
    </w:p>
    <w:p w:rsidR="00D272AA" w:rsidRPr="00205384" w:rsidRDefault="00D272AA" w:rsidP="00205384">
      <w:pPr>
        <w:spacing w:after="0" w:line="240" w:lineRule="auto"/>
        <w:rPr>
          <w:rFonts w:ascii="Times New Roman" w:hAnsi="Times New Roman"/>
        </w:rPr>
      </w:pPr>
      <w:r w:rsidRPr="00205384">
        <w:rPr>
          <w:rFonts w:ascii="Times New Roman" w:hAnsi="Times New Roman"/>
        </w:rPr>
        <w:t>__________________________                                      ___________________________                                               (___________________________)</w:t>
      </w:r>
    </w:p>
    <w:p w:rsidR="00D272AA" w:rsidRPr="00205384" w:rsidRDefault="00D272AA" w:rsidP="00205384">
      <w:pPr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205384">
        <w:rPr>
          <w:rFonts w:ascii="Times New Roman" w:hAnsi="Times New Roman"/>
          <w:i/>
          <w:sz w:val="20"/>
        </w:rPr>
        <w:t xml:space="preserve">               (должность)                                                                             (подпись)                                                                                               (расшифровка подписи)</w:t>
      </w:r>
    </w:p>
    <w:p w:rsidR="00D272AA" w:rsidRPr="00205384" w:rsidRDefault="00D272AA" w:rsidP="00205384">
      <w:pPr>
        <w:spacing w:after="0" w:line="240" w:lineRule="auto"/>
        <w:jc w:val="both"/>
        <w:rPr>
          <w:rFonts w:ascii="Times New Roman" w:hAnsi="Times New Roman"/>
        </w:rPr>
      </w:pPr>
      <w:r w:rsidRPr="00205384">
        <w:rPr>
          <w:rFonts w:ascii="Times New Roman" w:hAnsi="Times New Roman"/>
        </w:rPr>
        <w:t xml:space="preserve">                                                           МП</w:t>
      </w:r>
    </w:p>
    <w:p w:rsidR="00D272AA" w:rsidRPr="00205384" w:rsidRDefault="00D272AA" w:rsidP="00205384">
      <w:pPr>
        <w:spacing w:after="0" w:line="240" w:lineRule="auto"/>
        <w:jc w:val="both"/>
        <w:rPr>
          <w:rFonts w:ascii="Times New Roman" w:hAnsi="Times New Roman"/>
        </w:rPr>
      </w:pPr>
    </w:p>
    <w:p w:rsidR="00D272AA" w:rsidRPr="00205384" w:rsidRDefault="00D272AA" w:rsidP="00205384">
      <w:pPr>
        <w:spacing w:after="0" w:line="240" w:lineRule="auto"/>
        <w:jc w:val="both"/>
        <w:rPr>
          <w:rFonts w:ascii="Times New Roman" w:hAnsi="Times New Roman"/>
        </w:rPr>
      </w:pPr>
      <w:r w:rsidRPr="00205384">
        <w:rPr>
          <w:rFonts w:ascii="Times New Roman" w:hAnsi="Times New Roman"/>
        </w:rPr>
        <w:t>С приложением к представлению ознакомлен(а)                     _________________________                                          (_________________________)</w:t>
      </w:r>
    </w:p>
    <w:p w:rsidR="00D272AA" w:rsidRPr="00B5516A" w:rsidRDefault="00D272AA" w:rsidP="00B5516A">
      <w:pPr>
        <w:spacing w:after="0" w:line="240" w:lineRule="auto"/>
        <w:rPr>
          <w:rFonts w:ascii="Times New Roman" w:hAnsi="Times New Roman"/>
        </w:rPr>
      </w:pPr>
      <w:r w:rsidRPr="00205384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                       (дата, подпись)                                                                                     (расшифровка подписи)                                                                            </w:t>
      </w:r>
    </w:p>
    <w:sectPr w:rsidR="00D272AA" w:rsidRPr="00B5516A" w:rsidSect="00205384">
      <w:headerReference w:type="default" r:id="rId7"/>
      <w:footerReference w:type="default" r:id="rId8"/>
      <w:headerReference w:type="first" r:id="rId9"/>
      <w:pgSz w:w="16838" w:h="11906" w:orient="landscape"/>
      <w:pgMar w:top="426" w:right="851" w:bottom="567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2AA" w:rsidRDefault="00D272AA" w:rsidP="00835403">
      <w:pPr>
        <w:spacing w:after="0" w:line="240" w:lineRule="auto"/>
      </w:pPr>
      <w:r>
        <w:separator/>
      </w:r>
    </w:p>
  </w:endnote>
  <w:endnote w:type="continuationSeparator" w:id="0">
    <w:p w:rsidR="00D272AA" w:rsidRDefault="00D272AA" w:rsidP="00835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2AA" w:rsidRDefault="00D272A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2AA" w:rsidRDefault="00D272AA" w:rsidP="00835403">
      <w:pPr>
        <w:spacing w:after="0" w:line="240" w:lineRule="auto"/>
      </w:pPr>
      <w:r>
        <w:separator/>
      </w:r>
    </w:p>
  </w:footnote>
  <w:footnote w:type="continuationSeparator" w:id="0">
    <w:p w:rsidR="00D272AA" w:rsidRDefault="00D272AA" w:rsidP="00835403">
      <w:pPr>
        <w:spacing w:after="0" w:line="240" w:lineRule="auto"/>
      </w:pPr>
      <w:r>
        <w:continuationSeparator/>
      </w:r>
    </w:p>
  </w:footnote>
  <w:footnote w:id="1">
    <w:p w:rsidR="00D272AA" w:rsidRDefault="00D272AA" w:rsidP="00205384">
      <w:pPr>
        <w:pStyle w:val="FootnoteText"/>
        <w:widowControl w:val="0"/>
      </w:pPr>
      <w:r>
        <w:rPr>
          <w:rStyle w:val="FootnoteReference"/>
        </w:rPr>
        <w:footnoteRef/>
      </w:r>
      <w:r>
        <w:t xml:space="preserve"> </w:t>
      </w:r>
      <w:r w:rsidRPr="00C23F02">
        <w:rPr>
          <w:rFonts w:ascii="Times New Roman" w:hAnsi="Times New Roman"/>
        </w:rPr>
        <w:t>Если количественная динамика за три представленных года положительная или без изменений</w:t>
      </w:r>
      <w:r>
        <w:rPr>
          <w:rFonts w:ascii="Times New Roman" w:hAnsi="Times New Roman"/>
        </w:rPr>
        <w:t xml:space="preserve"> (</w:t>
      </w:r>
      <w:r w:rsidRPr="001077EC">
        <w:rPr>
          <w:rFonts w:ascii="Times New Roman" w:hAnsi="Times New Roman"/>
          <w:b/>
        </w:rPr>
        <w:t>по прямым показателям</w:t>
      </w:r>
      <w:r w:rsidRPr="001077EC">
        <w:rPr>
          <w:rFonts w:ascii="Times New Roman" w:hAnsi="Times New Roman"/>
          <w:b/>
          <w:sz w:val="24"/>
          <w:szCs w:val="24"/>
        </w:rPr>
        <w:t>↑</w:t>
      </w:r>
      <w:r>
        <w:rPr>
          <w:rFonts w:ascii="Times New Roman" w:hAnsi="Times New Roman"/>
        </w:rPr>
        <w:t>) и отрицательная (</w:t>
      </w:r>
      <w:r w:rsidRPr="001077EC">
        <w:rPr>
          <w:rFonts w:ascii="Times New Roman" w:hAnsi="Times New Roman"/>
          <w:b/>
        </w:rPr>
        <w:t>по обратным показателям</w:t>
      </w:r>
      <w:r w:rsidRPr="001077EC">
        <w:rPr>
          <w:rFonts w:ascii="Times New Roman" w:hAnsi="Times New Roman"/>
          <w:sz w:val="24"/>
          <w:szCs w:val="24"/>
        </w:rPr>
        <w:t>↓</w:t>
      </w:r>
      <w:r>
        <w:rPr>
          <w:rFonts w:ascii="Times New Roman" w:hAnsi="Times New Roman"/>
        </w:rPr>
        <w:t>)</w:t>
      </w:r>
      <w:r w:rsidRPr="00C23F02">
        <w:rPr>
          <w:rFonts w:ascii="Times New Roman" w:hAnsi="Times New Roman"/>
        </w:rPr>
        <w:t>, то оценкой динамики является «+». Если динамика отрицательная или нестабильная</w:t>
      </w:r>
      <w:r>
        <w:rPr>
          <w:rFonts w:ascii="Times New Roman" w:hAnsi="Times New Roman"/>
        </w:rPr>
        <w:t xml:space="preserve"> (</w:t>
      </w:r>
      <w:r w:rsidRPr="001077EC">
        <w:rPr>
          <w:rFonts w:ascii="Times New Roman" w:hAnsi="Times New Roman"/>
          <w:b/>
        </w:rPr>
        <w:t>по прямым показателям</w:t>
      </w:r>
      <w:r w:rsidRPr="001077EC">
        <w:rPr>
          <w:rFonts w:ascii="Times New Roman" w:hAnsi="Times New Roman"/>
          <w:sz w:val="24"/>
          <w:szCs w:val="24"/>
        </w:rPr>
        <w:t>↑</w:t>
      </w:r>
      <w:r>
        <w:rPr>
          <w:rFonts w:ascii="Times New Roman" w:hAnsi="Times New Roman"/>
        </w:rPr>
        <w:t>) и положительная (</w:t>
      </w:r>
      <w:r w:rsidRPr="001077EC">
        <w:rPr>
          <w:rFonts w:ascii="Times New Roman" w:hAnsi="Times New Roman"/>
          <w:b/>
        </w:rPr>
        <w:t>по обратным показателям</w:t>
      </w:r>
      <w:r w:rsidRPr="001077EC">
        <w:rPr>
          <w:rFonts w:ascii="Times New Roman" w:hAnsi="Times New Roman"/>
          <w:sz w:val="24"/>
          <w:szCs w:val="24"/>
        </w:rPr>
        <w:t>↓</w:t>
      </w:r>
      <w:r>
        <w:rPr>
          <w:rFonts w:ascii="Times New Roman" w:hAnsi="Times New Roman"/>
        </w:rPr>
        <w:t>)</w:t>
      </w:r>
      <w:r w:rsidRPr="00C23F02">
        <w:rPr>
          <w:rFonts w:ascii="Times New Roman" w:hAnsi="Times New Roman"/>
        </w:rPr>
        <w:t>, то оценкой динамики является « -</w:t>
      </w:r>
      <w:r>
        <w:rPr>
          <w:rFonts w:ascii="Times New Roman" w:hAnsi="Times New Roman"/>
        </w:rPr>
        <w:t xml:space="preserve"> </w:t>
      </w:r>
      <w:r w:rsidRPr="00C23F02">
        <w:rPr>
          <w:rFonts w:ascii="Times New Roman" w:hAnsi="Times New Roman"/>
        </w:rPr>
        <w:t xml:space="preserve">».  </w:t>
      </w:r>
    </w:p>
  </w:footnote>
  <w:footnote w:id="2">
    <w:p w:rsidR="00D272AA" w:rsidRPr="00CD0BD1" w:rsidRDefault="00D272AA" w:rsidP="00205384">
      <w:pPr>
        <w:pStyle w:val="FootnoteText"/>
        <w:spacing w:after="0" w:line="240" w:lineRule="auto"/>
        <w:rPr>
          <w:rFonts w:ascii="Times New Roman" w:hAnsi="Times New Roman"/>
          <w:u w:val="single"/>
        </w:rPr>
      </w:pPr>
      <w:r>
        <w:rPr>
          <w:rStyle w:val="FootnoteReference"/>
        </w:rPr>
        <w:footnoteRef/>
      </w:r>
      <w:r>
        <w:t xml:space="preserve"> </w:t>
      </w:r>
      <w:r w:rsidRPr="00CD0BD1">
        <w:rPr>
          <w:rFonts w:ascii="Times New Roman" w:hAnsi="Times New Roman"/>
        </w:rPr>
        <w:t xml:space="preserve">Суммируется количество критериев с положительной оценкой «+». Итоговая оценка высчитывается по формуле </w:t>
      </w:r>
      <w:r>
        <w:rPr>
          <w:rFonts w:ascii="Times New Roman" w:hAnsi="Times New Roman"/>
        </w:rPr>
        <w:t xml:space="preserve"> </w:t>
      </w:r>
      <w:r w:rsidRPr="00CD0BD1">
        <w:rPr>
          <w:rFonts w:ascii="Times New Roman" w:hAnsi="Times New Roman"/>
          <w:u w:val="single"/>
        </w:rPr>
        <w:t>К «+»</w:t>
      </w:r>
      <w:r>
        <w:rPr>
          <w:rFonts w:ascii="Times New Roman" w:hAnsi="Times New Roman"/>
          <w:u w:val="single"/>
        </w:rPr>
        <w:t xml:space="preserve"> </w:t>
      </w:r>
      <w:r w:rsidRPr="00D2126D">
        <w:rPr>
          <w:rFonts w:ascii="Times New Roman" w:hAnsi="Times New Roman"/>
        </w:rPr>
        <w:t>*100%,</w:t>
      </w:r>
    </w:p>
    <w:p w:rsidR="00D272AA" w:rsidRPr="00CD0BD1" w:rsidRDefault="00D272AA" w:rsidP="00205384">
      <w:pPr>
        <w:pStyle w:val="FootnoteText"/>
        <w:spacing w:after="0" w:line="240" w:lineRule="auto"/>
        <w:rPr>
          <w:rFonts w:ascii="Times New Roman" w:hAnsi="Times New Roman"/>
        </w:rPr>
      </w:pP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Lucida Sans Unicode" w:hAnsi="Lucida Sans Unicode" w:cs="Lucida Sans Unicode"/>
        </w:rPr>
        <w:t>Ʃ</w:t>
      </w:r>
      <w:r w:rsidRPr="00CD0BD1">
        <w:rPr>
          <w:rFonts w:ascii="Times New Roman" w:hAnsi="Times New Roman"/>
        </w:rPr>
        <w:t>К</w:t>
      </w:r>
    </w:p>
    <w:p w:rsidR="00D272AA" w:rsidRPr="00CD0BD1" w:rsidRDefault="00D272AA" w:rsidP="00205384">
      <w:pPr>
        <w:pStyle w:val="FootnoteTex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Pr="00CD0BD1">
        <w:rPr>
          <w:rFonts w:ascii="Times New Roman" w:hAnsi="Times New Roman"/>
        </w:rPr>
        <w:t xml:space="preserve">де </w:t>
      </w:r>
      <w:r>
        <w:rPr>
          <w:rFonts w:ascii="Times New Roman" w:hAnsi="Times New Roman"/>
        </w:rPr>
        <w:t xml:space="preserve"> </w:t>
      </w:r>
      <w:r w:rsidRPr="00CD0BD1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 «</w:t>
      </w:r>
      <w:r w:rsidRPr="00CD0BD1">
        <w:rPr>
          <w:rFonts w:ascii="Times New Roman" w:hAnsi="Times New Roman"/>
        </w:rPr>
        <w:t xml:space="preserve">+» - общее количество критериев </w:t>
      </w:r>
      <w:r>
        <w:rPr>
          <w:rFonts w:ascii="Times New Roman" w:hAnsi="Times New Roman"/>
        </w:rPr>
        <w:t>с оценкой «+»</w:t>
      </w:r>
      <w:r w:rsidRPr="00CD0BD1">
        <w:rPr>
          <w:rFonts w:ascii="Times New Roman" w:hAnsi="Times New Roman"/>
        </w:rPr>
        <w:t xml:space="preserve">; </w:t>
      </w:r>
      <w:r w:rsidRPr="00CD0BD1">
        <w:rPr>
          <w:rFonts w:ascii="Lucida Sans Unicode" w:hAnsi="Lucida Sans Unicode" w:cs="Lucida Sans Unicode"/>
        </w:rPr>
        <w:t>Ʃ</w:t>
      </w:r>
      <w:r w:rsidRPr="00CD0BD1">
        <w:rPr>
          <w:rFonts w:ascii="Times New Roman" w:hAnsi="Times New Roman"/>
        </w:rPr>
        <w:t xml:space="preserve">К – общее количество </w:t>
      </w:r>
      <w:r w:rsidRPr="00D357D3">
        <w:rPr>
          <w:rFonts w:ascii="Times New Roman" w:hAnsi="Times New Roman"/>
          <w:b/>
          <w:u w:val="single"/>
        </w:rPr>
        <w:t>оцененных</w:t>
      </w:r>
      <w:r>
        <w:rPr>
          <w:rFonts w:ascii="Times New Roman" w:hAnsi="Times New Roman"/>
        </w:rPr>
        <w:t xml:space="preserve"> </w:t>
      </w:r>
      <w:r w:rsidRPr="00CD0BD1">
        <w:rPr>
          <w:rFonts w:ascii="Times New Roman" w:hAnsi="Times New Roman"/>
        </w:rPr>
        <w:t>критериев.</w:t>
      </w:r>
    </w:p>
    <w:p w:rsidR="00D272AA" w:rsidRDefault="00D272AA" w:rsidP="00205384">
      <w:pPr>
        <w:pStyle w:val="FootnoteText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2AA" w:rsidRPr="00205384" w:rsidRDefault="00D272AA">
    <w:pPr>
      <w:pStyle w:val="Header"/>
      <w:jc w:val="center"/>
      <w:rPr>
        <w:rFonts w:ascii="Times New Roman" w:hAnsi="Times New Roman"/>
      </w:rPr>
    </w:pPr>
    <w:r w:rsidRPr="00205384">
      <w:rPr>
        <w:rFonts w:ascii="Times New Roman" w:hAnsi="Times New Roman"/>
      </w:rPr>
      <w:fldChar w:fldCharType="begin"/>
    </w:r>
    <w:r w:rsidRPr="00205384">
      <w:rPr>
        <w:rFonts w:ascii="Times New Roman" w:hAnsi="Times New Roman"/>
      </w:rPr>
      <w:instrText>PAGE   \* MERGEFORMAT</w:instrText>
    </w:r>
    <w:r w:rsidRPr="00205384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6</w:t>
    </w:r>
    <w:r w:rsidRPr="00205384">
      <w:rPr>
        <w:rFonts w:ascii="Times New Roman" w:hAnsi="Times New Roman"/>
      </w:rPr>
      <w:fldChar w:fldCharType="end"/>
    </w:r>
  </w:p>
  <w:p w:rsidR="00D272AA" w:rsidRDefault="00D272A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2AA" w:rsidRDefault="00D272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C2FA3"/>
    <w:multiLevelType w:val="hybridMultilevel"/>
    <w:tmpl w:val="47E8DC8E"/>
    <w:lvl w:ilvl="0" w:tplc="674665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D31201C"/>
    <w:multiLevelType w:val="hybridMultilevel"/>
    <w:tmpl w:val="20A24492"/>
    <w:lvl w:ilvl="0" w:tplc="0E729754">
      <w:start w:val="1"/>
      <w:numFmt w:val="decimal"/>
      <w:lvlText w:val="%1."/>
      <w:lvlJc w:val="left"/>
      <w:pPr>
        <w:ind w:left="69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2">
    <w:nsid w:val="7EE27D80"/>
    <w:multiLevelType w:val="hybridMultilevel"/>
    <w:tmpl w:val="20CEE47E"/>
    <w:lvl w:ilvl="0" w:tplc="67080A64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2694"/>
    <w:rsid w:val="000038EB"/>
    <w:rsid w:val="000065BC"/>
    <w:rsid w:val="00014944"/>
    <w:rsid w:val="00026ED9"/>
    <w:rsid w:val="00035B4E"/>
    <w:rsid w:val="00042694"/>
    <w:rsid w:val="00042F25"/>
    <w:rsid w:val="00044384"/>
    <w:rsid w:val="0005454B"/>
    <w:rsid w:val="000614B8"/>
    <w:rsid w:val="00065F62"/>
    <w:rsid w:val="00071FE6"/>
    <w:rsid w:val="00073B25"/>
    <w:rsid w:val="00074A29"/>
    <w:rsid w:val="0007775D"/>
    <w:rsid w:val="000808B9"/>
    <w:rsid w:val="000854CB"/>
    <w:rsid w:val="00091A79"/>
    <w:rsid w:val="00092BD9"/>
    <w:rsid w:val="00092EEB"/>
    <w:rsid w:val="000943F5"/>
    <w:rsid w:val="000A1C87"/>
    <w:rsid w:val="000A7A6D"/>
    <w:rsid w:val="000C1115"/>
    <w:rsid w:val="000D2DD5"/>
    <w:rsid w:val="000D4906"/>
    <w:rsid w:val="000E4E4A"/>
    <w:rsid w:val="00105F61"/>
    <w:rsid w:val="001067B2"/>
    <w:rsid w:val="001077EC"/>
    <w:rsid w:val="001146BC"/>
    <w:rsid w:val="00120600"/>
    <w:rsid w:val="00127268"/>
    <w:rsid w:val="00137268"/>
    <w:rsid w:val="00150377"/>
    <w:rsid w:val="0015246A"/>
    <w:rsid w:val="001527E8"/>
    <w:rsid w:val="00163A83"/>
    <w:rsid w:val="001656EE"/>
    <w:rsid w:val="001666A9"/>
    <w:rsid w:val="00171564"/>
    <w:rsid w:val="00172E9B"/>
    <w:rsid w:val="00175314"/>
    <w:rsid w:val="001866F9"/>
    <w:rsid w:val="001A63E0"/>
    <w:rsid w:val="001B0035"/>
    <w:rsid w:val="001B5812"/>
    <w:rsid w:val="001C091E"/>
    <w:rsid w:val="001C15B5"/>
    <w:rsid w:val="001D3A8E"/>
    <w:rsid w:val="001E076D"/>
    <w:rsid w:val="001E6043"/>
    <w:rsid w:val="001F1368"/>
    <w:rsid w:val="001F6439"/>
    <w:rsid w:val="00200108"/>
    <w:rsid w:val="00205384"/>
    <w:rsid w:val="00210B82"/>
    <w:rsid w:val="002266C3"/>
    <w:rsid w:val="00235094"/>
    <w:rsid w:val="002379BA"/>
    <w:rsid w:val="00244DCC"/>
    <w:rsid w:val="002642DB"/>
    <w:rsid w:val="0026646B"/>
    <w:rsid w:val="0027606E"/>
    <w:rsid w:val="0028069A"/>
    <w:rsid w:val="00295A2B"/>
    <w:rsid w:val="0029645A"/>
    <w:rsid w:val="002B79C8"/>
    <w:rsid w:val="002C1024"/>
    <w:rsid w:val="002F3AB9"/>
    <w:rsid w:val="00306ED3"/>
    <w:rsid w:val="00312F2D"/>
    <w:rsid w:val="003176E0"/>
    <w:rsid w:val="00317DFD"/>
    <w:rsid w:val="00333B8F"/>
    <w:rsid w:val="00334730"/>
    <w:rsid w:val="00345DD3"/>
    <w:rsid w:val="00352086"/>
    <w:rsid w:val="00353205"/>
    <w:rsid w:val="00354A2F"/>
    <w:rsid w:val="00360345"/>
    <w:rsid w:val="00363853"/>
    <w:rsid w:val="00365E1E"/>
    <w:rsid w:val="00372422"/>
    <w:rsid w:val="00372D6B"/>
    <w:rsid w:val="00380B98"/>
    <w:rsid w:val="003821A0"/>
    <w:rsid w:val="0038437D"/>
    <w:rsid w:val="00385234"/>
    <w:rsid w:val="00391585"/>
    <w:rsid w:val="00392582"/>
    <w:rsid w:val="0039700A"/>
    <w:rsid w:val="00397D83"/>
    <w:rsid w:val="003A2E42"/>
    <w:rsid w:val="003A6C0C"/>
    <w:rsid w:val="003B00F8"/>
    <w:rsid w:val="003B3A8C"/>
    <w:rsid w:val="003B582B"/>
    <w:rsid w:val="003B71C1"/>
    <w:rsid w:val="003B7583"/>
    <w:rsid w:val="003C12E3"/>
    <w:rsid w:val="003D18C6"/>
    <w:rsid w:val="003E30C9"/>
    <w:rsid w:val="003E3F1C"/>
    <w:rsid w:val="003F1754"/>
    <w:rsid w:val="003F2674"/>
    <w:rsid w:val="003F51CF"/>
    <w:rsid w:val="00406445"/>
    <w:rsid w:val="004112CF"/>
    <w:rsid w:val="00416825"/>
    <w:rsid w:val="00416FFC"/>
    <w:rsid w:val="00417A44"/>
    <w:rsid w:val="00420FE7"/>
    <w:rsid w:val="004218BA"/>
    <w:rsid w:val="00421D68"/>
    <w:rsid w:val="00441D1E"/>
    <w:rsid w:val="00443C55"/>
    <w:rsid w:val="00444A53"/>
    <w:rsid w:val="00447076"/>
    <w:rsid w:val="00452105"/>
    <w:rsid w:val="00453F40"/>
    <w:rsid w:val="00461A17"/>
    <w:rsid w:val="004621E8"/>
    <w:rsid w:val="004661A9"/>
    <w:rsid w:val="004673E4"/>
    <w:rsid w:val="004732A1"/>
    <w:rsid w:val="00473CD0"/>
    <w:rsid w:val="004854B1"/>
    <w:rsid w:val="004928E6"/>
    <w:rsid w:val="00497645"/>
    <w:rsid w:val="004A430B"/>
    <w:rsid w:val="004B1433"/>
    <w:rsid w:val="004C26F2"/>
    <w:rsid w:val="004C3F3A"/>
    <w:rsid w:val="004C5D68"/>
    <w:rsid w:val="004D40C5"/>
    <w:rsid w:val="004D40ED"/>
    <w:rsid w:val="004E0107"/>
    <w:rsid w:val="004E315C"/>
    <w:rsid w:val="004E480B"/>
    <w:rsid w:val="004F5E0C"/>
    <w:rsid w:val="00535183"/>
    <w:rsid w:val="005404F1"/>
    <w:rsid w:val="00540814"/>
    <w:rsid w:val="00541EDF"/>
    <w:rsid w:val="00553519"/>
    <w:rsid w:val="00555503"/>
    <w:rsid w:val="005617C2"/>
    <w:rsid w:val="005649C6"/>
    <w:rsid w:val="0056561C"/>
    <w:rsid w:val="00566DAF"/>
    <w:rsid w:val="00590408"/>
    <w:rsid w:val="00595DFC"/>
    <w:rsid w:val="005A1A81"/>
    <w:rsid w:val="005A26ED"/>
    <w:rsid w:val="005A40DA"/>
    <w:rsid w:val="005B14CD"/>
    <w:rsid w:val="005B374F"/>
    <w:rsid w:val="005B4970"/>
    <w:rsid w:val="005B5720"/>
    <w:rsid w:val="005B77B0"/>
    <w:rsid w:val="005B7E38"/>
    <w:rsid w:val="005C22DC"/>
    <w:rsid w:val="005C4994"/>
    <w:rsid w:val="005C52C8"/>
    <w:rsid w:val="005C5BDA"/>
    <w:rsid w:val="005D6A4C"/>
    <w:rsid w:val="005E0F39"/>
    <w:rsid w:val="005E47EE"/>
    <w:rsid w:val="005F03A2"/>
    <w:rsid w:val="005F5AF2"/>
    <w:rsid w:val="006160F0"/>
    <w:rsid w:val="0062329F"/>
    <w:rsid w:val="00623406"/>
    <w:rsid w:val="0063204B"/>
    <w:rsid w:val="0064314A"/>
    <w:rsid w:val="0067748E"/>
    <w:rsid w:val="00692102"/>
    <w:rsid w:val="006940DC"/>
    <w:rsid w:val="006A1979"/>
    <w:rsid w:val="006A2D3E"/>
    <w:rsid w:val="006A3C31"/>
    <w:rsid w:val="006B5891"/>
    <w:rsid w:val="006D395F"/>
    <w:rsid w:val="006D43B0"/>
    <w:rsid w:val="006D683E"/>
    <w:rsid w:val="006E4136"/>
    <w:rsid w:val="006F5EF3"/>
    <w:rsid w:val="00700C3A"/>
    <w:rsid w:val="007037C3"/>
    <w:rsid w:val="00706BDD"/>
    <w:rsid w:val="007107B4"/>
    <w:rsid w:val="00717261"/>
    <w:rsid w:val="00723F7F"/>
    <w:rsid w:val="007255EB"/>
    <w:rsid w:val="00726193"/>
    <w:rsid w:val="00726633"/>
    <w:rsid w:val="00731E61"/>
    <w:rsid w:val="0073703C"/>
    <w:rsid w:val="00745519"/>
    <w:rsid w:val="0076042B"/>
    <w:rsid w:val="0076320D"/>
    <w:rsid w:val="00770ABF"/>
    <w:rsid w:val="00776542"/>
    <w:rsid w:val="00776A75"/>
    <w:rsid w:val="00780E10"/>
    <w:rsid w:val="00781B87"/>
    <w:rsid w:val="007A2920"/>
    <w:rsid w:val="007A4990"/>
    <w:rsid w:val="007C0133"/>
    <w:rsid w:val="007C1308"/>
    <w:rsid w:val="007C3D85"/>
    <w:rsid w:val="007D4F6E"/>
    <w:rsid w:val="007D7BC6"/>
    <w:rsid w:val="008028DE"/>
    <w:rsid w:val="00827051"/>
    <w:rsid w:val="00835282"/>
    <w:rsid w:val="00835403"/>
    <w:rsid w:val="00837B2D"/>
    <w:rsid w:val="00847AC7"/>
    <w:rsid w:val="00852334"/>
    <w:rsid w:val="00854614"/>
    <w:rsid w:val="00860712"/>
    <w:rsid w:val="008631E3"/>
    <w:rsid w:val="00876F95"/>
    <w:rsid w:val="008843FA"/>
    <w:rsid w:val="00885688"/>
    <w:rsid w:val="00887A31"/>
    <w:rsid w:val="00892D27"/>
    <w:rsid w:val="008A6EDA"/>
    <w:rsid w:val="008B02D4"/>
    <w:rsid w:val="008B144E"/>
    <w:rsid w:val="008B2E91"/>
    <w:rsid w:val="008B5968"/>
    <w:rsid w:val="008B60D7"/>
    <w:rsid w:val="008B63CE"/>
    <w:rsid w:val="008C3A0B"/>
    <w:rsid w:val="008E7957"/>
    <w:rsid w:val="008F2442"/>
    <w:rsid w:val="008F60AF"/>
    <w:rsid w:val="0090272A"/>
    <w:rsid w:val="00910AD2"/>
    <w:rsid w:val="009121FB"/>
    <w:rsid w:val="00914D86"/>
    <w:rsid w:val="00921A70"/>
    <w:rsid w:val="00923E10"/>
    <w:rsid w:val="00924BCF"/>
    <w:rsid w:val="00925ECB"/>
    <w:rsid w:val="0093488D"/>
    <w:rsid w:val="0093603E"/>
    <w:rsid w:val="00941475"/>
    <w:rsid w:val="00946DD5"/>
    <w:rsid w:val="00951CF3"/>
    <w:rsid w:val="00966260"/>
    <w:rsid w:val="00967B25"/>
    <w:rsid w:val="00973261"/>
    <w:rsid w:val="0099344B"/>
    <w:rsid w:val="009A02CD"/>
    <w:rsid w:val="009A0BF0"/>
    <w:rsid w:val="009A2BEA"/>
    <w:rsid w:val="009B1780"/>
    <w:rsid w:val="009B666E"/>
    <w:rsid w:val="009C7533"/>
    <w:rsid w:val="009D40A6"/>
    <w:rsid w:val="009D63CE"/>
    <w:rsid w:val="009D7580"/>
    <w:rsid w:val="009E0243"/>
    <w:rsid w:val="009F00C6"/>
    <w:rsid w:val="009F2153"/>
    <w:rsid w:val="00A021EF"/>
    <w:rsid w:val="00A03EE1"/>
    <w:rsid w:val="00A10035"/>
    <w:rsid w:val="00A14FA6"/>
    <w:rsid w:val="00A16745"/>
    <w:rsid w:val="00A2081C"/>
    <w:rsid w:val="00A209B6"/>
    <w:rsid w:val="00A21837"/>
    <w:rsid w:val="00A3052B"/>
    <w:rsid w:val="00A3337E"/>
    <w:rsid w:val="00A3784D"/>
    <w:rsid w:val="00A46ED5"/>
    <w:rsid w:val="00A53875"/>
    <w:rsid w:val="00A63BC0"/>
    <w:rsid w:val="00A63D0E"/>
    <w:rsid w:val="00A73296"/>
    <w:rsid w:val="00A75301"/>
    <w:rsid w:val="00A75B83"/>
    <w:rsid w:val="00A86117"/>
    <w:rsid w:val="00A914D2"/>
    <w:rsid w:val="00A93A71"/>
    <w:rsid w:val="00A97362"/>
    <w:rsid w:val="00AA3925"/>
    <w:rsid w:val="00AC1A35"/>
    <w:rsid w:val="00AC622D"/>
    <w:rsid w:val="00AE2CE1"/>
    <w:rsid w:val="00AF0ED0"/>
    <w:rsid w:val="00AF70D0"/>
    <w:rsid w:val="00B047F0"/>
    <w:rsid w:val="00B22CE0"/>
    <w:rsid w:val="00B30AC7"/>
    <w:rsid w:val="00B355C4"/>
    <w:rsid w:val="00B37ADB"/>
    <w:rsid w:val="00B46B85"/>
    <w:rsid w:val="00B5168D"/>
    <w:rsid w:val="00B53D30"/>
    <w:rsid w:val="00B5516A"/>
    <w:rsid w:val="00B61DD3"/>
    <w:rsid w:val="00B64784"/>
    <w:rsid w:val="00B64AA8"/>
    <w:rsid w:val="00B6584F"/>
    <w:rsid w:val="00B802B5"/>
    <w:rsid w:val="00B850E3"/>
    <w:rsid w:val="00B85468"/>
    <w:rsid w:val="00B9008A"/>
    <w:rsid w:val="00B907D3"/>
    <w:rsid w:val="00B916F6"/>
    <w:rsid w:val="00BA0C98"/>
    <w:rsid w:val="00BA6461"/>
    <w:rsid w:val="00BA7CE5"/>
    <w:rsid w:val="00BB59C5"/>
    <w:rsid w:val="00BC19F7"/>
    <w:rsid w:val="00BC5210"/>
    <w:rsid w:val="00BD0048"/>
    <w:rsid w:val="00BD73C1"/>
    <w:rsid w:val="00BE2FCF"/>
    <w:rsid w:val="00BF1E6D"/>
    <w:rsid w:val="00BF50AC"/>
    <w:rsid w:val="00BF69CE"/>
    <w:rsid w:val="00C0052E"/>
    <w:rsid w:val="00C00AE1"/>
    <w:rsid w:val="00C066C9"/>
    <w:rsid w:val="00C12E35"/>
    <w:rsid w:val="00C15E91"/>
    <w:rsid w:val="00C17117"/>
    <w:rsid w:val="00C176AF"/>
    <w:rsid w:val="00C22891"/>
    <w:rsid w:val="00C23F02"/>
    <w:rsid w:val="00C3203E"/>
    <w:rsid w:val="00C440CB"/>
    <w:rsid w:val="00C44B39"/>
    <w:rsid w:val="00C51681"/>
    <w:rsid w:val="00C527CC"/>
    <w:rsid w:val="00C73F2C"/>
    <w:rsid w:val="00C82401"/>
    <w:rsid w:val="00C84815"/>
    <w:rsid w:val="00C863B7"/>
    <w:rsid w:val="00C9159F"/>
    <w:rsid w:val="00CA63C6"/>
    <w:rsid w:val="00CA6E69"/>
    <w:rsid w:val="00CB6403"/>
    <w:rsid w:val="00CC230D"/>
    <w:rsid w:val="00CC5675"/>
    <w:rsid w:val="00CD0BD1"/>
    <w:rsid w:val="00CD5C51"/>
    <w:rsid w:val="00CD71EF"/>
    <w:rsid w:val="00CF4B87"/>
    <w:rsid w:val="00D116E4"/>
    <w:rsid w:val="00D12367"/>
    <w:rsid w:val="00D12D14"/>
    <w:rsid w:val="00D14143"/>
    <w:rsid w:val="00D15A07"/>
    <w:rsid w:val="00D2126D"/>
    <w:rsid w:val="00D2574B"/>
    <w:rsid w:val="00D272AA"/>
    <w:rsid w:val="00D314B0"/>
    <w:rsid w:val="00D33635"/>
    <w:rsid w:val="00D357D3"/>
    <w:rsid w:val="00D52F38"/>
    <w:rsid w:val="00D54AB0"/>
    <w:rsid w:val="00D56C7C"/>
    <w:rsid w:val="00D57B42"/>
    <w:rsid w:val="00D610FC"/>
    <w:rsid w:val="00D63EA2"/>
    <w:rsid w:val="00D704B9"/>
    <w:rsid w:val="00D73BD9"/>
    <w:rsid w:val="00D75B49"/>
    <w:rsid w:val="00D769E8"/>
    <w:rsid w:val="00D83F4B"/>
    <w:rsid w:val="00D86D09"/>
    <w:rsid w:val="00D97B1B"/>
    <w:rsid w:val="00DA73F8"/>
    <w:rsid w:val="00DB0A9D"/>
    <w:rsid w:val="00DC2B61"/>
    <w:rsid w:val="00DD40BC"/>
    <w:rsid w:val="00E01669"/>
    <w:rsid w:val="00E11794"/>
    <w:rsid w:val="00E20533"/>
    <w:rsid w:val="00E32BDD"/>
    <w:rsid w:val="00E4525E"/>
    <w:rsid w:val="00E73669"/>
    <w:rsid w:val="00E73FB7"/>
    <w:rsid w:val="00E961D1"/>
    <w:rsid w:val="00E97DD9"/>
    <w:rsid w:val="00EA02AE"/>
    <w:rsid w:val="00EA482A"/>
    <w:rsid w:val="00EA675F"/>
    <w:rsid w:val="00EB05AB"/>
    <w:rsid w:val="00EC2190"/>
    <w:rsid w:val="00EC2E49"/>
    <w:rsid w:val="00EC4096"/>
    <w:rsid w:val="00ED1C28"/>
    <w:rsid w:val="00ED4784"/>
    <w:rsid w:val="00EE2F39"/>
    <w:rsid w:val="00EF26E5"/>
    <w:rsid w:val="00F06670"/>
    <w:rsid w:val="00F11063"/>
    <w:rsid w:val="00F27E8E"/>
    <w:rsid w:val="00F314C5"/>
    <w:rsid w:val="00F36A3B"/>
    <w:rsid w:val="00F40EB9"/>
    <w:rsid w:val="00F476F8"/>
    <w:rsid w:val="00F501A3"/>
    <w:rsid w:val="00F517D8"/>
    <w:rsid w:val="00F616A2"/>
    <w:rsid w:val="00F63731"/>
    <w:rsid w:val="00F66AFB"/>
    <w:rsid w:val="00F671EA"/>
    <w:rsid w:val="00F73343"/>
    <w:rsid w:val="00F80E3D"/>
    <w:rsid w:val="00F938A3"/>
    <w:rsid w:val="00F94DD2"/>
    <w:rsid w:val="00F96983"/>
    <w:rsid w:val="00F96EC7"/>
    <w:rsid w:val="00FA2B18"/>
    <w:rsid w:val="00FA4A30"/>
    <w:rsid w:val="00FA5516"/>
    <w:rsid w:val="00FB562C"/>
    <w:rsid w:val="00FC747B"/>
    <w:rsid w:val="00FD1F7D"/>
    <w:rsid w:val="00FD217D"/>
    <w:rsid w:val="00FD2DB8"/>
    <w:rsid w:val="00FE01F2"/>
    <w:rsid w:val="00FE1300"/>
    <w:rsid w:val="00FE2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D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4269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C5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521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0C1115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F969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96983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rsid w:val="00F9698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96983"/>
    <w:rPr>
      <w:rFonts w:ascii="Calibri" w:eastAsia="Times New Roman" w:hAnsi="Calibri" w:cs="Times New Roman"/>
      <w:sz w:val="20"/>
      <w:szCs w:val="20"/>
      <w:lang/>
    </w:rPr>
  </w:style>
  <w:style w:type="character" w:styleId="FootnoteReference">
    <w:name w:val="footnote reference"/>
    <w:basedOn w:val="DefaultParagraphFont"/>
    <w:uiPriority w:val="99"/>
    <w:semiHidden/>
    <w:rsid w:val="00F96983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2053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0538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6</Pages>
  <Words>1074</Words>
  <Characters>6126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Kuzmina</dc:creator>
  <cp:keywords/>
  <dc:description/>
  <cp:lastModifiedBy>беломытцева</cp:lastModifiedBy>
  <cp:revision>8</cp:revision>
  <cp:lastPrinted>2013-12-18T05:51:00Z</cp:lastPrinted>
  <dcterms:created xsi:type="dcterms:W3CDTF">2015-12-04T13:08:00Z</dcterms:created>
  <dcterms:modified xsi:type="dcterms:W3CDTF">2016-03-29T10:50:00Z</dcterms:modified>
</cp:coreProperties>
</file>