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48" w:rsidRDefault="00753C48" w:rsidP="00753C48">
      <w:pPr>
        <w:pStyle w:val="ConsPlusNormal"/>
        <w:ind w:firstLine="540"/>
        <w:jc w:val="both"/>
      </w:pPr>
    </w:p>
    <w:p w:rsidR="00753C48" w:rsidRDefault="00753C48" w:rsidP="00753C48">
      <w:pPr>
        <w:pStyle w:val="ConsPlusNormal"/>
        <w:jc w:val="center"/>
        <w:outlineLvl w:val="1"/>
      </w:pPr>
      <w:bookmarkStart w:id="0" w:name="_GoBack"/>
      <w:r>
        <w:t>Указания</w:t>
      </w:r>
    </w:p>
    <w:p w:rsidR="00753C48" w:rsidRDefault="00753C48" w:rsidP="00753C48">
      <w:pPr>
        <w:pStyle w:val="ConsPlusNormal"/>
        <w:jc w:val="center"/>
      </w:pPr>
      <w:r>
        <w:t>по заполнению формы федерального статистического наблюдения</w:t>
      </w:r>
    </w:p>
    <w:p w:rsidR="00753C48" w:rsidRDefault="00753C48" w:rsidP="00753C48">
      <w:pPr>
        <w:pStyle w:val="ConsPlusNormal"/>
        <w:ind w:firstLine="540"/>
        <w:jc w:val="both"/>
      </w:pPr>
    </w:p>
    <w:bookmarkEnd w:id="0"/>
    <w:p w:rsidR="00753C48" w:rsidRDefault="00753C48" w:rsidP="00753C48">
      <w:pPr>
        <w:pStyle w:val="ConsPlusNormal"/>
        <w:ind w:firstLine="540"/>
        <w:jc w:val="both"/>
      </w:pPr>
      <w:r>
        <w:t xml:space="preserve">Респондентами по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w:t>
        </w:r>
      </w:hyperlink>
      <w:r>
        <w:t xml:space="preserve"> федерального статистического наблюдения N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(далее - форма) являются юридические лица, реализующие образовательные программы подготовки квалифицированных рабочих, служащих, а также специалистов среднего звена всех форм собственности и ведомственной принадлежности:</w:t>
      </w:r>
    </w:p>
    <w:p w:rsidR="00753C48" w:rsidRDefault="00753C48" w:rsidP="00753C48">
      <w:pPr>
        <w:pStyle w:val="ConsPlusNormal"/>
        <w:spacing w:before="200"/>
        <w:ind w:firstLine="540"/>
        <w:jc w:val="both"/>
      </w:pPr>
      <w:r>
        <w:t>- профессиональные образовательные организации;</w:t>
      </w:r>
    </w:p>
    <w:p w:rsidR="00753C48" w:rsidRDefault="00753C48" w:rsidP="00753C48">
      <w:pPr>
        <w:pStyle w:val="ConsPlusNormal"/>
        <w:spacing w:before="200"/>
        <w:ind w:firstLine="540"/>
        <w:jc w:val="both"/>
      </w:pPr>
      <w:r>
        <w:t>- образовательные организации высшего образования.</w:t>
      </w:r>
    </w:p>
    <w:p w:rsidR="00753C48" w:rsidRDefault="00753C48" w:rsidP="00753C48">
      <w:pPr>
        <w:pStyle w:val="ConsPlusNormal"/>
        <w:spacing w:before="200"/>
        <w:ind w:firstLine="540"/>
        <w:jc w:val="both"/>
      </w:pPr>
      <w:r>
        <w:t xml:space="preserve">Респонденты предоставляют указанную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форму</w:t>
        </w:r>
      </w:hyperlink>
      <w:r>
        <w:t xml:space="preserve"> в Министерство образования и науки Российской Федерации. Респонденты, имеющие обособленные подразделения &lt;1&gt;, предоставляют также сведения по каждому обособленному подразделению.</w:t>
      </w:r>
    </w:p>
    <w:p w:rsidR="00753C48" w:rsidRDefault="00753C48" w:rsidP="00753C48">
      <w:pPr>
        <w:pStyle w:val="ConsPlusNormal"/>
        <w:spacing w:before="200"/>
        <w:ind w:firstLine="540"/>
        <w:jc w:val="both"/>
      </w:pPr>
      <w:r>
        <w:t>--------------------------------</w:t>
      </w:r>
    </w:p>
    <w:p w:rsidR="00753C48" w:rsidRDefault="00753C48" w:rsidP="00753C48">
      <w:pPr>
        <w:pStyle w:val="ConsPlusNormal"/>
        <w:spacing w:before="200"/>
        <w:ind w:firstLine="540"/>
        <w:jc w:val="both"/>
      </w:pPr>
      <w: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Сведения по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w:t>
        </w:r>
      </w:hyperlink>
      <w:r>
        <w:t xml:space="preserve"> не 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(статья 81 Федерального закона от 29.12.2012 N 273-ФЗ "Об образовании в Российской Федерации").</w:t>
      </w:r>
    </w:p>
    <w:p w:rsidR="00753C48" w:rsidRDefault="00753C48" w:rsidP="00753C48">
      <w:pPr>
        <w:pStyle w:val="ConsPlusNormal"/>
        <w:spacing w:before="200"/>
        <w:ind w:firstLine="540"/>
        <w:jc w:val="both"/>
      </w:pPr>
      <w:r>
        <w:t xml:space="preserve">Образовательные организации высшего образования, имеющие структурные подразделения (например, отделения, факультеты и другие), реализующие образовательные программы среднего профессионального образования, предоставляют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форму</w:t>
        </w:r>
      </w:hyperlink>
      <w:r>
        <w:t xml:space="preserve"> только в части реализации образовательных программ среднего профессионального образования.</w:t>
      </w:r>
    </w:p>
    <w:p w:rsidR="00753C48" w:rsidRDefault="00753C48" w:rsidP="00753C48">
      <w:pPr>
        <w:pStyle w:val="ConsPlusNormal"/>
        <w:spacing w:before="200"/>
        <w:ind w:firstLine="540"/>
        <w:jc w:val="both"/>
      </w:pPr>
      <w:r>
        <w:t>Руководитель юридического лица назначает должностных лиц, уполномоченных предоставлять первичные статистические данные от имени юридического лица.</w:t>
      </w:r>
    </w:p>
    <w:p w:rsidR="00753C48" w:rsidRDefault="00753C48" w:rsidP="00753C48">
      <w:pPr>
        <w:pStyle w:val="ConsPlusNormal"/>
        <w:spacing w:before="200"/>
        <w:ind w:firstLine="540"/>
        <w:jc w:val="both"/>
      </w:pPr>
      <w:r>
        <w:t xml:space="preserve">В </w:t>
      </w:r>
      <w:hyperlink w:anchor="Par54" w:tooltip="Наименование отчитывающейся организации ______________________________" w:history="1">
        <w:r>
          <w:rPr>
            <w:color w:val="0000FF"/>
          </w:rPr>
          <w:t>адресной части</w:t>
        </w:r>
      </w:hyperlink>
      <w:r>
        <w:t xml:space="preserve"> формы указывается полное наименование отчитывающейся образовательной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753C48" w:rsidRDefault="00753C48" w:rsidP="00753C48">
      <w:pPr>
        <w:pStyle w:val="ConsPlusNormal"/>
        <w:spacing w:before="200"/>
        <w:ind w:firstLine="540"/>
        <w:jc w:val="both"/>
      </w:pPr>
      <w:r>
        <w:t xml:space="preserve">По </w:t>
      </w:r>
      <w:hyperlink w:anchor="Par55" w:tooltip="Почтовый адрес _______________________________________________________" w:history="1">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753C48" w:rsidRDefault="00753C48" w:rsidP="00753C48">
      <w:pPr>
        <w:pStyle w:val="ConsPlusNormal"/>
        <w:spacing w:before="200"/>
        <w:ind w:firstLine="540"/>
        <w:jc w:val="both"/>
      </w:pPr>
      <w:r>
        <w:t xml:space="preserve">В </w:t>
      </w:r>
      <w:hyperlink w:anchor="Par56" w:tooltip="Код формы по ОКУД" w:history="1">
        <w:r>
          <w:rPr>
            <w:color w:val="0000FF"/>
          </w:rPr>
          <w:t>кодовой части</w:t>
        </w:r>
      </w:hyperlink>
      <w:r>
        <w:t xml:space="preserve"> формы титульного листа проставляется код по Общероссийскому классификатору предприятий и организаций (ОКПО) или идентификационный номер (для территориально обособленного подразделения юридического лица) на основании Уведомления о присвоении кода ОКПО (идентификационного номера), размещенного на Интернет-портале Росстата: http://statreg.gks.ru.</w:t>
      </w:r>
    </w:p>
    <w:p w:rsidR="00753C48" w:rsidRDefault="00753C48" w:rsidP="00753C48">
      <w:pPr>
        <w:pStyle w:val="ConsPlusNormal"/>
        <w:spacing w:before="200"/>
        <w:ind w:firstLine="540"/>
        <w:jc w:val="both"/>
      </w:pPr>
      <w:r>
        <w:t xml:space="preserve">В </w:t>
      </w:r>
      <w:hyperlink w:anchor="Par65" w:tooltip="3" w:history="1">
        <w:r>
          <w:rPr>
            <w:color w:val="0000FF"/>
          </w:rPr>
          <w:t>графе 3</w:t>
        </w:r>
      </w:hyperlink>
      <w:r>
        <w:t xml:space="preserve"> кодовой части формы указывается код формы обучения: очная форма - 1; очно-заочная - 2; заочная - 3; а также указывается деятельность организации по зачислению экстернов для прохождения итоговой аттестации - аттестация экстернов - 4.</w:t>
      </w:r>
    </w:p>
    <w:p w:rsidR="00753C48" w:rsidRDefault="00753C48" w:rsidP="00753C48">
      <w:pPr>
        <w:pStyle w:val="ConsPlusNormal"/>
        <w:spacing w:before="200"/>
        <w:ind w:firstLine="540"/>
        <w:jc w:val="both"/>
      </w:pPr>
      <w:r>
        <w:lastRenderedPageBreak/>
        <w:t xml:space="preserve">Данные приводятся в тех единицах измерения, которые указаны в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форме</w:t>
        </w:r>
      </w:hyperlink>
      <w:r>
        <w:t>.</w:t>
      </w:r>
    </w:p>
    <w:p w:rsidR="00753C48" w:rsidRDefault="00753C48" w:rsidP="00753C48">
      <w:pPr>
        <w:pStyle w:val="ConsPlusNormal"/>
        <w:spacing w:before="200"/>
        <w:ind w:firstLine="540"/>
        <w:jc w:val="both"/>
      </w:pPr>
      <w:r>
        <w:t>Данные приводятся по состоянию на 1 октября текущего года, кроме особо оговоренных случаев. Показатели, исчисляемые за календарный период (год) (например, прием, выпуск, прием на работу и другие), включают сведения за период с 1 октября предыдущего года по 30 сентября текущего года. Ожидаемый выпуск показывается за период с 1 октября текущего года по 30 октября следующего календарного года.</w:t>
      </w:r>
    </w:p>
    <w:p w:rsidR="00753C48" w:rsidRDefault="00753C48" w:rsidP="00753C48">
      <w:pPr>
        <w:pStyle w:val="ConsPlusNormal"/>
        <w:spacing w:before="200"/>
        <w:ind w:firstLine="540"/>
        <w:jc w:val="both"/>
      </w:pPr>
      <w:r>
        <w:t xml:space="preserve">Все показатели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xml:space="preserve"> должны заполняться по данным первичной учетной документации, имеющейся в учебной части, бухгалтерии, отделе кадров и других подразделениях образовательных организаций, реализующих образовательные программы среднего профессионального образования. При заполнении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 xml:space="preserve"> должна быть обеспечена полнота заполнения и достоверность содержащихся в ней статистических данных.</w:t>
      </w:r>
    </w:p>
    <w:p w:rsidR="00753C48" w:rsidRDefault="00753C48" w:rsidP="00753C48">
      <w:pPr>
        <w:pStyle w:val="ConsPlusNormal"/>
        <w:spacing w:before="200"/>
        <w:ind w:firstLine="540"/>
        <w:jc w:val="both"/>
      </w:pPr>
      <w:r>
        <w:t xml:space="preserve">Сведения представляются в сроки и адреса, указанные на бланке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w:t>
      </w:r>
    </w:p>
    <w:p w:rsidR="00753C48" w:rsidRDefault="00753C48" w:rsidP="00753C48">
      <w:pPr>
        <w:pStyle w:val="ConsPlusNormal"/>
        <w:ind w:firstLine="540"/>
        <w:jc w:val="both"/>
      </w:pPr>
    </w:p>
    <w:p w:rsidR="00753C48" w:rsidRDefault="00753C48" w:rsidP="00753C48">
      <w:pPr>
        <w:pStyle w:val="ConsPlusNormal"/>
        <w:jc w:val="center"/>
        <w:outlineLvl w:val="2"/>
      </w:pPr>
      <w:r>
        <w:t>Раздел 1. Сведения об организации</w:t>
      </w:r>
    </w:p>
    <w:p w:rsidR="00753C48" w:rsidRDefault="00753C48" w:rsidP="00753C48">
      <w:pPr>
        <w:pStyle w:val="ConsPlusNormal"/>
        <w:ind w:firstLine="540"/>
        <w:jc w:val="both"/>
      </w:pPr>
    </w:p>
    <w:p w:rsidR="00753C48" w:rsidRDefault="00753C48" w:rsidP="00753C48">
      <w:pPr>
        <w:pStyle w:val="ConsPlusNormal"/>
        <w:jc w:val="center"/>
      </w:pPr>
      <w:hyperlink w:anchor="Par78" w:tooltip="                     Раздел 1. Сведения об организации" w:history="1">
        <w:r>
          <w:rPr>
            <w:color w:val="0000FF"/>
          </w:rPr>
          <w:t>Раздел</w:t>
        </w:r>
      </w:hyperlink>
      <w:r>
        <w:t xml:space="preserve"> заполняется без разбивки по формам обучения.</w:t>
      </w:r>
    </w:p>
    <w:p w:rsidR="00753C48" w:rsidRDefault="00753C48" w:rsidP="00753C48">
      <w:pPr>
        <w:pStyle w:val="ConsPlusNormal"/>
        <w:ind w:firstLine="540"/>
        <w:jc w:val="both"/>
      </w:pPr>
    </w:p>
    <w:p w:rsidR="00753C48" w:rsidRDefault="00753C48" w:rsidP="00753C48">
      <w:pPr>
        <w:pStyle w:val="ConsPlusNormal"/>
        <w:jc w:val="center"/>
        <w:outlineLvl w:val="3"/>
      </w:pPr>
      <w:r>
        <w:t>1.1. Сведения о наличии лицензии</w:t>
      </w:r>
    </w:p>
    <w:p w:rsidR="00753C48" w:rsidRDefault="00753C48" w:rsidP="00753C48">
      <w:pPr>
        <w:pStyle w:val="ConsPlusNormal"/>
        <w:jc w:val="center"/>
      </w:pPr>
      <w:r>
        <w:t>на осуществление образовательной деятельности,</w:t>
      </w:r>
    </w:p>
    <w:p w:rsidR="00753C48" w:rsidRDefault="00753C48" w:rsidP="00753C48">
      <w:pPr>
        <w:pStyle w:val="ConsPlusNormal"/>
        <w:jc w:val="center"/>
      </w:pPr>
      <w:r>
        <w:t>свидетельства о государственной аккредитации</w:t>
      </w:r>
    </w:p>
    <w:p w:rsidR="00753C48" w:rsidRDefault="00753C48" w:rsidP="00753C48">
      <w:pPr>
        <w:pStyle w:val="ConsPlusNormal"/>
        <w:jc w:val="center"/>
      </w:pPr>
      <w:r>
        <w:t>образовательной деятельности и органов управления</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80" w:tooltip="     1.1. Сведения о наличии лицензии на осуществление образовательной" w:history="1">
        <w:r>
          <w:rPr>
            <w:color w:val="0000FF"/>
          </w:rPr>
          <w:t>подразделе</w:t>
        </w:r>
      </w:hyperlink>
      <w:r>
        <w:t xml:space="preserve"> приводятся сведения о наличии лицензии на осуществление образовательной деятельности, свидетельства о государственной аккредитации образовательной деятельности и органов самоуправления по состоянию на 1 октября текущего года.</w:t>
      </w:r>
    </w:p>
    <w:p w:rsidR="00753C48" w:rsidRDefault="00753C48" w:rsidP="00753C48">
      <w:pPr>
        <w:pStyle w:val="ConsPlusNormal"/>
        <w:spacing w:before="200"/>
        <w:ind w:firstLine="540"/>
        <w:jc w:val="both"/>
      </w:pPr>
      <w:r>
        <w:t xml:space="preserve">Образовательная организация высшего образования, имеющая в своем составе структурные подразделения (например, отделения, факультеты и другие), реализующие образовательные программы подготовки специалистов среднего звена, заполняет только </w:t>
      </w:r>
      <w:hyperlink w:anchor="Par91" w:tooltip="01" w:history="1">
        <w:r>
          <w:rPr>
            <w:color w:val="0000FF"/>
          </w:rPr>
          <w:t>строки 01</w:t>
        </w:r>
      </w:hyperlink>
      <w:r>
        <w:t xml:space="preserve">, </w:t>
      </w:r>
      <w:hyperlink w:anchor="Par94" w:tooltip="02" w:history="1">
        <w:r>
          <w:rPr>
            <w:color w:val="0000FF"/>
          </w:rPr>
          <w:t>02</w:t>
        </w:r>
      </w:hyperlink>
      <w:r>
        <w:t xml:space="preserve"> и указывает сведения по реализации образовательных программ среднего профессионального образования.</w:t>
      </w:r>
    </w:p>
    <w:p w:rsidR="00753C48" w:rsidRDefault="00753C48" w:rsidP="00753C48">
      <w:pPr>
        <w:pStyle w:val="ConsPlusNormal"/>
        <w:spacing w:before="200"/>
        <w:ind w:firstLine="540"/>
        <w:jc w:val="both"/>
      </w:pPr>
      <w:r>
        <w:t xml:space="preserve">В графе 3 по </w:t>
      </w:r>
      <w:hyperlink w:anchor="Par91" w:tooltip="01" w:history="1">
        <w:r>
          <w:rPr>
            <w:color w:val="0000FF"/>
          </w:rPr>
          <w:t>строкам 01</w:t>
        </w:r>
      </w:hyperlink>
      <w:r>
        <w:t xml:space="preserve"> - </w:t>
      </w:r>
      <w:hyperlink w:anchor="Par94" w:tooltip="02" w:history="1">
        <w:r>
          <w:rPr>
            <w:color w:val="0000FF"/>
          </w:rPr>
          <w:t>02</w:t>
        </w:r>
      </w:hyperlink>
      <w:r>
        <w:t xml:space="preserve"> проставляется код 1 при наличии лицензии на образовательную деятельность </w:t>
      </w:r>
      <w:hyperlink w:anchor="Par91" w:tooltip="01" w:history="1">
        <w:r>
          <w:rPr>
            <w:color w:val="0000FF"/>
          </w:rPr>
          <w:t>(строка 01)</w:t>
        </w:r>
      </w:hyperlink>
      <w:r>
        <w:t xml:space="preserve"> и государственной аккредитации </w:t>
      </w:r>
      <w:hyperlink w:anchor="Par94" w:tooltip="02" w:history="1">
        <w:r>
          <w:rPr>
            <w:color w:val="0000FF"/>
          </w:rPr>
          <w:t>(строка 02)</w:t>
        </w:r>
      </w:hyperlink>
      <w:r>
        <w:t>, в противном случае проставляется код 2.</w:t>
      </w:r>
    </w:p>
    <w:p w:rsidR="00753C48" w:rsidRDefault="00753C48" w:rsidP="00753C48">
      <w:pPr>
        <w:pStyle w:val="ConsPlusNormal"/>
        <w:spacing w:before="200"/>
        <w:ind w:firstLine="540"/>
        <w:jc w:val="both"/>
      </w:pPr>
      <w:r>
        <w:t xml:space="preserve">В графе 3 по </w:t>
      </w:r>
      <w:hyperlink w:anchor="Par97" w:tooltip="03" w:history="1">
        <w:r>
          <w:rPr>
            <w:color w:val="0000FF"/>
          </w:rPr>
          <w:t>строкам 03</w:t>
        </w:r>
      </w:hyperlink>
      <w:r>
        <w:t xml:space="preserve"> - </w:t>
      </w:r>
      <w:hyperlink w:anchor="Par118" w:tooltip="09" w:history="1">
        <w:r>
          <w:rPr>
            <w:color w:val="0000FF"/>
          </w:rPr>
          <w:t>09</w:t>
        </w:r>
      </w:hyperlink>
      <w:r>
        <w:t xml:space="preserve"> отражаются сведения о наличии органов коллегиального управления в образовательной организации. К коллегиальным органам управления относятся: общее собрание (конференция) работников и обучающихся, педагогический совет, попечительский совет, управляющий совет, наблюдательный совет и другие коллегиальные органы управления, предусмотренные уставом </w:t>
      </w:r>
      <w:hyperlink w:anchor="Par12101" w:tooltip="&lt;*&gt; Значение понятия приведено исключительно в целях заполнения настоящей формы." w:history="1">
        <w:r>
          <w:rPr>
            <w:color w:val="0000FF"/>
          </w:rPr>
          <w:t>&lt;*&gt;</w:t>
        </w:r>
      </w:hyperlink>
      <w:r>
        <w:t xml:space="preserve">. В графе 3 по </w:t>
      </w:r>
      <w:hyperlink w:anchor="Par97" w:tooltip="03" w:history="1">
        <w:r>
          <w:rPr>
            <w:color w:val="0000FF"/>
          </w:rPr>
          <w:t>строке 03</w:t>
        </w:r>
      </w:hyperlink>
      <w:r>
        <w:t xml:space="preserve"> проставляется код 1, в случае если созданы органы коллегиального управления, в противном случае проставляется код 2, а затем по </w:t>
      </w:r>
      <w:hyperlink w:anchor="Par103" w:tooltip="04" w:history="1">
        <w:r>
          <w:rPr>
            <w:color w:val="0000FF"/>
          </w:rPr>
          <w:t>строкам 04</w:t>
        </w:r>
      </w:hyperlink>
      <w:r>
        <w:t xml:space="preserve"> - </w:t>
      </w:r>
      <w:hyperlink w:anchor="Par118" w:tooltip="09" w:history="1">
        <w:r>
          <w:rPr>
            <w:color w:val="0000FF"/>
          </w:rPr>
          <w:t>09</w:t>
        </w:r>
      </w:hyperlink>
      <w:r>
        <w:t xml:space="preserve"> указывается вид органов управления.</w:t>
      </w:r>
    </w:p>
    <w:p w:rsidR="00753C48" w:rsidRDefault="00753C48" w:rsidP="00753C48">
      <w:pPr>
        <w:pStyle w:val="ConsPlusNormal"/>
        <w:spacing w:before="200"/>
        <w:ind w:firstLine="540"/>
        <w:jc w:val="both"/>
      </w:pPr>
      <w:r>
        <w:t xml:space="preserve">В графе 3 по </w:t>
      </w:r>
      <w:hyperlink w:anchor="Par121" w:tooltip="10" w:history="1">
        <w:r>
          <w:rPr>
            <w:color w:val="0000FF"/>
          </w:rPr>
          <w:t>строкам 10</w:t>
        </w:r>
      </w:hyperlink>
      <w:r>
        <w:t xml:space="preserve"> - </w:t>
      </w:r>
      <w:hyperlink w:anchor="Par127" w:tooltip="12" w:history="1">
        <w:r>
          <w:rPr>
            <w:color w:val="0000FF"/>
          </w:rPr>
          <w:t>12</w:t>
        </w:r>
      </w:hyperlink>
      <w:r>
        <w:t xml:space="preserve"> указываются сведения о наличии студенческих советов, профессиональных союзов студентов и работников. Студенческие советы и профессиональные союзы создаются в целях учета мнения студентов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В графе 3 по </w:t>
      </w:r>
      <w:hyperlink w:anchor="Par121" w:tooltip="10" w:history="1">
        <w:r>
          <w:rPr>
            <w:color w:val="0000FF"/>
          </w:rPr>
          <w:t>строкам 10</w:t>
        </w:r>
      </w:hyperlink>
      <w:r>
        <w:t xml:space="preserve"> - </w:t>
      </w:r>
      <w:hyperlink w:anchor="Par127" w:tooltip="12" w:history="1">
        <w:r>
          <w:rPr>
            <w:color w:val="0000FF"/>
          </w:rPr>
          <w:t>12</w:t>
        </w:r>
      </w:hyperlink>
      <w:r>
        <w:t xml:space="preserve"> проставляется код 1 в случае, если созданы студенческие советы и (или) профессиональные союзы студентов, профессиональные союзы работников, в противном случае проставляется код 2.</w:t>
      </w:r>
    </w:p>
    <w:p w:rsidR="00753C48" w:rsidRDefault="00753C48" w:rsidP="00753C48">
      <w:pPr>
        <w:pStyle w:val="ConsPlusNormal"/>
        <w:spacing w:before="200"/>
        <w:ind w:firstLine="540"/>
        <w:jc w:val="both"/>
      </w:pPr>
      <w:r>
        <w:t xml:space="preserve">В графе 3 по </w:t>
      </w:r>
      <w:hyperlink w:anchor="Par130" w:tooltip="13" w:history="1">
        <w:r>
          <w:rPr>
            <w:color w:val="0000FF"/>
          </w:rPr>
          <w:t>строке 13</w:t>
        </w:r>
      </w:hyperlink>
      <w:r>
        <w:t xml:space="preserve"> указывается наличие коллегиальных органов управления с привлечением общественности - родителей и (или) работодателей. Данная строка выделяется из </w:t>
      </w:r>
      <w:hyperlink w:anchor="Par97" w:tooltip="03" w:history="1">
        <w:r>
          <w:rPr>
            <w:color w:val="0000FF"/>
          </w:rPr>
          <w:t>строки 03</w:t>
        </w:r>
      </w:hyperlink>
      <w:r>
        <w:t xml:space="preserve">. Если по </w:t>
      </w:r>
      <w:hyperlink w:anchor="Par97" w:tooltip="03" w:history="1">
        <w:r>
          <w:rPr>
            <w:color w:val="0000FF"/>
          </w:rPr>
          <w:t>строке 03</w:t>
        </w:r>
      </w:hyperlink>
      <w:r>
        <w:t xml:space="preserve"> проставлен код "2" - отсутствует явление, то по </w:t>
      </w:r>
      <w:hyperlink w:anchor="Par130" w:tooltip="13" w:history="1">
        <w:r>
          <w:rPr>
            <w:color w:val="0000FF"/>
          </w:rPr>
          <w:t>строке 13</w:t>
        </w:r>
      </w:hyperlink>
      <w:r>
        <w:t xml:space="preserve"> должен быть проставлен код "2".</w:t>
      </w:r>
    </w:p>
    <w:p w:rsidR="00753C48" w:rsidRDefault="00753C48" w:rsidP="00753C48">
      <w:pPr>
        <w:pStyle w:val="ConsPlusNormal"/>
        <w:ind w:firstLine="540"/>
        <w:jc w:val="both"/>
      </w:pPr>
    </w:p>
    <w:p w:rsidR="00753C48" w:rsidRDefault="00753C48" w:rsidP="00753C48">
      <w:pPr>
        <w:pStyle w:val="ConsPlusNormal"/>
        <w:jc w:val="center"/>
        <w:outlineLvl w:val="3"/>
      </w:pPr>
      <w:r>
        <w:t>1.2. Сведения об образовательных программах,</w:t>
      </w:r>
    </w:p>
    <w:p w:rsidR="00753C48" w:rsidRDefault="00753C48" w:rsidP="00753C48">
      <w:pPr>
        <w:pStyle w:val="ConsPlusNormal"/>
        <w:jc w:val="center"/>
      </w:pPr>
      <w:r>
        <w:t>реализуемых организацией</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133" w:tooltip="               1.2. Сведения об образовательных программах," w:history="1">
        <w:r>
          <w:rPr>
            <w:color w:val="0000FF"/>
          </w:rPr>
          <w:t>подразделе</w:t>
        </w:r>
      </w:hyperlink>
      <w:r>
        <w:t xml:space="preserve"> приводятся сведения по образовательным программам среднего профессионального образования, реализуемых в образовательной организации по состоянию на 1 </w:t>
      </w:r>
      <w:r>
        <w:lastRenderedPageBreak/>
        <w:t>октября текущего года. Данные приводятся с учетом обучения иностранных граждан и лиц без гражданства, в том числе соотечественников, проживающих за рубежом, обучающихся в соответствии с установленной Правительством Российской Федерации квотой на образование иностранных граждан и лиц без гражданства в Российской Федерации.</w:t>
      </w:r>
    </w:p>
    <w:p w:rsidR="00753C48" w:rsidRDefault="00753C48" w:rsidP="00753C48">
      <w:pPr>
        <w:pStyle w:val="ConsPlusNormal"/>
        <w:spacing w:before="200"/>
        <w:ind w:firstLine="540"/>
        <w:jc w:val="both"/>
      </w:pPr>
      <w:r>
        <w:t xml:space="preserve">В графе 3 по </w:t>
      </w:r>
      <w:hyperlink w:anchor="Par164" w:tooltip="01" w:history="1">
        <w:r>
          <w:rPr>
            <w:color w:val="0000FF"/>
          </w:rPr>
          <w:t>строкам 01</w:t>
        </w:r>
      </w:hyperlink>
      <w:r>
        <w:t xml:space="preserve"> - </w:t>
      </w:r>
      <w:hyperlink w:anchor="Par176" w:tooltip="02" w:history="1">
        <w:r>
          <w:rPr>
            <w:color w:val="0000FF"/>
          </w:rPr>
          <w:t>02</w:t>
        </w:r>
      </w:hyperlink>
      <w:r>
        <w:t xml:space="preserve"> указывается общее число образовательных программ, реализуемых образовательной организацией.</w:t>
      </w:r>
    </w:p>
    <w:p w:rsidR="00753C48" w:rsidRDefault="00753C48" w:rsidP="00753C48">
      <w:pPr>
        <w:pStyle w:val="ConsPlusNormal"/>
        <w:spacing w:before="200"/>
        <w:ind w:firstLine="540"/>
        <w:jc w:val="both"/>
      </w:pPr>
      <w:r>
        <w:t xml:space="preserve">В </w:t>
      </w:r>
      <w:hyperlink w:anchor="Par154" w:tooltip="4" w:history="1">
        <w:r>
          <w:rPr>
            <w:color w:val="0000FF"/>
          </w:rPr>
          <w:t>графе 4</w:t>
        </w:r>
      </w:hyperlink>
      <w:r>
        <w:t xml:space="preserve"> из </w:t>
      </w:r>
      <w:hyperlink w:anchor="Par153" w:tooltip="3" w:history="1">
        <w:r>
          <w:rPr>
            <w:color w:val="0000FF"/>
          </w:rPr>
          <w:t>графы 3</w:t>
        </w:r>
      </w:hyperlink>
      <w:r>
        <w:t xml:space="preserve"> выделяется число программ, прошедших профессионально-общественную аккредитацию работодателями и их объединениями.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(ч. 4 ст. 96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 xml:space="preserve">В графе 5 по </w:t>
      </w:r>
      <w:hyperlink w:anchor="Par164" w:tooltip="01" w:history="1">
        <w:r>
          <w:rPr>
            <w:color w:val="0000FF"/>
          </w:rPr>
          <w:t>строкам 01</w:t>
        </w:r>
      </w:hyperlink>
      <w:r>
        <w:t xml:space="preserve"> - </w:t>
      </w:r>
      <w:hyperlink w:anchor="Par176" w:tooltip="02" w:history="1">
        <w:r>
          <w:rPr>
            <w:color w:val="0000FF"/>
          </w:rPr>
          <w:t>02</w:t>
        </w:r>
      </w:hyperlink>
      <w:r>
        <w:t xml:space="preserve"> указывается общая численность обучающихся по образовательным программам.</w:t>
      </w:r>
    </w:p>
    <w:p w:rsidR="00753C48" w:rsidRDefault="00753C48" w:rsidP="00753C48">
      <w:pPr>
        <w:pStyle w:val="ConsPlusNormal"/>
        <w:spacing w:before="200"/>
        <w:ind w:firstLine="540"/>
        <w:jc w:val="both"/>
      </w:pPr>
      <w:r>
        <w:t xml:space="preserve">Данные </w:t>
      </w:r>
      <w:hyperlink w:anchor="Par164" w:tooltip="01" w:history="1">
        <w:r>
          <w:rPr>
            <w:color w:val="0000FF"/>
          </w:rPr>
          <w:t>строки 01</w:t>
        </w:r>
      </w:hyperlink>
      <w:r>
        <w:t xml:space="preserve"> графы 5 должны быть равны сумме </w:t>
      </w:r>
      <w:hyperlink w:anchor="Par2271" w:tooltip="03" w:history="1">
        <w:r>
          <w:rPr>
            <w:color w:val="0000FF"/>
          </w:rPr>
          <w:t>строки 03</w:t>
        </w:r>
      </w:hyperlink>
      <w:r>
        <w:t xml:space="preserve"> графы 46 подраздела 2.1.2 и </w:t>
      </w:r>
      <w:hyperlink w:anchor="Par3828" w:tooltip="03" w:history="1">
        <w:r>
          <w:rPr>
            <w:color w:val="0000FF"/>
          </w:rPr>
          <w:t>строки 03</w:t>
        </w:r>
      </w:hyperlink>
      <w:r>
        <w:t xml:space="preserve"> графы 16 подраздела 2.1.6 по сумме всех форм обучения.</w:t>
      </w:r>
    </w:p>
    <w:p w:rsidR="00753C48" w:rsidRDefault="00753C48" w:rsidP="00753C48">
      <w:pPr>
        <w:pStyle w:val="ConsPlusNormal"/>
        <w:spacing w:before="200"/>
        <w:ind w:firstLine="540"/>
        <w:jc w:val="both"/>
      </w:pPr>
      <w:r>
        <w:t xml:space="preserve">Данные </w:t>
      </w:r>
      <w:hyperlink w:anchor="Par176" w:tooltip="02" w:history="1">
        <w:r>
          <w:rPr>
            <w:color w:val="0000FF"/>
          </w:rPr>
          <w:t>строки 02</w:t>
        </w:r>
      </w:hyperlink>
      <w:r>
        <w:t xml:space="preserve"> графы 5 должны быть равны данным </w:t>
      </w:r>
      <w:hyperlink w:anchor="Par2421" w:tooltip="06" w:history="1">
        <w:r>
          <w:rPr>
            <w:color w:val="0000FF"/>
          </w:rPr>
          <w:t>строки 06</w:t>
        </w:r>
      </w:hyperlink>
      <w:r>
        <w:t xml:space="preserve"> графы 46 подраздела 2.1.2 по сумме всех форм обучения.</w:t>
      </w:r>
    </w:p>
    <w:p w:rsidR="00753C48" w:rsidRDefault="00753C48" w:rsidP="00753C48">
      <w:pPr>
        <w:pStyle w:val="ConsPlusNormal"/>
        <w:spacing w:before="200"/>
        <w:ind w:firstLine="540"/>
        <w:jc w:val="both"/>
      </w:pPr>
      <w:r>
        <w:t xml:space="preserve">В графах 6 - 12 по </w:t>
      </w:r>
      <w:hyperlink w:anchor="Par164" w:tooltip="01" w:history="1">
        <w:r>
          <w:rPr>
            <w:color w:val="0000FF"/>
          </w:rPr>
          <w:t>строкам 01</w:t>
        </w:r>
      </w:hyperlink>
      <w:r>
        <w:t xml:space="preserve"> - </w:t>
      </w:r>
      <w:hyperlink w:anchor="Par176" w:tooltip="02" w:history="1">
        <w:r>
          <w:rPr>
            <w:color w:val="0000FF"/>
          </w:rPr>
          <w:t>02</w:t>
        </w:r>
      </w:hyperlink>
      <w:r>
        <w:t xml:space="preserve"> приводятся сведения о реализации программ с использованием сетевой формы реализации образовательных программ.</w:t>
      </w:r>
    </w:p>
    <w:p w:rsidR="00753C48" w:rsidRDefault="00753C48" w:rsidP="00753C48">
      <w:pPr>
        <w:pStyle w:val="ConsPlusNormal"/>
        <w:spacing w:before="200"/>
        <w:ind w:firstLine="540"/>
        <w:jc w:val="both"/>
      </w:pPr>
      <w:r>
        <w:t xml:space="preserve">В </w:t>
      </w:r>
      <w:hyperlink w:anchor="Par156" w:tooltip="6" w:history="1">
        <w:r>
          <w:rPr>
            <w:color w:val="0000FF"/>
          </w:rPr>
          <w:t>графе 6</w:t>
        </w:r>
      </w:hyperlink>
      <w:r>
        <w:t xml:space="preserve"> (из </w:t>
      </w:r>
      <w:hyperlink w:anchor="Par153" w:tooltip="3" w:history="1">
        <w:r>
          <w:rPr>
            <w:color w:val="0000FF"/>
          </w:rPr>
          <w:t>графы 3</w:t>
        </w:r>
      </w:hyperlink>
      <w:r>
        <w:t>) отражаются сведения о числе образовательных программ, реализуемых с использованием сетевой формы. Сетевая форма реализации образовательных программ (часть образовательных программ) осуществляется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(научных, медицинских организаций, организаций культуры, физкультурно-спортивных и иных организаций,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53C48" w:rsidRDefault="00753C48" w:rsidP="00753C48">
      <w:pPr>
        <w:pStyle w:val="ConsPlusNormal"/>
        <w:spacing w:before="200"/>
        <w:ind w:firstLine="540"/>
        <w:jc w:val="both"/>
      </w:pPr>
      <w:r>
        <w:t xml:space="preserve">В </w:t>
      </w:r>
      <w:hyperlink w:anchor="Par157" w:tooltip="7" w:history="1">
        <w:r>
          <w:rPr>
            <w:color w:val="0000FF"/>
          </w:rPr>
          <w:t>графе 7</w:t>
        </w:r>
      </w:hyperlink>
      <w:r>
        <w:t xml:space="preserve"> выделяется из </w:t>
      </w:r>
      <w:hyperlink w:anchor="Par155" w:tooltip="5" w:history="1">
        <w:r>
          <w:rPr>
            <w:color w:val="0000FF"/>
          </w:rPr>
          <w:t>графы 5</w:t>
        </w:r>
      </w:hyperlink>
      <w:r>
        <w:t xml:space="preserve"> численность обучающихся по образовательным программам, реализуемым с использованием сетевой формы.</w:t>
      </w:r>
    </w:p>
    <w:p w:rsidR="00753C48" w:rsidRDefault="00753C48" w:rsidP="00753C48">
      <w:pPr>
        <w:pStyle w:val="ConsPlusNormal"/>
        <w:spacing w:before="200"/>
        <w:ind w:firstLine="540"/>
        <w:jc w:val="both"/>
      </w:pPr>
      <w:r>
        <w:t xml:space="preserve">В </w:t>
      </w:r>
      <w:hyperlink w:anchor="Par158" w:tooltip="8" w:history="1">
        <w:r>
          <w:rPr>
            <w:color w:val="0000FF"/>
          </w:rPr>
          <w:t>графе 8</w:t>
        </w:r>
      </w:hyperlink>
      <w:r>
        <w:t xml:space="preserve"> (из </w:t>
      </w:r>
      <w:hyperlink w:anchor="Par157" w:tooltip="7" w:history="1">
        <w:r>
          <w:rPr>
            <w:color w:val="0000FF"/>
          </w:rPr>
          <w:t>графы 7</w:t>
        </w:r>
      </w:hyperlink>
      <w:r>
        <w:t>) показывается численность обучающихся с использованием ресурсов иностранных организаций.</w:t>
      </w:r>
    </w:p>
    <w:p w:rsidR="00753C48" w:rsidRDefault="00753C48" w:rsidP="00753C48">
      <w:pPr>
        <w:pStyle w:val="ConsPlusNormal"/>
        <w:spacing w:before="200"/>
        <w:ind w:firstLine="540"/>
        <w:jc w:val="both"/>
      </w:pPr>
      <w:r>
        <w:t xml:space="preserve">При использовании сетевой формы реализации образовательных программ заключаются договоры между организациями. В </w:t>
      </w:r>
      <w:hyperlink w:anchor="Par159" w:tooltip="9" w:history="1">
        <w:r>
          <w:rPr>
            <w:color w:val="0000FF"/>
          </w:rPr>
          <w:t>графе 9</w:t>
        </w:r>
      </w:hyperlink>
      <w:r>
        <w:t xml:space="preserve"> указывается общее число заключенных договоров с организациями на реализацию образовательных программ с использованием сетевой формы.</w:t>
      </w:r>
    </w:p>
    <w:p w:rsidR="00753C48" w:rsidRDefault="00753C48" w:rsidP="00753C48">
      <w:pPr>
        <w:pStyle w:val="ConsPlusNormal"/>
        <w:spacing w:before="200"/>
        <w:ind w:firstLine="540"/>
        <w:jc w:val="both"/>
      </w:pPr>
      <w:r>
        <w:t xml:space="preserve">В </w:t>
      </w:r>
      <w:hyperlink w:anchor="Par160" w:tooltip="10" w:history="1">
        <w:r>
          <w:rPr>
            <w:color w:val="0000FF"/>
          </w:rPr>
          <w:t>графе 10</w:t>
        </w:r>
      </w:hyperlink>
      <w:r>
        <w:t xml:space="preserve"> (из </w:t>
      </w:r>
      <w:hyperlink w:anchor="Par159" w:tooltip="9" w:history="1">
        <w:r>
          <w:rPr>
            <w:color w:val="0000FF"/>
          </w:rPr>
          <w:t>графы 9</w:t>
        </w:r>
      </w:hyperlink>
      <w:r>
        <w:t>) показывается число заключенных договоров с использованием ресурсов иностранных организаций.</w:t>
      </w:r>
    </w:p>
    <w:p w:rsidR="00753C48" w:rsidRDefault="00753C48" w:rsidP="00753C48">
      <w:pPr>
        <w:pStyle w:val="ConsPlusNormal"/>
        <w:spacing w:before="200"/>
        <w:ind w:firstLine="540"/>
        <w:jc w:val="both"/>
      </w:pPr>
      <w:r>
        <w:t xml:space="preserve">В </w:t>
      </w:r>
      <w:hyperlink w:anchor="Par161" w:tooltip="11" w:history="1">
        <w:r>
          <w:rPr>
            <w:color w:val="0000FF"/>
          </w:rPr>
          <w:t>графе 11</w:t>
        </w:r>
      </w:hyperlink>
      <w:r>
        <w:t xml:space="preserve"> отражаются сведения о числе организаций, с которыми заключены договоры на реализацию образовательных программ с использованием сетевой формы.</w:t>
      </w:r>
    </w:p>
    <w:p w:rsidR="00753C48" w:rsidRDefault="00753C48" w:rsidP="00753C48">
      <w:pPr>
        <w:pStyle w:val="ConsPlusNormal"/>
        <w:spacing w:before="200"/>
        <w:ind w:firstLine="540"/>
        <w:jc w:val="both"/>
      </w:pPr>
      <w:r>
        <w:t xml:space="preserve">В </w:t>
      </w:r>
      <w:hyperlink w:anchor="Par162" w:tooltip="12" w:history="1">
        <w:r>
          <w:rPr>
            <w:color w:val="0000FF"/>
          </w:rPr>
          <w:t>графе 12</w:t>
        </w:r>
      </w:hyperlink>
      <w:r>
        <w:t xml:space="preserve"> (из </w:t>
      </w:r>
      <w:hyperlink w:anchor="Par161" w:tooltip="11" w:history="1">
        <w:r>
          <w:rPr>
            <w:color w:val="0000FF"/>
          </w:rPr>
          <w:t>графы 11</w:t>
        </w:r>
      </w:hyperlink>
      <w:r>
        <w:t>) показывается число иностранных организаций, с которыми заключены договоры на реализацию образовательных программ с использованием сетевой формы.</w:t>
      </w:r>
    </w:p>
    <w:p w:rsidR="00753C48" w:rsidRDefault="00753C48" w:rsidP="00753C48">
      <w:pPr>
        <w:pStyle w:val="ConsPlusNormal"/>
        <w:spacing w:before="200"/>
        <w:ind w:firstLine="540"/>
        <w:jc w:val="both"/>
      </w:pPr>
      <w:r>
        <w:t xml:space="preserve">В графах 13 - 15 по </w:t>
      </w:r>
      <w:hyperlink w:anchor="Par164" w:tooltip="01" w:history="1">
        <w:r>
          <w:rPr>
            <w:color w:val="0000FF"/>
          </w:rPr>
          <w:t>строкам 01</w:t>
        </w:r>
      </w:hyperlink>
      <w:r>
        <w:t xml:space="preserve"> - </w:t>
      </w:r>
      <w:hyperlink w:anchor="Par176" w:tooltip="02" w:history="1">
        <w:r>
          <w:rPr>
            <w:color w:val="0000FF"/>
          </w:rPr>
          <w:t>02</w:t>
        </w:r>
      </w:hyperlink>
      <w:r>
        <w:t xml:space="preserve"> приводятся сведения о реализации программ с применением электронного обучения.</w:t>
      </w:r>
    </w:p>
    <w:p w:rsidR="00753C48" w:rsidRDefault="00753C48" w:rsidP="00753C48">
      <w:pPr>
        <w:pStyle w:val="ConsPlusNormal"/>
        <w:spacing w:before="200"/>
        <w:ind w:firstLine="540"/>
        <w:jc w:val="both"/>
      </w:pPr>
      <w:r>
        <w:t xml:space="preserve">В графе 13 (из </w:t>
      </w:r>
      <w:hyperlink w:anchor="Par153" w:tooltip="3" w:history="1">
        <w:r>
          <w:rPr>
            <w:color w:val="0000FF"/>
          </w:rPr>
          <w:t>графы 3</w:t>
        </w:r>
      </w:hyperlink>
      <w:r>
        <w:t xml:space="preserve">) по </w:t>
      </w:r>
      <w:hyperlink w:anchor="Par164" w:tooltip="01" w:history="1">
        <w:r>
          <w:rPr>
            <w:color w:val="0000FF"/>
          </w:rPr>
          <w:t>строкам 01</w:t>
        </w:r>
      </w:hyperlink>
      <w:r>
        <w:t xml:space="preserve"> - </w:t>
      </w:r>
      <w:hyperlink w:anchor="Par176" w:tooltip="02" w:history="1">
        <w:r>
          <w:rPr>
            <w:color w:val="0000FF"/>
          </w:rPr>
          <w:t>02</w:t>
        </w:r>
      </w:hyperlink>
      <w:r>
        <w:t xml:space="preserve"> отражаются сведения о числе образовательных программ, реализуемых с применением электронного обучения.</w:t>
      </w:r>
    </w:p>
    <w:p w:rsidR="00753C48" w:rsidRDefault="00753C48" w:rsidP="00753C48">
      <w:pPr>
        <w:pStyle w:val="ConsPlusNormal"/>
        <w:spacing w:before="200"/>
        <w:ind w:firstLine="540"/>
        <w:jc w:val="both"/>
      </w:pPr>
      <w:r>
        <w:t xml:space="preserve">Под электронным обучением понимается организация образовательной деятельности с </w:t>
      </w:r>
      <w:r>
        <w:lastRenderedPageBreak/>
        <w:t>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(ч. 1 ст. 16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 xml:space="preserve">В </w:t>
      </w:r>
      <w:hyperlink w:anchor="Par203" w:tooltip="14" w:history="1">
        <w:r>
          <w:rPr>
            <w:color w:val="0000FF"/>
          </w:rPr>
          <w:t>графе 14</w:t>
        </w:r>
      </w:hyperlink>
      <w:r>
        <w:t xml:space="preserve"> из </w:t>
      </w:r>
      <w:hyperlink w:anchor="Par155" w:tooltip="5" w:history="1">
        <w:r>
          <w:rPr>
            <w:color w:val="0000FF"/>
          </w:rPr>
          <w:t>графы 5</w:t>
        </w:r>
      </w:hyperlink>
      <w:r>
        <w:t xml:space="preserve"> выделяется численность обучающихся по образовательным программам, реализуемых с применением электронного обучения.</w:t>
      </w:r>
    </w:p>
    <w:p w:rsidR="00753C48" w:rsidRDefault="00753C48" w:rsidP="00753C48">
      <w:pPr>
        <w:pStyle w:val="ConsPlusNormal"/>
        <w:spacing w:before="200"/>
        <w:ind w:firstLine="540"/>
        <w:jc w:val="both"/>
      </w:pPr>
      <w:r>
        <w:t xml:space="preserve">В </w:t>
      </w:r>
      <w:hyperlink w:anchor="Par204" w:tooltip="15" w:history="1">
        <w:r>
          <w:rPr>
            <w:color w:val="0000FF"/>
          </w:rPr>
          <w:t>графе 15</w:t>
        </w:r>
      </w:hyperlink>
      <w:r>
        <w:t xml:space="preserve"> (из </w:t>
      </w:r>
      <w:hyperlink w:anchor="Par203" w:tooltip="14" w:history="1">
        <w:r>
          <w:rPr>
            <w:color w:val="0000FF"/>
          </w:rPr>
          <w:t>графы 14</w:t>
        </w:r>
      </w:hyperlink>
      <w:r>
        <w:t>) показывается численность обучающихся по программам с применением исключительно электронного обучения.</w:t>
      </w:r>
    </w:p>
    <w:p w:rsidR="00753C48" w:rsidRDefault="00753C48" w:rsidP="00753C48">
      <w:pPr>
        <w:pStyle w:val="ConsPlusNormal"/>
        <w:spacing w:before="200"/>
        <w:ind w:firstLine="540"/>
        <w:jc w:val="both"/>
      </w:pPr>
      <w:r>
        <w:t xml:space="preserve">В графах 16 - 18 по </w:t>
      </w:r>
      <w:hyperlink w:anchor="Par164" w:tooltip="01" w:history="1">
        <w:r>
          <w:rPr>
            <w:color w:val="0000FF"/>
          </w:rPr>
          <w:t>строкам 01</w:t>
        </w:r>
      </w:hyperlink>
      <w:r>
        <w:t xml:space="preserve"> - </w:t>
      </w:r>
      <w:hyperlink w:anchor="Par176" w:tooltip="02" w:history="1">
        <w:r>
          <w:rPr>
            <w:color w:val="0000FF"/>
          </w:rPr>
          <w:t>02</w:t>
        </w:r>
      </w:hyperlink>
      <w:r>
        <w:t xml:space="preserve"> приводятся сведения о реализации программ с применением дистанционных образовательных технологий.</w:t>
      </w:r>
    </w:p>
    <w:p w:rsidR="00753C48" w:rsidRDefault="00753C48" w:rsidP="00753C48">
      <w:pPr>
        <w:pStyle w:val="ConsPlusNormal"/>
        <w:spacing w:before="200"/>
        <w:ind w:firstLine="540"/>
        <w:jc w:val="both"/>
      </w:pPr>
      <w:r>
        <w:t xml:space="preserve">В </w:t>
      </w:r>
      <w:hyperlink w:anchor="Par205" w:tooltip="16" w:history="1">
        <w:r>
          <w:rPr>
            <w:color w:val="0000FF"/>
          </w:rPr>
          <w:t>графе 16</w:t>
        </w:r>
      </w:hyperlink>
      <w:r>
        <w:t xml:space="preserve"> (из </w:t>
      </w:r>
      <w:hyperlink w:anchor="Par153" w:tooltip="3" w:history="1">
        <w:r>
          <w:rPr>
            <w:color w:val="0000FF"/>
          </w:rPr>
          <w:t>графы 3</w:t>
        </w:r>
      </w:hyperlink>
      <w:r>
        <w:t>) отражаются сведения о числе образовательных программ, реализуемых с применением дистанционных образовательных технологий.</w:t>
      </w:r>
    </w:p>
    <w:p w:rsidR="00753C48" w:rsidRDefault="00753C48" w:rsidP="00753C48">
      <w:pPr>
        <w:pStyle w:val="ConsPlusNormal"/>
        <w:spacing w:before="200"/>
        <w:ind w:firstLine="540"/>
        <w:jc w:val="both"/>
      </w:pPr>
      <w: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(ч. 1 ст. 16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 xml:space="preserve">В </w:t>
      </w:r>
      <w:hyperlink w:anchor="Par206" w:tooltip="17" w:history="1">
        <w:r>
          <w:rPr>
            <w:color w:val="0000FF"/>
          </w:rPr>
          <w:t>графе 17</w:t>
        </w:r>
      </w:hyperlink>
      <w:r>
        <w:t xml:space="preserve"> из </w:t>
      </w:r>
      <w:hyperlink w:anchor="Par155" w:tooltip="5" w:history="1">
        <w:r>
          <w:rPr>
            <w:color w:val="0000FF"/>
          </w:rPr>
          <w:t>графы 5</w:t>
        </w:r>
      </w:hyperlink>
      <w:r>
        <w:t xml:space="preserve"> выделяется численность обучающихся по образовательным программам, реализуемых с применением дистанционных образовательных технологий.</w:t>
      </w:r>
    </w:p>
    <w:p w:rsidR="00753C48" w:rsidRDefault="00753C48" w:rsidP="00753C48">
      <w:pPr>
        <w:pStyle w:val="ConsPlusNormal"/>
        <w:spacing w:before="200"/>
        <w:ind w:firstLine="540"/>
        <w:jc w:val="both"/>
      </w:pPr>
      <w:r>
        <w:t xml:space="preserve">В </w:t>
      </w:r>
      <w:hyperlink w:anchor="Par207" w:tooltip="18" w:history="1">
        <w:r>
          <w:rPr>
            <w:color w:val="0000FF"/>
          </w:rPr>
          <w:t>графе 18</w:t>
        </w:r>
      </w:hyperlink>
      <w:r>
        <w:t xml:space="preserve"> (из </w:t>
      </w:r>
      <w:hyperlink w:anchor="Par206" w:tooltip="17" w:history="1">
        <w:r>
          <w:rPr>
            <w:color w:val="0000FF"/>
          </w:rPr>
          <w:t>графы 17</w:t>
        </w:r>
      </w:hyperlink>
      <w:r>
        <w:t>) показывается численность обучающихся по программам с применением исключительно дистанционных образовательных технологий.</w:t>
      </w:r>
    </w:p>
    <w:p w:rsidR="00753C48" w:rsidRDefault="00753C48" w:rsidP="00753C48">
      <w:pPr>
        <w:pStyle w:val="ConsPlusNormal"/>
        <w:ind w:firstLine="540"/>
        <w:jc w:val="both"/>
      </w:pPr>
    </w:p>
    <w:p w:rsidR="00753C48" w:rsidRDefault="00753C48" w:rsidP="00753C48">
      <w:pPr>
        <w:pStyle w:val="ConsPlusNormal"/>
        <w:jc w:val="center"/>
        <w:outlineLvl w:val="2"/>
      </w:pPr>
      <w:r>
        <w:t>Раздел 2. Сведения о приеме, численности студентов</w:t>
      </w:r>
    </w:p>
    <w:p w:rsidR="00753C48" w:rsidRDefault="00753C48" w:rsidP="00753C48">
      <w:pPr>
        <w:pStyle w:val="ConsPlusNormal"/>
        <w:jc w:val="center"/>
      </w:pPr>
      <w:r>
        <w:t>и выпуске</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При заполнении </w:t>
      </w:r>
      <w:hyperlink w:anchor="Par225" w:tooltip="       Раздел 2. Сведения о приеме, численности студентов и выпуске" w:history="1">
        <w:r>
          <w:rPr>
            <w:color w:val="0000FF"/>
          </w:rPr>
          <w:t>раздела</w:t>
        </w:r>
      </w:hyperlink>
      <w:r>
        <w:t xml:space="preserve"> следует соблюдать следующие правила учета иностранных граждан и лиц без гражданства.</w:t>
      </w:r>
    </w:p>
    <w:p w:rsidR="00753C48" w:rsidRDefault="00753C48" w:rsidP="00753C48">
      <w:pPr>
        <w:pStyle w:val="ConsPlusNormal"/>
        <w:spacing w:before="200"/>
        <w:ind w:firstLine="540"/>
        <w:jc w:val="both"/>
      </w:pPr>
      <w:r>
        <w:t xml:space="preserve">Численность иностранных граждан и лиц без гражданства, обучающихся на условиях общего приема, включается в общие показатели численности студентов, приема и выпуска, приведенные во всех подразделах </w:t>
      </w:r>
      <w:hyperlink w:anchor="Par225" w:tooltip="       Раздел 2. Сведения о приеме, численности студентов и выпуске" w:history="1">
        <w:r>
          <w:rPr>
            <w:color w:val="0000FF"/>
          </w:rPr>
          <w:t>раздела 2</w:t>
        </w:r>
      </w:hyperlink>
      <w:r>
        <w:t xml:space="preserve">, кроме </w:t>
      </w:r>
      <w:hyperlink w:anchor="Par3394" w:tooltip="           2.1.5. Распределение приема иностранных граждан и лиц" w:history="1">
        <w:r>
          <w:rPr>
            <w:color w:val="0000FF"/>
          </w:rPr>
          <w:t>подразделов 2.1.5</w:t>
        </w:r>
      </w:hyperlink>
      <w:r>
        <w:t xml:space="preserve">, </w:t>
      </w:r>
      <w:hyperlink w:anchor="Par3508" w:tooltip="            2.1.6. Распределение численности студентов из числа" w:history="1">
        <w:r>
          <w:rPr>
            <w:color w:val="0000FF"/>
          </w:rPr>
          <w:t>2.1.6</w:t>
        </w:r>
      </w:hyperlink>
      <w:r>
        <w:t xml:space="preserve">, </w:t>
      </w:r>
      <w:hyperlink w:anchor="Par3876" w:tooltip="         2.1.7. Распределение выпуска специалистов среднего звена" w:history="1">
        <w:r>
          <w:rPr>
            <w:color w:val="0000FF"/>
          </w:rPr>
          <w:t>2.1.7</w:t>
        </w:r>
      </w:hyperlink>
      <w:r>
        <w:t xml:space="preserve">, </w:t>
      </w:r>
      <w:hyperlink w:anchor="Par6435" w:tooltip="05" w:history="1">
        <w:r>
          <w:rPr>
            <w:color w:val="0000FF"/>
          </w:rPr>
          <w:t>строк 05</w:t>
        </w:r>
      </w:hyperlink>
      <w:r>
        <w:t xml:space="preserve"> - </w:t>
      </w:r>
      <w:hyperlink w:anchor="Par6543" w:tooltip="07" w:history="1">
        <w:r>
          <w:rPr>
            <w:color w:val="0000FF"/>
          </w:rPr>
          <w:t>07</w:t>
        </w:r>
      </w:hyperlink>
      <w:r>
        <w:t xml:space="preserve"> подраздела 2.9, </w:t>
      </w:r>
      <w:hyperlink w:anchor="Par3503" w:tooltip="Справка 4." w:history="1">
        <w:r>
          <w:rPr>
            <w:color w:val="0000FF"/>
          </w:rPr>
          <w:t>справок 4</w:t>
        </w:r>
      </w:hyperlink>
      <w:r>
        <w:t xml:space="preserve"> и </w:t>
      </w:r>
      <w:hyperlink w:anchor="Par4010" w:tooltip="Справка 5." w:history="1">
        <w:r>
          <w:rPr>
            <w:color w:val="0000FF"/>
          </w:rPr>
          <w:t>5</w:t>
        </w:r>
      </w:hyperlink>
      <w:r>
        <w:t>.</w:t>
      </w:r>
    </w:p>
    <w:p w:rsidR="00753C48" w:rsidRDefault="00753C48" w:rsidP="00753C48">
      <w:pPr>
        <w:pStyle w:val="ConsPlusNormal"/>
        <w:spacing w:before="200"/>
        <w:ind w:firstLine="540"/>
        <w:jc w:val="both"/>
      </w:pPr>
      <w:r>
        <w:t xml:space="preserve">Численность иностранных граждан и лиц без гражданства, в том числе соотечественников, проживающих за рубежом, обучающихся в соответствии с установленной Правительством Российской Федерации квотой на образование иностранных граждан и лиц без гражданства учитывается "кроме того" и сведения о ней приводятся только в </w:t>
      </w:r>
      <w:hyperlink w:anchor="Par3394" w:tooltip="           2.1.5. Распределение приема иностранных граждан и лиц" w:history="1">
        <w:r>
          <w:rPr>
            <w:color w:val="0000FF"/>
          </w:rPr>
          <w:t>подразделах 2.1.5</w:t>
        </w:r>
      </w:hyperlink>
      <w:r>
        <w:t xml:space="preserve">, </w:t>
      </w:r>
      <w:hyperlink w:anchor="Par3508" w:tooltip="            2.1.6. Распределение численности студентов из числа" w:history="1">
        <w:r>
          <w:rPr>
            <w:color w:val="0000FF"/>
          </w:rPr>
          <w:t>2.1.6</w:t>
        </w:r>
      </w:hyperlink>
      <w:r>
        <w:t xml:space="preserve">, </w:t>
      </w:r>
      <w:hyperlink w:anchor="Par3876" w:tooltip="         2.1.7. Распределение выпуска специалистов среднего звена" w:history="1">
        <w:r>
          <w:rPr>
            <w:color w:val="0000FF"/>
          </w:rPr>
          <w:t>2.1.7</w:t>
        </w:r>
      </w:hyperlink>
      <w:r>
        <w:t xml:space="preserve">, </w:t>
      </w:r>
      <w:hyperlink w:anchor="Par6435" w:tooltip="05" w:history="1">
        <w:r>
          <w:rPr>
            <w:color w:val="0000FF"/>
          </w:rPr>
          <w:t>строках 05</w:t>
        </w:r>
      </w:hyperlink>
      <w:r>
        <w:t xml:space="preserve"> - </w:t>
      </w:r>
      <w:hyperlink w:anchor="Par6543" w:tooltip="07" w:history="1">
        <w:r>
          <w:rPr>
            <w:color w:val="0000FF"/>
          </w:rPr>
          <w:t>07</w:t>
        </w:r>
      </w:hyperlink>
      <w:r>
        <w:t xml:space="preserve"> подраздела 2.9, </w:t>
      </w:r>
      <w:hyperlink w:anchor="Par3503" w:tooltip="Справка 4." w:history="1">
        <w:r>
          <w:rPr>
            <w:color w:val="0000FF"/>
          </w:rPr>
          <w:t>справках 4</w:t>
        </w:r>
      </w:hyperlink>
      <w:r>
        <w:t xml:space="preserve"> и </w:t>
      </w:r>
      <w:hyperlink w:anchor="Par4010" w:tooltip="Справка 5." w:history="1">
        <w:r>
          <w:rPr>
            <w:color w:val="0000FF"/>
          </w:rPr>
          <w:t>5</w:t>
        </w:r>
      </w:hyperlink>
      <w:r>
        <w:t>.</w:t>
      </w:r>
    </w:p>
    <w:p w:rsidR="00753C48" w:rsidRDefault="00753C48" w:rsidP="00753C48">
      <w:pPr>
        <w:pStyle w:val="ConsPlusNormal"/>
        <w:ind w:firstLine="540"/>
        <w:jc w:val="both"/>
      </w:pPr>
    </w:p>
    <w:p w:rsidR="00753C48" w:rsidRDefault="00753C48" w:rsidP="00753C48">
      <w:pPr>
        <w:pStyle w:val="ConsPlusNormal"/>
        <w:jc w:val="center"/>
        <w:outlineLvl w:val="3"/>
      </w:pPr>
      <w:r>
        <w:t>2.1. Прием, численность студентов и выпуск</w:t>
      </w:r>
    </w:p>
    <w:p w:rsidR="00753C48" w:rsidRDefault="00753C48" w:rsidP="00753C48">
      <w:pPr>
        <w:pStyle w:val="ConsPlusNormal"/>
        <w:jc w:val="center"/>
      </w:pPr>
      <w:r>
        <w:t>по специальностям и профессиям</w:t>
      </w:r>
    </w:p>
    <w:p w:rsidR="00753C48" w:rsidRDefault="00753C48" w:rsidP="00753C48">
      <w:pPr>
        <w:pStyle w:val="ConsPlusNormal"/>
        <w:ind w:firstLine="540"/>
        <w:jc w:val="both"/>
      </w:pPr>
    </w:p>
    <w:p w:rsidR="00753C48" w:rsidRDefault="00753C48" w:rsidP="00753C48">
      <w:pPr>
        <w:pStyle w:val="ConsPlusNormal"/>
        <w:jc w:val="center"/>
        <w:outlineLvl w:val="4"/>
      </w:pPr>
      <w:r>
        <w:t>2.1.1. Распределение приема по специальностям и профессиям</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230" w:tooltip="        2.1.1. Распределение приема по специальностям и профессиям" w:history="1">
        <w:r>
          <w:rPr>
            <w:color w:val="0000FF"/>
          </w:rPr>
          <w:t>Подраздел</w:t>
        </w:r>
      </w:hyperlink>
      <w:r>
        <w:t xml:space="preserve"> содержит сведения за период с 1 октября предыдущего года по 30 сентября текущего года.</w:t>
      </w:r>
    </w:p>
    <w:p w:rsidR="00753C48" w:rsidRDefault="00753C48" w:rsidP="00753C48">
      <w:pPr>
        <w:pStyle w:val="ConsPlusNormal"/>
        <w:spacing w:before="200"/>
        <w:ind w:firstLine="540"/>
        <w:jc w:val="both"/>
      </w:pPr>
      <w:hyperlink w:anchor="Par230" w:tooltip="        2.1.1. Распределение приема по специальностям и профессиям"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При заполнении подраздела выделяются сведения о приеме на программы подготовки специалистов среднего звена на базе основного общего и среднего общего образования с подведением итогов по каждой группе (</w:t>
      </w:r>
      <w:hyperlink w:anchor="Par296" w:tooltip="01" w:history="1">
        <w:r>
          <w:rPr>
            <w:color w:val="0000FF"/>
          </w:rPr>
          <w:t>строки 01</w:t>
        </w:r>
      </w:hyperlink>
      <w:r>
        <w:t xml:space="preserve"> и </w:t>
      </w:r>
      <w:hyperlink w:anchor="Par360"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424" w:tooltip="03" w:history="1">
        <w:r>
          <w:rPr>
            <w:color w:val="0000FF"/>
          </w:rPr>
          <w:t>(строка 03)</w:t>
        </w:r>
      </w:hyperlink>
      <w:r>
        <w:t xml:space="preserve">, а также сведения о приеме на обучение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w:t>
      </w:r>
      <w:r>
        <w:lastRenderedPageBreak/>
        <w:t>группе (</w:t>
      </w:r>
      <w:hyperlink w:anchor="Par456" w:tooltip="04" w:history="1">
        <w:r>
          <w:rPr>
            <w:color w:val="0000FF"/>
          </w:rPr>
          <w:t>строки 04</w:t>
        </w:r>
      </w:hyperlink>
      <w:r>
        <w:t xml:space="preserve">, </w:t>
      </w:r>
      <w:hyperlink w:anchor="Par520"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584" w:tooltip="06" w:history="1">
        <w:r>
          <w:rPr>
            <w:color w:val="0000FF"/>
          </w:rPr>
          <w:t>(строка 06)</w:t>
        </w:r>
      </w:hyperlink>
      <w:r>
        <w:t xml:space="preserve"> и общего итога по программам среднего профессионального образования </w:t>
      </w:r>
      <w:hyperlink w:anchor="Par600" w:tooltip="07" w:history="1">
        <w:r>
          <w:rPr>
            <w:color w:val="0000FF"/>
          </w:rPr>
          <w:t>(строка 07)</w:t>
        </w:r>
      </w:hyperlink>
      <w:r>
        <w:t>.</w:t>
      </w:r>
    </w:p>
    <w:p w:rsidR="00753C48" w:rsidRDefault="00753C48" w:rsidP="00753C48">
      <w:pPr>
        <w:pStyle w:val="ConsPlusNormal"/>
        <w:spacing w:before="200"/>
        <w:ind w:firstLine="540"/>
        <w:jc w:val="both"/>
      </w:pPr>
      <w:hyperlink w:anchor="Par230" w:tooltip="        2.1.1. Распределение приема по специальностям и профессиям" w:history="1">
        <w:r>
          <w:rPr>
            <w:color w:val="0000FF"/>
          </w:rPr>
          <w:t>Подраздел</w:t>
        </w:r>
      </w:hyperlink>
      <w:r>
        <w:t xml:space="preserve"> заполняется в разрезе специальностей и профессий.</w:t>
      </w:r>
    </w:p>
    <w:p w:rsidR="00753C48" w:rsidRDefault="00753C48" w:rsidP="00753C48">
      <w:pPr>
        <w:pStyle w:val="ConsPlusNormal"/>
        <w:spacing w:before="200"/>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296" w:tooltip="01" w:history="1">
        <w:r>
          <w:rPr>
            <w:color w:val="0000FF"/>
          </w:rPr>
          <w:t>строки 01</w:t>
        </w:r>
      </w:hyperlink>
      <w:r>
        <w:t xml:space="preserve">, </w:t>
      </w:r>
      <w:hyperlink w:anchor="Par360" w:tooltip="02" w:history="1">
        <w:r>
          <w:rPr>
            <w:color w:val="0000FF"/>
          </w:rPr>
          <w:t>02</w:t>
        </w:r>
      </w:hyperlink>
      <w:r>
        <w:t>); XX.01.XX - для программ подготовки квалифицированных рабочих, служащих (</w:t>
      </w:r>
      <w:hyperlink w:anchor="Par456" w:tooltip="04" w:history="1">
        <w:r>
          <w:rPr>
            <w:color w:val="0000FF"/>
          </w:rPr>
          <w:t>строки 04</w:t>
        </w:r>
      </w:hyperlink>
      <w:r>
        <w:t xml:space="preserve">, </w:t>
      </w:r>
      <w:hyperlink w:anchor="Par520" w:tooltip="05" w:history="1">
        <w:r>
          <w:rPr>
            <w:color w:val="0000FF"/>
          </w:rPr>
          <w:t>05</w:t>
        </w:r>
      </w:hyperlink>
      <w:r>
        <w:t>).</w:t>
      </w:r>
    </w:p>
    <w:p w:rsidR="00753C48" w:rsidRDefault="00753C48" w:rsidP="00753C48">
      <w:pPr>
        <w:pStyle w:val="ConsPlusNormal"/>
        <w:spacing w:before="200"/>
        <w:ind w:firstLine="540"/>
        <w:jc w:val="both"/>
      </w:pPr>
      <w:r>
        <w:t xml:space="preserve">В </w:t>
      </w:r>
      <w:hyperlink w:anchor="Par266" w:tooltip="4" w:history="1">
        <w:r>
          <w:rPr>
            <w:color w:val="0000FF"/>
          </w:rPr>
          <w:t>графах 4</w:t>
        </w:r>
      </w:hyperlink>
      <w:r>
        <w:t xml:space="preserve">, </w:t>
      </w:r>
      <w:hyperlink w:anchor="Par267" w:tooltip="5" w:history="1">
        <w:r>
          <w:rPr>
            <w:color w:val="0000FF"/>
          </w:rPr>
          <w:t>5</w:t>
        </w:r>
      </w:hyperlink>
      <w:r>
        <w:t xml:space="preserve"> отражается количество заявлений о поступлении в образовательную организацию, поданных за период с 1 октября предыдущего года по 30 сентября текущего года. Каждое заявление учитывается столько раз, на сколько специальностей (профессий) и на каких основаниях обучения по ним (за счет бюджетных ассигнований или по договорам об оказании платных образовательных услуг) оно подано. В </w:t>
      </w:r>
      <w:hyperlink w:anchor="Par266" w:tooltip="4" w:history="1">
        <w:r>
          <w:rPr>
            <w:color w:val="0000FF"/>
          </w:rPr>
          <w:t>графе 4</w:t>
        </w:r>
      </w:hyperlink>
      <w:r>
        <w:t xml:space="preserve"> отражается количество заявлений о поступлении на места, финансируемые за счет бюджетных ассигнований федерального бюджета, бюджетов субъектов Российской Федерации, местных бюджетов, то есть на места в рамках контрольных цифр приема (КЦП), а в </w:t>
      </w:r>
      <w:hyperlink w:anchor="Par267" w:tooltip="5" w:history="1">
        <w:r>
          <w:rPr>
            <w:color w:val="0000FF"/>
          </w:rPr>
          <w:t>графе 5</w:t>
        </w:r>
      </w:hyperlink>
      <w:r>
        <w:t xml:space="preserve"> - о приеме на места по договорам об оказании платных образовательных услуг с оплатой стоимости обучения за счет средств физических или юридических лиц.</w:t>
      </w:r>
    </w:p>
    <w:p w:rsidR="00753C48" w:rsidRDefault="00753C48" w:rsidP="00753C48">
      <w:pPr>
        <w:pStyle w:val="ConsPlusNormal"/>
        <w:spacing w:before="200"/>
        <w:ind w:firstLine="540"/>
        <w:jc w:val="both"/>
      </w:pPr>
      <w:r>
        <w:t xml:space="preserve">В </w:t>
      </w:r>
      <w:hyperlink w:anchor="Par268" w:tooltip="6" w:history="1">
        <w:r>
          <w:rPr>
            <w:color w:val="0000FF"/>
          </w:rPr>
          <w:t>графе 6</w:t>
        </w:r>
      </w:hyperlink>
      <w:r>
        <w:t xml:space="preserve"> отражается вся численность студентов, принятых (зачисленных) в образовательную организацию в период с 1 октября предыдущего года по 30 сентября текущего года, кроме восстановленных на обучение или зачисленных в порядке перевода из других организаций, осуществляющих образовательную деятельность, с других форм обучения данной организации (такие сведения отражаются далее в </w:t>
      </w:r>
      <w:hyperlink w:anchor="Par4015" w:tooltip="                    2.2. Движение численности студентов" w:history="1">
        <w:r>
          <w:rPr>
            <w:color w:val="0000FF"/>
          </w:rPr>
          <w:t>разделе 2.2</w:t>
        </w:r>
      </w:hyperlink>
      <w:r>
        <w:t xml:space="preserve"> "Движение численности студентов").</w:t>
      </w:r>
    </w:p>
    <w:p w:rsidR="00753C48" w:rsidRDefault="00753C48" w:rsidP="00753C48">
      <w:pPr>
        <w:pStyle w:val="ConsPlusNormal"/>
        <w:spacing w:before="200"/>
        <w:ind w:firstLine="540"/>
        <w:jc w:val="both"/>
      </w:pPr>
      <w:r>
        <w:t xml:space="preserve">Данные </w:t>
      </w:r>
      <w:hyperlink w:anchor="Par268" w:tooltip="6" w:history="1">
        <w:r>
          <w:rPr>
            <w:color w:val="0000FF"/>
          </w:rPr>
          <w:t>графы 6</w:t>
        </w:r>
      </w:hyperlink>
      <w:r>
        <w:t xml:space="preserve"> могут быть меньше численности студентов 1 курса (</w:t>
      </w:r>
      <w:hyperlink w:anchor="Par664" w:tooltip="4" w:history="1">
        <w:r>
          <w:rPr>
            <w:color w:val="0000FF"/>
          </w:rPr>
          <w:t>графа 4</w:t>
        </w:r>
      </w:hyperlink>
      <w:r>
        <w:t xml:space="preserve"> подраздел 2.1.2), если в численность студентов 1 курса включены лица, восстановленные на обучение, либо переведенные из других организаций или с других форм обучения данной организации, либо больше, если среди вновь принятых имеются лица, отчисленные из образовательной организации до 1 октября, принятые на 1 курс в предыдущем учебном году (после 1 октября) и находящиеся на 2 курсе в текущем учебном году.</w:t>
      </w:r>
    </w:p>
    <w:p w:rsidR="00753C48" w:rsidRDefault="00753C48" w:rsidP="00753C48">
      <w:pPr>
        <w:pStyle w:val="ConsPlusNormal"/>
        <w:spacing w:before="200"/>
        <w:ind w:firstLine="540"/>
        <w:jc w:val="both"/>
      </w:pPr>
      <w:r>
        <w:t xml:space="preserve">Из общей численности студентов, принятых на обучение (из </w:t>
      </w:r>
      <w:hyperlink w:anchor="Par268" w:tooltip="6" w:history="1">
        <w:r>
          <w:rPr>
            <w:color w:val="0000FF"/>
          </w:rPr>
          <w:t>графы 6</w:t>
        </w:r>
      </w:hyperlink>
      <w:r>
        <w:t xml:space="preserve">) отдельно в </w:t>
      </w:r>
      <w:hyperlink w:anchor="Par269" w:tooltip="7" w:history="1">
        <w:r>
          <w:rPr>
            <w:color w:val="0000FF"/>
          </w:rPr>
          <w:t>графе 7</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с ограниченными возможностями здоровья и вместе с тем имеющие инвалидность учитываются в </w:t>
      </w:r>
      <w:hyperlink w:anchor="Par269" w:tooltip="7" w:history="1">
        <w:r>
          <w:rPr>
            <w:color w:val="0000FF"/>
          </w:rPr>
          <w:t>графе 7</w:t>
        </w:r>
      </w:hyperlink>
      <w:r>
        <w:t xml:space="preserve"> как одно лицо.</w:t>
      </w:r>
    </w:p>
    <w:p w:rsidR="00753C48" w:rsidRDefault="00753C48" w:rsidP="00753C48">
      <w:pPr>
        <w:pStyle w:val="ConsPlusNormal"/>
        <w:spacing w:before="200"/>
        <w:ind w:firstLine="540"/>
        <w:jc w:val="both"/>
      </w:pPr>
      <w:r>
        <w:t xml:space="preserve">В </w:t>
      </w:r>
      <w:hyperlink w:anchor="Par270" w:tooltip="8" w:history="1">
        <w:r>
          <w:rPr>
            <w:color w:val="0000FF"/>
          </w:rPr>
          <w:t>графах 8</w:t>
        </w:r>
      </w:hyperlink>
      <w:r>
        <w:t xml:space="preserve"> и </w:t>
      </w:r>
      <w:hyperlink w:anchor="Par271" w:tooltip="9" w:history="1">
        <w:r>
          <w:rPr>
            <w:color w:val="0000FF"/>
          </w:rPr>
          <w:t>9</w:t>
        </w:r>
      </w:hyperlink>
      <w:r>
        <w:t xml:space="preserve"> показывается распределение приема по уровню подготовки специалистов среднего звена: базовый уровень подготовки </w:t>
      </w:r>
      <w:hyperlink w:anchor="Par270" w:tooltip="8" w:history="1">
        <w:r>
          <w:rPr>
            <w:color w:val="0000FF"/>
          </w:rPr>
          <w:t>(графа 8)</w:t>
        </w:r>
      </w:hyperlink>
      <w:r>
        <w:t xml:space="preserve"> или углубленный уровень подготовки </w:t>
      </w:r>
      <w:hyperlink w:anchor="Par271" w:tooltip="9" w:history="1">
        <w:r>
          <w:rPr>
            <w:color w:val="0000FF"/>
          </w:rPr>
          <w:t>(гр. 9)</w:t>
        </w:r>
      </w:hyperlink>
      <w:r>
        <w:t xml:space="preserve">; по </w:t>
      </w:r>
      <w:hyperlink w:anchor="Par272" w:tooltip="10" w:history="1">
        <w:r>
          <w:rPr>
            <w:color w:val="0000FF"/>
          </w:rPr>
          <w:t>графам 10</w:t>
        </w:r>
      </w:hyperlink>
      <w:r>
        <w:t xml:space="preserve">, </w:t>
      </w:r>
      <w:hyperlink w:anchor="Par274" w:tooltip="12" w:history="1">
        <w:r>
          <w:rPr>
            <w:color w:val="0000FF"/>
          </w:rPr>
          <w:t>12</w:t>
        </w:r>
      </w:hyperlink>
      <w:r>
        <w:t xml:space="preserve">, </w:t>
      </w:r>
      <w:hyperlink w:anchor="Par276" w:tooltip="14" w:history="1">
        <w:r>
          <w:rPr>
            <w:color w:val="0000FF"/>
          </w:rPr>
          <w:t>14</w:t>
        </w:r>
      </w:hyperlink>
      <w:r>
        <w:t xml:space="preserve">, </w:t>
      </w:r>
      <w:hyperlink w:anchor="Par277" w:tooltip="15" w:history="1">
        <w:r>
          <w:rPr>
            <w:color w:val="0000FF"/>
          </w:rPr>
          <w:t>15</w:t>
        </w:r>
      </w:hyperlink>
      <w:r>
        <w:t xml:space="preserve"> - распределение приема на обучение по программам среднего профессионального образования по источникам финансирования обучения: за счет бюджетных ассигнований федерального бюджета </w:t>
      </w:r>
      <w:hyperlink w:anchor="Par272" w:tooltip="10" w:history="1">
        <w:r>
          <w:rPr>
            <w:color w:val="0000FF"/>
          </w:rPr>
          <w:t>(графа 10)</w:t>
        </w:r>
      </w:hyperlink>
      <w:r>
        <w:t xml:space="preserve">, бюджетов субъекта Российской Федерации </w:t>
      </w:r>
      <w:hyperlink w:anchor="Par274" w:tooltip="12" w:history="1">
        <w:r>
          <w:rPr>
            <w:color w:val="0000FF"/>
          </w:rPr>
          <w:t>(графа 12)</w:t>
        </w:r>
      </w:hyperlink>
      <w:r>
        <w:t xml:space="preserve">, местного бюджета </w:t>
      </w:r>
      <w:hyperlink w:anchor="Par276" w:tooltip="14" w:history="1">
        <w:r>
          <w:rPr>
            <w:color w:val="0000FF"/>
          </w:rPr>
          <w:t>(графа 14)</w:t>
        </w:r>
      </w:hyperlink>
      <w:r>
        <w:t xml:space="preserve">, по договорам об оказании платных образовательных услуг </w:t>
      </w:r>
      <w:hyperlink w:anchor="Par277" w:tooltip="15" w:history="1">
        <w:r>
          <w:rPr>
            <w:color w:val="0000FF"/>
          </w:rPr>
          <w:t>(графа 15)</w:t>
        </w:r>
      </w:hyperlink>
      <w:r>
        <w:t>.</w:t>
      </w:r>
    </w:p>
    <w:p w:rsidR="00753C48" w:rsidRDefault="00753C48" w:rsidP="00753C48">
      <w:pPr>
        <w:pStyle w:val="ConsPlusNormal"/>
        <w:spacing w:before="200"/>
        <w:ind w:firstLine="540"/>
        <w:jc w:val="both"/>
      </w:pPr>
      <w:r>
        <w:t xml:space="preserve">Из общей численности студентов, принятых на обучение за счет бюджетных ассигнований федерального бюджета (из </w:t>
      </w:r>
      <w:hyperlink w:anchor="Par272" w:tooltip="10" w:history="1">
        <w:r>
          <w:rPr>
            <w:color w:val="0000FF"/>
          </w:rPr>
          <w:t>графы 10</w:t>
        </w:r>
      </w:hyperlink>
      <w:r>
        <w:t xml:space="preserve">), в </w:t>
      </w:r>
      <w:hyperlink w:anchor="Par273" w:tooltip="11" w:history="1">
        <w:r>
          <w:rPr>
            <w:color w:val="0000FF"/>
          </w:rPr>
          <w:t>графе 11</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Аналогично в </w:t>
      </w:r>
      <w:hyperlink w:anchor="Par275" w:tooltip="13" w:history="1">
        <w:r>
          <w:rPr>
            <w:color w:val="0000FF"/>
          </w:rPr>
          <w:t>графе 13</w:t>
        </w:r>
      </w:hyperlink>
      <w:r>
        <w:t xml:space="preserve"> следует привести сведения о численности такой же категории лиц из общей численности студентов, обучающихся за счет средств бюджета субъекта Российской Федерации (из </w:t>
      </w:r>
      <w:hyperlink w:anchor="Par274" w:tooltip="12" w:history="1">
        <w:r>
          <w:rPr>
            <w:color w:val="0000FF"/>
          </w:rPr>
          <w:t>графы 12</w:t>
        </w:r>
      </w:hyperlink>
      <w:r>
        <w:t xml:space="preserve">). Студенты, относящиеся к категории лиц с ограниченными возможностями здоровья и при этом являющиеся инвалидами или детьми-инвалидами, в </w:t>
      </w:r>
      <w:hyperlink w:anchor="Par273" w:tooltip="11" w:history="1">
        <w:r>
          <w:rPr>
            <w:color w:val="0000FF"/>
          </w:rPr>
          <w:t>графах 11</w:t>
        </w:r>
      </w:hyperlink>
      <w:r>
        <w:t xml:space="preserve"> и </w:t>
      </w:r>
      <w:hyperlink w:anchor="Par275" w:tooltip="13" w:history="1">
        <w:r>
          <w:rPr>
            <w:color w:val="0000FF"/>
          </w:rPr>
          <w:t>13</w:t>
        </w:r>
      </w:hyperlink>
      <w:r>
        <w:t xml:space="preserve"> учитываются единожды как одно лицо.</w:t>
      </w:r>
    </w:p>
    <w:p w:rsidR="00753C48" w:rsidRDefault="00753C48" w:rsidP="00753C48">
      <w:pPr>
        <w:pStyle w:val="ConsPlusNormal"/>
        <w:spacing w:before="200"/>
        <w:ind w:firstLine="540"/>
        <w:jc w:val="both"/>
      </w:pPr>
      <w:hyperlink w:anchor="Par616" w:tooltip="Справка 1." w:history="1">
        <w:r>
          <w:rPr>
            <w:color w:val="0000FF"/>
          </w:rPr>
          <w:t>Справка 1</w:t>
        </w:r>
      </w:hyperlink>
      <w:r>
        <w:t xml:space="preserve">. По </w:t>
      </w:r>
      <w:hyperlink w:anchor="Par620" w:tooltip="  по программам подготовки специалистов" w:history="1">
        <w:r>
          <w:rPr>
            <w:color w:val="0000FF"/>
          </w:rPr>
          <w:t>строкам 08</w:t>
        </w:r>
      </w:hyperlink>
      <w:r>
        <w:t xml:space="preserve"> и </w:t>
      </w:r>
      <w:hyperlink w:anchor="Par622" w:tooltip="  по программам подготовки квалифицированных" w:history="1">
        <w:r>
          <w:rPr>
            <w:color w:val="0000FF"/>
          </w:rPr>
          <w:t>09</w:t>
        </w:r>
      </w:hyperlink>
      <w:r>
        <w:t xml:space="preserve"> из общего приема (подраздел 2.1.1 </w:t>
      </w:r>
      <w:hyperlink w:anchor="Par268" w:tooltip="6" w:history="1">
        <w:r>
          <w:rPr>
            <w:color w:val="0000FF"/>
          </w:rPr>
          <w:t>графа 6</w:t>
        </w:r>
      </w:hyperlink>
      <w:r>
        <w:t xml:space="preserve">), показывается прием, осуществленный в IV квартале прошлого года (т.е. за период с 1 октября по 31 декабря </w:t>
      </w:r>
      <w:r>
        <w:lastRenderedPageBreak/>
        <w:t xml:space="preserve">предыдущего года) отдельно по программам подготовки специалистов среднего звена (из </w:t>
      </w:r>
      <w:hyperlink w:anchor="Par424" w:tooltip="03" w:history="1">
        <w:r>
          <w:rPr>
            <w:color w:val="0000FF"/>
          </w:rPr>
          <w:t>строки 03</w:t>
        </w:r>
      </w:hyperlink>
      <w:r>
        <w:t xml:space="preserve"> графы 6 подраздела 2.1.1) и по программам подготовки квалифицированных рабочих, служащих (из </w:t>
      </w:r>
      <w:hyperlink w:anchor="Par584" w:tooltip="06" w:history="1">
        <w:r>
          <w:rPr>
            <w:color w:val="0000FF"/>
          </w:rPr>
          <w:t>строки 06</w:t>
        </w:r>
      </w:hyperlink>
      <w:r>
        <w:t xml:space="preserve"> графы 6 подраздела 2.1.1).</w:t>
      </w:r>
    </w:p>
    <w:p w:rsidR="00753C48" w:rsidRDefault="00753C48" w:rsidP="00753C48">
      <w:pPr>
        <w:pStyle w:val="ConsPlusNormal"/>
        <w:ind w:firstLine="540"/>
        <w:jc w:val="both"/>
      </w:pPr>
    </w:p>
    <w:p w:rsidR="00753C48" w:rsidRDefault="00753C48" w:rsidP="00753C48">
      <w:pPr>
        <w:pStyle w:val="ConsPlusNormal"/>
        <w:jc w:val="center"/>
        <w:outlineLvl w:val="4"/>
      </w:pPr>
      <w:r>
        <w:t>2.1.2. Распределение численности студентов по курсам,</w:t>
      </w:r>
    </w:p>
    <w:p w:rsidR="00753C48" w:rsidRDefault="00753C48" w:rsidP="00753C48">
      <w:pPr>
        <w:pStyle w:val="ConsPlusNormal"/>
        <w:jc w:val="center"/>
      </w:pPr>
      <w:r>
        <w:t>специальностям и профессиям</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625" w:tooltip="           2.1.2. Распределение численности студентов по курсам," w:history="1">
        <w:r>
          <w:rPr>
            <w:color w:val="0000FF"/>
          </w:rPr>
          <w:t>Подраздел</w:t>
        </w:r>
      </w:hyperlink>
      <w:r>
        <w:t xml:space="preserve"> содержит сведения по состоянию на 1 октября текущего года.</w:t>
      </w:r>
    </w:p>
    <w:p w:rsidR="00753C48" w:rsidRDefault="00753C48" w:rsidP="00753C48">
      <w:pPr>
        <w:pStyle w:val="ConsPlusNormal"/>
        <w:spacing w:before="200"/>
        <w:ind w:firstLine="540"/>
        <w:jc w:val="both"/>
      </w:pPr>
      <w:hyperlink w:anchor="Par625" w:tooltip="           2.1.2. Распределение численности студентов по курсам,"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При заполнении сведений выделяются студенты, обучающиеся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696" w:tooltip="01" w:history="1">
        <w:r>
          <w:rPr>
            <w:color w:val="0000FF"/>
          </w:rPr>
          <w:t>строки 01</w:t>
        </w:r>
      </w:hyperlink>
      <w:r>
        <w:t xml:space="preserve">, </w:t>
      </w:r>
      <w:hyperlink w:anchor="Par764" w:tooltip="02" w:history="1">
        <w:r>
          <w:rPr>
            <w:color w:val="0000FF"/>
          </w:rPr>
          <w:t>02</w:t>
        </w:r>
      </w:hyperlink>
      <w:r>
        <w:t xml:space="preserve">) и общего итога по программам подготовки специалистов среднего звена </w:t>
      </w:r>
      <w:hyperlink w:anchor="Par832" w:tooltip="03" w:history="1">
        <w:r>
          <w:rPr>
            <w:color w:val="0000FF"/>
          </w:rPr>
          <w:t>(строка 03)</w:t>
        </w:r>
      </w:hyperlink>
      <w:r>
        <w:t>, а также сведения о численности студентов, обучающихся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группе (</w:t>
      </w:r>
      <w:hyperlink w:anchor="Par866" w:tooltip="04" w:history="1">
        <w:r>
          <w:rPr>
            <w:color w:val="0000FF"/>
          </w:rPr>
          <w:t>строки 04</w:t>
        </w:r>
      </w:hyperlink>
      <w:r>
        <w:t xml:space="preserve">, </w:t>
      </w:r>
      <w:hyperlink w:anchor="Par934"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1002" w:tooltip="06" w:history="1">
        <w:r>
          <w:rPr>
            <w:color w:val="0000FF"/>
          </w:rPr>
          <w:t>(строка 06)</w:t>
        </w:r>
      </w:hyperlink>
      <w:r>
        <w:t xml:space="preserve"> и общего итога по программам среднего профессионального образования </w:t>
      </w:r>
      <w:hyperlink w:anchor="Par1019" w:tooltip="07" w:history="1">
        <w:r>
          <w:rPr>
            <w:color w:val="0000FF"/>
          </w:rPr>
          <w:t>(строка 07)</w:t>
        </w:r>
      </w:hyperlink>
      <w:r>
        <w:t>.</w:t>
      </w:r>
    </w:p>
    <w:p w:rsidR="00753C48" w:rsidRDefault="00753C48" w:rsidP="00753C48">
      <w:pPr>
        <w:pStyle w:val="ConsPlusNormal"/>
        <w:spacing w:before="200"/>
        <w:ind w:firstLine="540"/>
        <w:jc w:val="both"/>
      </w:pPr>
      <w:hyperlink w:anchor="Par625" w:tooltip="           2.1.2. Распределение численности студентов по курсам," w:history="1">
        <w:r>
          <w:rPr>
            <w:color w:val="0000FF"/>
          </w:rPr>
          <w:t>Подраздел</w:t>
        </w:r>
      </w:hyperlink>
      <w:r>
        <w:t xml:space="preserve"> заполняется в разрезе отдельных специальностей и профессий.</w:t>
      </w:r>
    </w:p>
    <w:p w:rsidR="00753C48" w:rsidRDefault="00753C48" w:rsidP="00753C48">
      <w:pPr>
        <w:pStyle w:val="ConsPlusNormal"/>
        <w:spacing w:before="200"/>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696" w:tooltip="01" w:history="1">
        <w:r>
          <w:rPr>
            <w:color w:val="0000FF"/>
          </w:rPr>
          <w:t>строки 01</w:t>
        </w:r>
      </w:hyperlink>
      <w:r>
        <w:t xml:space="preserve">, </w:t>
      </w:r>
      <w:hyperlink w:anchor="Par764" w:tooltip="02" w:history="1">
        <w:r>
          <w:rPr>
            <w:color w:val="0000FF"/>
          </w:rPr>
          <w:t>02</w:t>
        </w:r>
      </w:hyperlink>
      <w:r>
        <w:t>); XX.01.XX - для программ подготовки квалифицированных рабочих, служащих (</w:t>
      </w:r>
      <w:hyperlink w:anchor="Par866" w:tooltip="04" w:history="1">
        <w:r>
          <w:rPr>
            <w:color w:val="0000FF"/>
          </w:rPr>
          <w:t>строки 04</w:t>
        </w:r>
      </w:hyperlink>
      <w:r>
        <w:t xml:space="preserve">, </w:t>
      </w:r>
      <w:hyperlink w:anchor="Par934" w:tooltip="05" w:history="1">
        <w:r>
          <w:rPr>
            <w:color w:val="0000FF"/>
          </w:rPr>
          <w:t>05</w:t>
        </w:r>
      </w:hyperlink>
      <w:r>
        <w:t>).</w:t>
      </w:r>
    </w:p>
    <w:p w:rsidR="00753C48" w:rsidRDefault="00753C48" w:rsidP="00753C48">
      <w:pPr>
        <w:pStyle w:val="ConsPlusNormal"/>
        <w:spacing w:before="200"/>
        <w:ind w:firstLine="540"/>
        <w:jc w:val="both"/>
      </w:pPr>
      <w:r>
        <w:t xml:space="preserve">В </w:t>
      </w:r>
      <w:hyperlink w:anchor="Par664" w:tooltip="4" w:history="1">
        <w:r>
          <w:rPr>
            <w:color w:val="0000FF"/>
          </w:rPr>
          <w:t>графах 4</w:t>
        </w:r>
      </w:hyperlink>
      <w:r>
        <w:t xml:space="preserve"> - </w:t>
      </w:r>
      <w:hyperlink w:anchor="Par1651" w:tooltip="45" w:history="1">
        <w:r>
          <w:rPr>
            <w:color w:val="0000FF"/>
          </w:rPr>
          <w:t>45</w:t>
        </w:r>
      </w:hyperlink>
      <w:r>
        <w:t xml:space="preserve"> показывается численность студентов на том курсе, на каком они числятся в соответствии с приказами по образовательной организации.</w:t>
      </w:r>
    </w:p>
    <w:p w:rsidR="00753C48" w:rsidRDefault="00753C48" w:rsidP="00753C48">
      <w:pPr>
        <w:pStyle w:val="ConsPlusNormal"/>
        <w:spacing w:before="200"/>
        <w:ind w:firstLine="540"/>
        <w:jc w:val="both"/>
      </w:pPr>
      <w:r>
        <w:t xml:space="preserve">Из общей численности студентов, обучающихся на каждом курсе (из </w:t>
      </w:r>
      <w:hyperlink w:anchor="Par664" w:tooltip="4" w:history="1">
        <w:r>
          <w:rPr>
            <w:color w:val="0000FF"/>
          </w:rPr>
          <w:t>граф 4</w:t>
        </w:r>
      </w:hyperlink>
      <w:r>
        <w:t xml:space="preserve">, </w:t>
      </w:r>
      <w:hyperlink w:anchor="Par671" w:tooltip="11" w:history="1">
        <w:r>
          <w:rPr>
            <w:color w:val="0000FF"/>
          </w:rPr>
          <w:t>11</w:t>
        </w:r>
      </w:hyperlink>
      <w:r>
        <w:t xml:space="preserve">, </w:t>
      </w:r>
      <w:hyperlink w:anchor="Par1151" w:tooltip="18" w:history="1">
        <w:r>
          <w:rPr>
            <w:color w:val="0000FF"/>
          </w:rPr>
          <w:t>18</w:t>
        </w:r>
      </w:hyperlink>
      <w:r>
        <w:t xml:space="preserve">, </w:t>
      </w:r>
      <w:hyperlink w:anchor="Par1158" w:tooltip="25" w:history="1">
        <w:r>
          <w:rPr>
            <w:color w:val="0000FF"/>
          </w:rPr>
          <w:t>25</w:t>
        </w:r>
      </w:hyperlink>
      <w:r>
        <w:t xml:space="preserve">, </w:t>
      </w:r>
      <w:hyperlink w:anchor="Par1638" w:tooltip="32" w:history="1">
        <w:r>
          <w:rPr>
            <w:color w:val="0000FF"/>
          </w:rPr>
          <w:t>32</w:t>
        </w:r>
      </w:hyperlink>
      <w:r>
        <w:t xml:space="preserve">, </w:t>
      </w:r>
      <w:hyperlink w:anchor="Par1645" w:tooltip="39" w:history="1">
        <w:r>
          <w:rPr>
            <w:color w:val="0000FF"/>
          </w:rPr>
          <w:t>39</w:t>
        </w:r>
      </w:hyperlink>
      <w:r>
        <w:t xml:space="preserve">) отдельно (в </w:t>
      </w:r>
      <w:hyperlink w:anchor="Par665" w:tooltip="5" w:history="1">
        <w:r>
          <w:rPr>
            <w:color w:val="0000FF"/>
          </w:rPr>
          <w:t>графах 5</w:t>
        </w:r>
      </w:hyperlink>
      <w:r>
        <w:t xml:space="preserve">, </w:t>
      </w:r>
      <w:hyperlink w:anchor="Par672" w:tooltip="12" w:history="1">
        <w:r>
          <w:rPr>
            <w:color w:val="0000FF"/>
          </w:rPr>
          <w:t>12</w:t>
        </w:r>
      </w:hyperlink>
      <w:r>
        <w:t xml:space="preserve">, </w:t>
      </w:r>
      <w:hyperlink w:anchor="Par1152" w:tooltip="19" w:history="1">
        <w:r>
          <w:rPr>
            <w:color w:val="0000FF"/>
          </w:rPr>
          <w:t>19</w:t>
        </w:r>
      </w:hyperlink>
      <w:r>
        <w:t xml:space="preserve">, </w:t>
      </w:r>
      <w:hyperlink w:anchor="Par1159" w:tooltip="26" w:history="1">
        <w:r>
          <w:rPr>
            <w:color w:val="0000FF"/>
          </w:rPr>
          <w:t>26</w:t>
        </w:r>
      </w:hyperlink>
      <w:r>
        <w:t xml:space="preserve">, </w:t>
      </w:r>
      <w:hyperlink w:anchor="Par1639" w:tooltip="33" w:history="1">
        <w:r>
          <w:rPr>
            <w:color w:val="0000FF"/>
          </w:rPr>
          <w:t>33</w:t>
        </w:r>
      </w:hyperlink>
      <w:r>
        <w:t xml:space="preserve">, </w:t>
      </w:r>
      <w:hyperlink w:anchor="Par1646" w:tooltip="40" w:history="1">
        <w:r>
          <w:rPr>
            <w:color w:val="0000FF"/>
          </w:rPr>
          <w:t>40</w:t>
        </w:r>
      </w:hyperlink>
      <w:r>
        <w:t xml:space="preserve"> соответственно)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665" w:tooltip="5" w:history="1">
        <w:r>
          <w:rPr>
            <w:color w:val="0000FF"/>
          </w:rPr>
          <w:t>графах 5</w:t>
        </w:r>
      </w:hyperlink>
      <w:r>
        <w:t xml:space="preserve">, </w:t>
      </w:r>
      <w:hyperlink w:anchor="Par672" w:tooltip="12" w:history="1">
        <w:r>
          <w:rPr>
            <w:color w:val="0000FF"/>
          </w:rPr>
          <w:t>12</w:t>
        </w:r>
      </w:hyperlink>
      <w:r>
        <w:t xml:space="preserve">, </w:t>
      </w:r>
      <w:hyperlink w:anchor="Par1152" w:tooltip="19" w:history="1">
        <w:r>
          <w:rPr>
            <w:color w:val="0000FF"/>
          </w:rPr>
          <w:t>19</w:t>
        </w:r>
      </w:hyperlink>
      <w:r>
        <w:t xml:space="preserve">, </w:t>
      </w:r>
      <w:hyperlink w:anchor="Par1159" w:tooltip="26" w:history="1">
        <w:r>
          <w:rPr>
            <w:color w:val="0000FF"/>
          </w:rPr>
          <w:t>26</w:t>
        </w:r>
      </w:hyperlink>
      <w:r>
        <w:t xml:space="preserve">, </w:t>
      </w:r>
      <w:hyperlink w:anchor="Par1639" w:tooltip="33" w:history="1">
        <w:r>
          <w:rPr>
            <w:color w:val="0000FF"/>
          </w:rPr>
          <w:t>33</w:t>
        </w:r>
      </w:hyperlink>
      <w:r>
        <w:t xml:space="preserve">, </w:t>
      </w:r>
      <w:hyperlink w:anchor="Par1646" w:tooltip="40" w:history="1">
        <w:r>
          <w:rPr>
            <w:color w:val="0000FF"/>
          </w:rPr>
          <w:t>40</w:t>
        </w:r>
      </w:hyperlink>
      <w:r>
        <w:t xml:space="preserve"> учитываются как одно лицо.</w:t>
      </w:r>
    </w:p>
    <w:p w:rsidR="00753C48" w:rsidRDefault="00753C48" w:rsidP="00753C48">
      <w:pPr>
        <w:pStyle w:val="ConsPlusNormal"/>
        <w:spacing w:before="200"/>
        <w:ind w:firstLine="540"/>
        <w:jc w:val="both"/>
      </w:pPr>
      <w:r>
        <w:t xml:space="preserve">В </w:t>
      </w:r>
      <w:hyperlink w:anchor="Par2123" w:tooltip="46" w:history="1">
        <w:r>
          <w:rPr>
            <w:color w:val="0000FF"/>
          </w:rPr>
          <w:t>графе 46</w:t>
        </w:r>
      </w:hyperlink>
      <w:r>
        <w:t xml:space="preserve"> показывается общая численность студентов всех курсов, обучающихся по соответствующим программам. </w:t>
      </w:r>
      <w:hyperlink w:anchor="Par2123" w:tooltip="46" w:history="1">
        <w:r>
          <w:rPr>
            <w:color w:val="0000FF"/>
          </w:rPr>
          <w:t>Графа 46</w:t>
        </w:r>
      </w:hyperlink>
      <w:r>
        <w:t xml:space="preserve"> равна сумме </w:t>
      </w:r>
      <w:hyperlink w:anchor="Par664" w:tooltip="4" w:history="1">
        <w:r>
          <w:rPr>
            <w:color w:val="0000FF"/>
          </w:rPr>
          <w:t>граф 4</w:t>
        </w:r>
      </w:hyperlink>
      <w:r>
        <w:t xml:space="preserve">, </w:t>
      </w:r>
      <w:hyperlink w:anchor="Par671" w:tooltip="11" w:history="1">
        <w:r>
          <w:rPr>
            <w:color w:val="0000FF"/>
          </w:rPr>
          <w:t>11</w:t>
        </w:r>
      </w:hyperlink>
      <w:r>
        <w:t xml:space="preserve">, </w:t>
      </w:r>
      <w:hyperlink w:anchor="Par1151" w:tooltip="18" w:history="1">
        <w:r>
          <w:rPr>
            <w:color w:val="0000FF"/>
          </w:rPr>
          <w:t>18</w:t>
        </w:r>
      </w:hyperlink>
      <w:r>
        <w:t xml:space="preserve">, </w:t>
      </w:r>
      <w:hyperlink w:anchor="Par1158" w:tooltip="25" w:history="1">
        <w:r>
          <w:rPr>
            <w:color w:val="0000FF"/>
          </w:rPr>
          <w:t>25</w:t>
        </w:r>
      </w:hyperlink>
      <w:r>
        <w:t xml:space="preserve">, </w:t>
      </w:r>
      <w:hyperlink w:anchor="Par1638" w:tooltip="32" w:history="1">
        <w:r>
          <w:rPr>
            <w:color w:val="0000FF"/>
          </w:rPr>
          <w:t>32</w:t>
        </w:r>
      </w:hyperlink>
      <w:r>
        <w:t xml:space="preserve">, </w:t>
      </w:r>
      <w:hyperlink w:anchor="Par1645" w:tooltip="39" w:history="1">
        <w:r>
          <w:rPr>
            <w:color w:val="0000FF"/>
          </w:rPr>
          <w:t>39</w:t>
        </w:r>
      </w:hyperlink>
      <w:r>
        <w:t>.</w:t>
      </w:r>
    </w:p>
    <w:p w:rsidR="00753C48" w:rsidRDefault="00753C48" w:rsidP="00753C48">
      <w:pPr>
        <w:pStyle w:val="ConsPlusNormal"/>
        <w:spacing w:before="200"/>
        <w:ind w:firstLine="540"/>
        <w:jc w:val="both"/>
      </w:pPr>
      <w:r>
        <w:t xml:space="preserve">По каждому курсу в </w:t>
      </w:r>
      <w:hyperlink w:anchor="Par666" w:tooltip="6" w:history="1">
        <w:r>
          <w:rPr>
            <w:color w:val="0000FF"/>
          </w:rPr>
          <w:t>графах 6</w:t>
        </w:r>
      </w:hyperlink>
      <w:r>
        <w:t xml:space="preserve">, </w:t>
      </w:r>
      <w:hyperlink w:anchor="Par668" w:tooltip="8" w:history="1">
        <w:r>
          <w:rPr>
            <w:color w:val="0000FF"/>
          </w:rPr>
          <w:t>8</w:t>
        </w:r>
      </w:hyperlink>
      <w:r>
        <w:t xml:space="preserve"> - </w:t>
      </w:r>
      <w:hyperlink w:anchor="Par670" w:tooltip="10" w:history="1">
        <w:r>
          <w:rPr>
            <w:color w:val="0000FF"/>
          </w:rPr>
          <w:t>10</w:t>
        </w:r>
      </w:hyperlink>
      <w:r>
        <w:t xml:space="preserve">; </w:t>
      </w:r>
      <w:hyperlink w:anchor="Par673" w:tooltip="13" w:history="1">
        <w:r>
          <w:rPr>
            <w:color w:val="0000FF"/>
          </w:rPr>
          <w:t>13</w:t>
        </w:r>
      </w:hyperlink>
      <w:r>
        <w:t xml:space="preserve">, </w:t>
      </w:r>
      <w:hyperlink w:anchor="Par675" w:tooltip="15" w:history="1">
        <w:r>
          <w:rPr>
            <w:color w:val="0000FF"/>
          </w:rPr>
          <w:t>15</w:t>
        </w:r>
      </w:hyperlink>
      <w:r>
        <w:t xml:space="preserve"> - </w:t>
      </w:r>
      <w:hyperlink w:anchor="Par677" w:tooltip="17" w:history="1">
        <w:r>
          <w:rPr>
            <w:color w:val="0000FF"/>
          </w:rPr>
          <w:t>17</w:t>
        </w:r>
      </w:hyperlink>
      <w:r>
        <w:t xml:space="preserve">; </w:t>
      </w:r>
      <w:hyperlink w:anchor="Par1153" w:tooltip="20" w:history="1">
        <w:r>
          <w:rPr>
            <w:color w:val="0000FF"/>
          </w:rPr>
          <w:t>20</w:t>
        </w:r>
      </w:hyperlink>
      <w:r>
        <w:t xml:space="preserve">, </w:t>
      </w:r>
      <w:hyperlink w:anchor="Par1155" w:tooltip="22" w:history="1">
        <w:r>
          <w:rPr>
            <w:color w:val="0000FF"/>
          </w:rPr>
          <w:t>22</w:t>
        </w:r>
      </w:hyperlink>
      <w:r>
        <w:t xml:space="preserve"> - </w:t>
      </w:r>
      <w:hyperlink w:anchor="Par1157" w:tooltip="24" w:history="1">
        <w:r>
          <w:rPr>
            <w:color w:val="0000FF"/>
          </w:rPr>
          <w:t>24</w:t>
        </w:r>
      </w:hyperlink>
      <w:r>
        <w:t xml:space="preserve">; </w:t>
      </w:r>
      <w:hyperlink w:anchor="Par1160" w:tooltip="27" w:history="1">
        <w:r>
          <w:rPr>
            <w:color w:val="0000FF"/>
          </w:rPr>
          <w:t>27</w:t>
        </w:r>
      </w:hyperlink>
      <w:r>
        <w:t xml:space="preserve">, </w:t>
      </w:r>
      <w:hyperlink w:anchor="Par1162" w:tooltip="29" w:history="1">
        <w:r>
          <w:rPr>
            <w:color w:val="0000FF"/>
          </w:rPr>
          <w:t>29</w:t>
        </w:r>
      </w:hyperlink>
      <w:r>
        <w:t xml:space="preserve"> - </w:t>
      </w:r>
      <w:hyperlink w:anchor="Par1164" w:tooltip="31" w:history="1">
        <w:r>
          <w:rPr>
            <w:color w:val="0000FF"/>
          </w:rPr>
          <w:t>31</w:t>
        </w:r>
      </w:hyperlink>
      <w:r>
        <w:t xml:space="preserve">; </w:t>
      </w:r>
      <w:hyperlink w:anchor="Par1640" w:tooltip="34" w:history="1">
        <w:r>
          <w:rPr>
            <w:color w:val="0000FF"/>
          </w:rPr>
          <w:t>34</w:t>
        </w:r>
      </w:hyperlink>
      <w:r>
        <w:t xml:space="preserve">, </w:t>
      </w:r>
      <w:hyperlink w:anchor="Par1642" w:tooltip="36" w:history="1">
        <w:r>
          <w:rPr>
            <w:color w:val="0000FF"/>
          </w:rPr>
          <w:t>36</w:t>
        </w:r>
      </w:hyperlink>
      <w:r>
        <w:t xml:space="preserve"> - </w:t>
      </w:r>
      <w:hyperlink w:anchor="Par1644" w:tooltip="38" w:history="1">
        <w:r>
          <w:rPr>
            <w:color w:val="0000FF"/>
          </w:rPr>
          <w:t>38</w:t>
        </w:r>
      </w:hyperlink>
      <w:r>
        <w:t xml:space="preserve">, </w:t>
      </w:r>
      <w:hyperlink w:anchor="Par1647" w:tooltip="41" w:history="1">
        <w:r>
          <w:rPr>
            <w:color w:val="0000FF"/>
          </w:rPr>
          <w:t>41</w:t>
        </w:r>
      </w:hyperlink>
      <w:r>
        <w:t xml:space="preserve">, </w:t>
      </w:r>
      <w:hyperlink w:anchor="Par1649" w:tooltip="43" w:history="1">
        <w:r>
          <w:rPr>
            <w:color w:val="0000FF"/>
          </w:rPr>
          <w:t>43</w:t>
        </w:r>
      </w:hyperlink>
      <w:r>
        <w:t xml:space="preserve"> - </w:t>
      </w:r>
      <w:hyperlink w:anchor="Par1651" w:tooltip="45" w:history="1">
        <w:r>
          <w:rPr>
            <w:color w:val="0000FF"/>
          </w:rPr>
          <w:t>45</w:t>
        </w:r>
      </w:hyperlink>
      <w:r>
        <w:t xml:space="preserve"> приводятся сведения о численности студентов в распределении по источникам финансирования их обучения.</w:t>
      </w:r>
    </w:p>
    <w:p w:rsidR="00753C48" w:rsidRDefault="00753C48" w:rsidP="00753C48">
      <w:pPr>
        <w:pStyle w:val="ConsPlusNormal"/>
        <w:spacing w:before="200"/>
        <w:ind w:firstLine="540"/>
        <w:jc w:val="both"/>
      </w:pPr>
      <w:r>
        <w:t xml:space="preserve">Из общей численности студентов, обучающихся за счет бюджетных ассигнований федерального бюджета, по каждому курсу (из </w:t>
      </w:r>
      <w:hyperlink w:anchor="Par666" w:tooltip="6" w:history="1">
        <w:r>
          <w:rPr>
            <w:color w:val="0000FF"/>
          </w:rPr>
          <w:t>граф 6</w:t>
        </w:r>
      </w:hyperlink>
      <w:r>
        <w:t xml:space="preserve">, </w:t>
      </w:r>
      <w:hyperlink w:anchor="Par673" w:tooltip="13" w:history="1">
        <w:r>
          <w:rPr>
            <w:color w:val="0000FF"/>
          </w:rPr>
          <w:t>13</w:t>
        </w:r>
      </w:hyperlink>
      <w:r>
        <w:t xml:space="preserve">, </w:t>
      </w:r>
      <w:hyperlink w:anchor="Par1153" w:tooltip="20" w:history="1">
        <w:r>
          <w:rPr>
            <w:color w:val="0000FF"/>
          </w:rPr>
          <w:t>20</w:t>
        </w:r>
      </w:hyperlink>
      <w:r>
        <w:t xml:space="preserve">, </w:t>
      </w:r>
      <w:hyperlink w:anchor="Par1160" w:tooltip="27" w:history="1">
        <w:r>
          <w:rPr>
            <w:color w:val="0000FF"/>
          </w:rPr>
          <w:t>27</w:t>
        </w:r>
      </w:hyperlink>
      <w:r>
        <w:t xml:space="preserve">, </w:t>
      </w:r>
      <w:hyperlink w:anchor="Par1640" w:tooltip="34" w:history="1">
        <w:r>
          <w:rPr>
            <w:color w:val="0000FF"/>
          </w:rPr>
          <w:t>34</w:t>
        </w:r>
      </w:hyperlink>
      <w:r>
        <w:t xml:space="preserve">, </w:t>
      </w:r>
      <w:hyperlink w:anchor="Par1647" w:tooltip="41" w:history="1">
        <w:r>
          <w:rPr>
            <w:color w:val="0000FF"/>
          </w:rPr>
          <w:t>41</w:t>
        </w:r>
      </w:hyperlink>
      <w:r>
        <w:t xml:space="preserve">) отдельно (в </w:t>
      </w:r>
      <w:hyperlink w:anchor="Par667" w:tooltip="7" w:history="1">
        <w:r>
          <w:rPr>
            <w:color w:val="0000FF"/>
          </w:rPr>
          <w:t>графах 7</w:t>
        </w:r>
      </w:hyperlink>
      <w:r>
        <w:t xml:space="preserve">, </w:t>
      </w:r>
      <w:hyperlink w:anchor="Par674" w:tooltip="14" w:history="1">
        <w:r>
          <w:rPr>
            <w:color w:val="0000FF"/>
          </w:rPr>
          <w:t>14</w:t>
        </w:r>
      </w:hyperlink>
      <w:r>
        <w:t xml:space="preserve">, </w:t>
      </w:r>
      <w:hyperlink w:anchor="Par1154" w:tooltip="21" w:history="1">
        <w:r>
          <w:rPr>
            <w:color w:val="0000FF"/>
          </w:rPr>
          <w:t>21</w:t>
        </w:r>
      </w:hyperlink>
      <w:r>
        <w:t xml:space="preserve">, </w:t>
      </w:r>
      <w:hyperlink w:anchor="Par1161" w:tooltip="28" w:history="1">
        <w:r>
          <w:rPr>
            <w:color w:val="0000FF"/>
          </w:rPr>
          <w:t>28</w:t>
        </w:r>
      </w:hyperlink>
      <w:r>
        <w:t xml:space="preserve">, </w:t>
      </w:r>
      <w:hyperlink w:anchor="Par1641" w:tooltip="35" w:history="1">
        <w:r>
          <w:rPr>
            <w:color w:val="0000FF"/>
          </w:rPr>
          <w:t>35</w:t>
        </w:r>
      </w:hyperlink>
      <w:r>
        <w:t xml:space="preserve">, </w:t>
      </w:r>
      <w:hyperlink w:anchor="Par1648" w:tooltip="42" w:history="1">
        <w:r>
          <w:rPr>
            <w:color w:val="0000FF"/>
          </w:rPr>
          <w:t>42</w:t>
        </w:r>
      </w:hyperlink>
      <w:r>
        <w:t xml:space="preserve"> соответственно)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667" w:tooltip="7" w:history="1">
        <w:r>
          <w:rPr>
            <w:color w:val="0000FF"/>
          </w:rPr>
          <w:t>графах 7</w:t>
        </w:r>
      </w:hyperlink>
      <w:r>
        <w:t xml:space="preserve">, </w:t>
      </w:r>
      <w:hyperlink w:anchor="Par674" w:tooltip="14" w:history="1">
        <w:r>
          <w:rPr>
            <w:color w:val="0000FF"/>
          </w:rPr>
          <w:t>14</w:t>
        </w:r>
      </w:hyperlink>
      <w:r>
        <w:t xml:space="preserve">, </w:t>
      </w:r>
      <w:hyperlink w:anchor="Par1154" w:tooltip="21" w:history="1">
        <w:r>
          <w:rPr>
            <w:color w:val="0000FF"/>
          </w:rPr>
          <w:t>21</w:t>
        </w:r>
      </w:hyperlink>
      <w:r>
        <w:t xml:space="preserve">, </w:t>
      </w:r>
      <w:hyperlink w:anchor="Par1161" w:tooltip="28" w:history="1">
        <w:r>
          <w:rPr>
            <w:color w:val="0000FF"/>
          </w:rPr>
          <w:t>28</w:t>
        </w:r>
      </w:hyperlink>
      <w:r>
        <w:t xml:space="preserve">, </w:t>
      </w:r>
      <w:hyperlink w:anchor="Par1641" w:tooltip="35" w:history="1">
        <w:r>
          <w:rPr>
            <w:color w:val="0000FF"/>
          </w:rPr>
          <w:t>35</w:t>
        </w:r>
      </w:hyperlink>
      <w:r>
        <w:t xml:space="preserve">, </w:t>
      </w:r>
      <w:hyperlink w:anchor="Par1648" w:tooltip="42" w:history="1">
        <w:r>
          <w:rPr>
            <w:color w:val="0000FF"/>
          </w:rPr>
          <w:t>42</w:t>
        </w:r>
      </w:hyperlink>
      <w:r>
        <w:t xml:space="preserve"> учитываются единожды как одно лицо.</w:t>
      </w:r>
    </w:p>
    <w:p w:rsidR="00753C48" w:rsidRDefault="00753C48" w:rsidP="00753C48">
      <w:pPr>
        <w:pStyle w:val="ConsPlusNormal"/>
        <w:spacing w:before="200"/>
        <w:ind w:firstLine="540"/>
        <w:jc w:val="both"/>
      </w:pPr>
      <w:r>
        <w:t xml:space="preserve">В </w:t>
      </w:r>
      <w:hyperlink w:anchor="Par2125" w:tooltip="48" w:history="1">
        <w:r>
          <w:rPr>
            <w:color w:val="0000FF"/>
          </w:rPr>
          <w:t>графах 48</w:t>
        </w:r>
      </w:hyperlink>
      <w:r>
        <w:t xml:space="preserve"> и </w:t>
      </w:r>
      <w:hyperlink w:anchor="Par2126" w:tooltip="49" w:history="1">
        <w:r>
          <w:rPr>
            <w:color w:val="0000FF"/>
          </w:rPr>
          <w:t>49</w:t>
        </w:r>
      </w:hyperlink>
      <w:r>
        <w:t xml:space="preserve"> показывается распределение численности студентов, обучающихся по программам подготовки специалистов среднего звена на всех курсах по уровню подготовки: базовый уровень подготовки </w:t>
      </w:r>
      <w:hyperlink w:anchor="Par2125" w:tooltip="48" w:history="1">
        <w:r>
          <w:rPr>
            <w:color w:val="0000FF"/>
          </w:rPr>
          <w:t>(графа 48)</w:t>
        </w:r>
      </w:hyperlink>
      <w:r>
        <w:t xml:space="preserve"> или углубленный уровень подготовки </w:t>
      </w:r>
      <w:hyperlink w:anchor="Par2126" w:tooltip="49" w:history="1">
        <w:r>
          <w:rPr>
            <w:color w:val="0000FF"/>
          </w:rPr>
          <w:t>(графа 49)</w:t>
        </w:r>
      </w:hyperlink>
      <w:r>
        <w:t xml:space="preserve">; по </w:t>
      </w:r>
      <w:hyperlink w:anchor="Par2127" w:tooltip="50" w:history="1">
        <w:r>
          <w:rPr>
            <w:color w:val="0000FF"/>
          </w:rPr>
          <w:t>графам 50</w:t>
        </w:r>
      </w:hyperlink>
      <w:r>
        <w:t xml:space="preserve">, </w:t>
      </w:r>
      <w:hyperlink w:anchor="Par2129" w:tooltip="52" w:history="1">
        <w:r>
          <w:rPr>
            <w:color w:val="0000FF"/>
          </w:rPr>
          <w:t>52</w:t>
        </w:r>
      </w:hyperlink>
      <w:r>
        <w:t xml:space="preserve">, </w:t>
      </w:r>
      <w:hyperlink w:anchor="Par2131" w:tooltip="54" w:history="1">
        <w:r>
          <w:rPr>
            <w:color w:val="0000FF"/>
          </w:rPr>
          <w:t>54</w:t>
        </w:r>
      </w:hyperlink>
      <w:r>
        <w:t xml:space="preserve">, </w:t>
      </w:r>
      <w:hyperlink w:anchor="Par2132" w:tooltip="55" w:history="1">
        <w:r>
          <w:rPr>
            <w:color w:val="0000FF"/>
          </w:rPr>
          <w:t>55</w:t>
        </w:r>
      </w:hyperlink>
      <w:r>
        <w:t xml:space="preserve"> - по источникам финансирования обучения: за счет бюджетных ассигнований федерального бюджета (</w:t>
      </w:r>
      <w:hyperlink w:anchor="Par2127" w:tooltip="50" w:history="1">
        <w:r>
          <w:rPr>
            <w:color w:val="0000FF"/>
          </w:rPr>
          <w:t>графа 50</w:t>
        </w:r>
      </w:hyperlink>
      <w:r>
        <w:t xml:space="preserve"> равна сумме </w:t>
      </w:r>
      <w:hyperlink w:anchor="Par666" w:tooltip="6" w:history="1">
        <w:r>
          <w:rPr>
            <w:color w:val="0000FF"/>
          </w:rPr>
          <w:t>граф 6</w:t>
        </w:r>
      </w:hyperlink>
      <w:r>
        <w:t xml:space="preserve">, </w:t>
      </w:r>
      <w:hyperlink w:anchor="Par673" w:tooltip="13" w:history="1">
        <w:r>
          <w:rPr>
            <w:color w:val="0000FF"/>
          </w:rPr>
          <w:t>13</w:t>
        </w:r>
      </w:hyperlink>
      <w:r>
        <w:t xml:space="preserve">, </w:t>
      </w:r>
      <w:hyperlink w:anchor="Par1153" w:tooltip="20" w:history="1">
        <w:r>
          <w:rPr>
            <w:color w:val="0000FF"/>
          </w:rPr>
          <w:t>20</w:t>
        </w:r>
      </w:hyperlink>
      <w:r>
        <w:t xml:space="preserve">, </w:t>
      </w:r>
      <w:hyperlink w:anchor="Par1160" w:tooltip="27" w:history="1">
        <w:r>
          <w:rPr>
            <w:color w:val="0000FF"/>
          </w:rPr>
          <w:t>27</w:t>
        </w:r>
      </w:hyperlink>
      <w:r>
        <w:t xml:space="preserve">, </w:t>
      </w:r>
      <w:hyperlink w:anchor="Par1640" w:tooltip="34" w:history="1">
        <w:r>
          <w:rPr>
            <w:color w:val="0000FF"/>
          </w:rPr>
          <w:t>34</w:t>
        </w:r>
      </w:hyperlink>
      <w:r>
        <w:t xml:space="preserve">, </w:t>
      </w:r>
      <w:hyperlink w:anchor="Par1647" w:tooltip="41" w:history="1">
        <w:r>
          <w:rPr>
            <w:color w:val="0000FF"/>
          </w:rPr>
          <w:t>41</w:t>
        </w:r>
      </w:hyperlink>
      <w:r>
        <w:t>), бюджета субъекта Российской Федерации (</w:t>
      </w:r>
      <w:hyperlink w:anchor="Par2129" w:tooltip="52" w:history="1">
        <w:r>
          <w:rPr>
            <w:color w:val="0000FF"/>
          </w:rPr>
          <w:t>графа 52</w:t>
        </w:r>
      </w:hyperlink>
      <w:r>
        <w:t xml:space="preserve"> равна сумме </w:t>
      </w:r>
      <w:hyperlink w:anchor="Par668" w:tooltip="8" w:history="1">
        <w:r>
          <w:rPr>
            <w:color w:val="0000FF"/>
          </w:rPr>
          <w:t>граф 8</w:t>
        </w:r>
      </w:hyperlink>
      <w:r>
        <w:t xml:space="preserve">, </w:t>
      </w:r>
      <w:hyperlink w:anchor="Par675" w:tooltip="15" w:history="1">
        <w:r>
          <w:rPr>
            <w:color w:val="0000FF"/>
          </w:rPr>
          <w:t>15</w:t>
        </w:r>
      </w:hyperlink>
      <w:r>
        <w:t xml:space="preserve">, </w:t>
      </w:r>
      <w:hyperlink w:anchor="Par1155" w:tooltip="22" w:history="1">
        <w:r>
          <w:rPr>
            <w:color w:val="0000FF"/>
          </w:rPr>
          <w:t>22</w:t>
        </w:r>
      </w:hyperlink>
      <w:r>
        <w:t xml:space="preserve">, </w:t>
      </w:r>
      <w:hyperlink w:anchor="Par1162" w:tooltip="29" w:history="1">
        <w:r>
          <w:rPr>
            <w:color w:val="0000FF"/>
          </w:rPr>
          <w:t>29</w:t>
        </w:r>
      </w:hyperlink>
      <w:r>
        <w:t xml:space="preserve">, </w:t>
      </w:r>
      <w:hyperlink w:anchor="Par1642" w:tooltip="36" w:history="1">
        <w:r>
          <w:rPr>
            <w:color w:val="0000FF"/>
          </w:rPr>
          <w:t>36</w:t>
        </w:r>
      </w:hyperlink>
      <w:r>
        <w:t xml:space="preserve">, </w:t>
      </w:r>
      <w:hyperlink w:anchor="Par1649" w:tooltip="43" w:history="1">
        <w:r>
          <w:rPr>
            <w:color w:val="0000FF"/>
          </w:rPr>
          <w:t>43</w:t>
        </w:r>
      </w:hyperlink>
      <w:r>
        <w:t>), местного бюджета (</w:t>
      </w:r>
      <w:hyperlink w:anchor="Par2131" w:tooltip="54" w:history="1">
        <w:r>
          <w:rPr>
            <w:color w:val="0000FF"/>
          </w:rPr>
          <w:t>графа 54</w:t>
        </w:r>
      </w:hyperlink>
      <w:r>
        <w:t xml:space="preserve"> равна сумме </w:t>
      </w:r>
      <w:hyperlink w:anchor="Par669" w:tooltip="9" w:history="1">
        <w:r>
          <w:rPr>
            <w:color w:val="0000FF"/>
          </w:rPr>
          <w:t>граф 9</w:t>
        </w:r>
      </w:hyperlink>
      <w:r>
        <w:t xml:space="preserve">, </w:t>
      </w:r>
      <w:hyperlink w:anchor="Par676" w:tooltip="16" w:history="1">
        <w:r>
          <w:rPr>
            <w:color w:val="0000FF"/>
          </w:rPr>
          <w:t>16</w:t>
        </w:r>
      </w:hyperlink>
      <w:r>
        <w:t xml:space="preserve">, </w:t>
      </w:r>
      <w:hyperlink w:anchor="Par1156" w:tooltip="23" w:history="1">
        <w:r>
          <w:rPr>
            <w:color w:val="0000FF"/>
          </w:rPr>
          <w:t>23</w:t>
        </w:r>
      </w:hyperlink>
      <w:r>
        <w:t xml:space="preserve">, </w:t>
      </w:r>
      <w:hyperlink w:anchor="Par1163" w:tooltip="30" w:history="1">
        <w:r>
          <w:rPr>
            <w:color w:val="0000FF"/>
          </w:rPr>
          <w:t>30</w:t>
        </w:r>
      </w:hyperlink>
      <w:r>
        <w:t xml:space="preserve">, </w:t>
      </w:r>
      <w:hyperlink w:anchor="Par1643" w:tooltip="37" w:history="1">
        <w:r>
          <w:rPr>
            <w:color w:val="0000FF"/>
          </w:rPr>
          <w:t>37</w:t>
        </w:r>
      </w:hyperlink>
      <w:r>
        <w:t xml:space="preserve">, </w:t>
      </w:r>
      <w:hyperlink w:anchor="Par1650" w:tooltip="44" w:history="1">
        <w:r>
          <w:rPr>
            <w:color w:val="0000FF"/>
          </w:rPr>
          <w:t>44</w:t>
        </w:r>
      </w:hyperlink>
      <w:r>
        <w:t xml:space="preserve">), по договорам об оказании платных образовательных услуг с оплатой стоимости </w:t>
      </w:r>
      <w:r>
        <w:lastRenderedPageBreak/>
        <w:t>обучения за счет средств физических или юридических лиц (</w:t>
      </w:r>
      <w:hyperlink w:anchor="Par2132" w:tooltip="55" w:history="1">
        <w:r>
          <w:rPr>
            <w:color w:val="0000FF"/>
          </w:rPr>
          <w:t>графа 55</w:t>
        </w:r>
      </w:hyperlink>
      <w:r>
        <w:t xml:space="preserve"> равна сумме </w:t>
      </w:r>
      <w:hyperlink w:anchor="Par670" w:tooltip="10" w:history="1">
        <w:r>
          <w:rPr>
            <w:color w:val="0000FF"/>
          </w:rPr>
          <w:t>граф 10</w:t>
        </w:r>
      </w:hyperlink>
      <w:r>
        <w:t xml:space="preserve">, </w:t>
      </w:r>
      <w:hyperlink w:anchor="Par677" w:tooltip="17" w:history="1">
        <w:r>
          <w:rPr>
            <w:color w:val="0000FF"/>
          </w:rPr>
          <w:t>17</w:t>
        </w:r>
      </w:hyperlink>
      <w:r>
        <w:t xml:space="preserve">, </w:t>
      </w:r>
      <w:hyperlink w:anchor="Par1157" w:tooltip="24" w:history="1">
        <w:r>
          <w:rPr>
            <w:color w:val="0000FF"/>
          </w:rPr>
          <w:t>24</w:t>
        </w:r>
      </w:hyperlink>
      <w:r>
        <w:t xml:space="preserve">, </w:t>
      </w:r>
      <w:hyperlink w:anchor="Par1164" w:tooltip="31" w:history="1">
        <w:r>
          <w:rPr>
            <w:color w:val="0000FF"/>
          </w:rPr>
          <w:t>31</w:t>
        </w:r>
      </w:hyperlink>
      <w:r>
        <w:t xml:space="preserve">, </w:t>
      </w:r>
      <w:hyperlink w:anchor="Par1644" w:tooltip="38" w:history="1">
        <w:r>
          <w:rPr>
            <w:color w:val="0000FF"/>
          </w:rPr>
          <w:t>38</w:t>
        </w:r>
      </w:hyperlink>
      <w:r>
        <w:t xml:space="preserve">, </w:t>
      </w:r>
      <w:hyperlink w:anchor="Par1651" w:tooltip="45" w:history="1">
        <w:r>
          <w:rPr>
            <w:color w:val="0000FF"/>
          </w:rPr>
          <w:t>45</w:t>
        </w:r>
      </w:hyperlink>
      <w:r>
        <w:t>).</w:t>
      </w:r>
    </w:p>
    <w:p w:rsidR="00753C48" w:rsidRDefault="00753C48" w:rsidP="00753C48">
      <w:pPr>
        <w:pStyle w:val="ConsPlusNormal"/>
        <w:spacing w:before="200"/>
        <w:ind w:firstLine="540"/>
        <w:jc w:val="both"/>
      </w:pPr>
      <w:r>
        <w:t xml:space="preserve">Из общей численности студентов, обучающихся за счет бюджетных ассигнований федерального бюджета (из </w:t>
      </w:r>
      <w:hyperlink w:anchor="Par2127" w:tooltip="50" w:history="1">
        <w:r>
          <w:rPr>
            <w:color w:val="0000FF"/>
          </w:rPr>
          <w:t>графы 50</w:t>
        </w:r>
      </w:hyperlink>
      <w:r>
        <w:t xml:space="preserve">) отдельно в </w:t>
      </w:r>
      <w:hyperlink w:anchor="Par2128" w:tooltip="51" w:history="1">
        <w:r>
          <w:rPr>
            <w:color w:val="0000FF"/>
          </w:rPr>
          <w:t>графе 51</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w:t>
      </w:r>
      <w:hyperlink w:anchor="Par2128" w:tooltip="51" w:history="1">
        <w:r>
          <w:rPr>
            <w:color w:val="0000FF"/>
          </w:rPr>
          <w:t>Графа 51</w:t>
        </w:r>
      </w:hyperlink>
      <w:r>
        <w:t xml:space="preserve"> равна сумме </w:t>
      </w:r>
      <w:hyperlink w:anchor="Par667" w:tooltip="7" w:history="1">
        <w:r>
          <w:rPr>
            <w:color w:val="0000FF"/>
          </w:rPr>
          <w:t>граф 7</w:t>
        </w:r>
      </w:hyperlink>
      <w:r>
        <w:t xml:space="preserve">, </w:t>
      </w:r>
      <w:hyperlink w:anchor="Par674" w:tooltip="14" w:history="1">
        <w:r>
          <w:rPr>
            <w:color w:val="0000FF"/>
          </w:rPr>
          <w:t>14</w:t>
        </w:r>
      </w:hyperlink>
      <w:r>
        <w:t xml:space="preserve">, </w:t>
      </w:r>
      <w:hyperlink w:anchor="Par1154" w:tooltip="21" w:history="1">
        <w:r>
          <w:rPr>
            <w:color w:val="0000FF"/>
          </w:rPr>
          <w:t>21</w:t>
        </w:r>
      </w:hyperlink>
      <w:r>
        <w:t xml:space="preserve">, </w:t>
      </w:r>
      <w:hyperlink w:anchor="Par1161" w:tooltip="28" w:history="1">
        <w:r>
          <w:rPr>
            <w:color w:val="0000FF"/>
          </w:rPr>
          <w:t>28</w:t>
        </w:r>
      </w:hyperlink>
      <w:r>
        <w:t xml:space="preserve">, </w:t>
      </w:r>
      <w:hyperlink w:anchor="Par1641" w:tooltip="35" w:history="1">
        <w:r>
          <w:rPr>
            <w:color w:val="0000FF"/>
          </w:rPr>
          <w:t>35</w:t>
        </w:r>
      </w:hyperlink>
      <w:r>
        <w:t xml:space="preserve">, </w:t>
      </w:r>
      <w:hyperlink w:anchor="Par1648" w:tooltip="42" w:history="1">
        <w:r>
          <w:rPr>
            <w:color w:val="0000FF"/>
          </w:rPr>
          <w:t>42</w:t>
        </w:r>
      </w:hyperlink>
      <w:r>
        <w:t>.</w:t>
      </w:r>
    </w:p>
    <w:p w:rsidR="00753C48" w:rsidRDefault="00753C48" w:rsidP="00753C48">
      <w:pPr>
        <w:pStyle w:val="ConsPlusNormal"/>
        <w:spacing w:before="200"/>
        <w:ind w:firstLine="540"/>
        <w:jc w:val="both"/>
      </w:pPr>
      <w:r>
        <w:t xml:space="preserve">Из общей численности студентов, обучающихся за счет бюджетных ассигнований бюджета субъекта Российской Федерации (из </w:t>
      </w:r>
      <w:hyperlink w:anchor="Par2129" w:tooltip="52" w:history="1">
        <w:r>
          <w:rPr>
            <w:color w:val="0000FF"/>
          </w:rPr>
          <w:t>графы 52</w:t>
        </w:r>
      </w:hyperlink>
      <w:r>
        <w:t xml:space="preserve">) отдельно в </w:t>
      </w:r>
      <w:hyperlink w:anchor="Par2130" w:tooltip="53" w:history="1">
        <w:r>
          <w:rPr>
            <w:color w:val="0000FF"/>
          </w:rPr>
          <w:t>графе 53</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w:t>
      </w:r>
    </w:p>
    <w:p w:rsidR="00753C48" w:rsidRDefault="00753C48" w:rsidP="00753C48">
      <w:pPr>
        <w:pStyle w:val="ConsPlusNormal"/>
        <w:spacing w:before="200"/>
        <w:ind w:firstLine="540"/>
        <w:jc w:val="both"/>
      </w:pPr>
      <w:r>
        <w:t xml:space="preserve">По </w:t>
      </w:r>
      <w:hyperlink w:anchor="Par2134" w:tooltip="57" w:history="1">
        <w:r>
          <w:rPr>
            <w:color w:val="0000FF"/>
          </w:rPr>
          <w:t>графе 57</w:t>
        </w:r>
      </w:hyperlink>
      <w:r>
        <w:t xml:space="preserve"> приводится численность студентов, заключивших договор о целевом обучении (в том числе из </w:t>
      </w:r>
      <w:hyperlink w:anchor="Par2123" w:tooltip="46" w:history="1">
        <w:r>
          <w:rPr>
            <w:color w:val="0000FF"/>
          </w:rPr>
          <w:t>графы 46</w:t>
        </w:r>
      </w:hyperlink>
      <w:r>
        <w:t xml:space="preserve"> - из общей численности студентов на всех курсах).</w:t>
      </w:r>
    </w:p>
    <w:p w:rsidR="00753C48" w:rsidRDefault="00753C48" w:rsidP="00753C48">
      <w:pPr>
        <w:pStyle w:val="ConsPlusNormal"/>
        <w:spacing w:before="200"/>
        <w:ind w:firstLine="540"/>
        <w:jc w:val="both"/>
      </w:pPr>
      <w:r>
        <w:t xml:space="preserve">По </w:t>
      </w:r>
      <w:hyperlink w:anchor="Par1053" w:tooltip="08" w:history="1">
        <w:r>
          <w:rPr>
            <w:color w:val="0000FF"/>
          </w:rPr>
          <w:t>строкам 08</w:t>
        </w:r>
      </w:hyperlink>
      <w:r>
        <w:t xml:space="preserve"> - </w:t>
      </w:r>
      <w:hyperlink w:anchor="Par1104" w:tooltip="11" w:history="1">
        <w:r>
          <w:rPr>
            <w:color w:val="0000FF"/>
          </w:rPr>
          <w:t>11</w:t>
        </w:r>
      </w:hyperlink>
      <w:r>
        <w:t xml:space="preserve"> (из </w:t>
      </w:r>
      <w:hyperlink w:anchor="Par696" w:tooltip="01" w:history="1">
        <w:r>
          <w:rPr>
            <w:color w:val="0000FF"/>
          </w:rPr>
          <w:t>строк 01</w:t>
        </w:r>
      </w:hyperlink>
      <w:r>
        <w:t xml:space="preserve">, </w:t>
      </w:r>
      <w:hyperlink w:anchor="Par764" w:tooltip="02" w:history="1">
        <w:r>
          <w:rPr>
            <w:color w:val="0000FF"/>
          </w:rPr>
          <w:t>02</w:t>
        </w:r>
      </w:hyperlink>
      <w:r>
        <w:t xml:space="preserve">, </w:t>
      </w:r>
      <w:hyperlink w:anchor="Par866" w:tooltip="04" w:history="1">
        <w:r>
          <w:rPr>
            <w:color w:val="0000FF"/>
          </w:rPr>
          <w:t>04</w:t>
        </w:r>
      </w:hyperlink>
      <w:r>
        <w:t xml:space="preserve">, </w:t>
      </w:r>
      <w:hyperlink w:anchor="Par2421" w:tooltip="06" w:history="1">
        <w:r>
          <w:rPr>
            <w:color w:val="0000FF"/>
          </w:rPr>
          <w:t>05</w:t>
        </w:r>
      </w:hyperlink>
      <w:r>
        <w:t xml:space="preserve"> соответственно) учитываются студенты, оставленные для повторного обучения на соответствующих курсах, независимо от причин (например, неуспеваемость, болезнь, семейные обстоятельства и другое). Сюда включаются студенты, обучающиеся второй год в данный момент (на 1 октября), а также находящиеся в академическом отпуске, включая находящихся в академическом отпуске по причине призыва на военную службу в ряды Вооруженных Сил Российской Федерации. Студенты, находящиеся в академическом отпуске, учитываются по тому курсу, на котором они числятся приказом по образовательной организации.</w:t>
      </w:r>
    </w:p>
    <w:p w:rsidR="00753C48" w:rsidRDefault="00753C48" w:rsidP="00753C48">
      <w:pPr>
        <w:pStyle w:val="ConsPlusNormal"/>
        <w:ind w:firstLine="540"/>
        <w:jc w:val="both"/>
      </w:pPr>
    </w:p>
    <w:p w:rsidR="00753C48" w:rsidRDefault="00753C48" w:rsidP="00753C48">
      <w:pPr>
        <w:pStyle w:val="ConsPlusNormal"/>
        <w:jc w:val="center"/>
        <w:outlineLvl w:val="4"/>
      </w:pPr>
      <w:r>
        <w:t>2.1.3. Распределение выпуска специалистов среднего звена</w:t>
      </w:r>
    </w:p>
    <w:p w:rsidR="00753C48" w:rsidRDefault="00753C48" w:rsidP="00753C48">
      <w:pPr>
        <w:pStyle w:val="ConsPlusNormal"/>
        <w:jc w:val="center"/>
      </w:pPr>
      <w:r>
        <w:t>и квалифицированных рабочих, служащих по специальностям</w:t>
      </w:r>
    </w:p>
    <w:p w:rsidR="00753C48" w:rsidRDefault="00753C48" w:rsidP="00753C48">
      <w:pPr>
        <w:pStyle w:val="ConsPlusNormal"/>
        <w:jc w:val="center"/>
      </w:pPr>
      <w:r>
        <w:t>и профессиям</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2526" w:tooltip="         2.1.3. Распределение выпуска специалистов среднего звена" w:history="1">
        <w:r>
          <w:rPr>
            <w:color w:val="0000FF"/>
          </w:rPr>
          <w:t>Подраздел</w:t>
        </w:r>
      </w:hyperlink>
      <w:r>
        <w:t xml:space="preserve"> содержит сведения по </w:t>
      </w:r>
      <w:hyperlink w:anchor="Par2564" w:tooltip="4" w:history="1">
        <w:r>
          <w:rPr>
            <w:color w:val="0000FF"/>
          </w:rPr>
          <w:t>графам 4</w:t>
        </w:r>
      </w:hyperlink>
      <w:r>
        <w:t xml:space="preserve"> - </w:t>
      </w:r>
      <w:hyperlink w:anchor="Par2575" w:tooltip="15" w:history="1">
        <w:r>
          <w:rPr>
            <w:color w:val="0000FF"/>
          </w:rPr>
          <w:t>15</w:t>
        </w:r>
      </w:hyperlink>
      <w:r>
        <w:t xml:space="preserve"> за период с 1 октября предыдущего года по 30 сентября текущего года, по </w:t>
      </w:r>
      <w:hyperlink w:anchor="Par2914" w:tooltip="16" w:history="1">
        <w:r>
          <w:rPr>
            <w:color w:val="0000FF"/>
          </w:rPr>
          <w:t>графам 16</w:t>
        </w:r>
      </w:hyperlink>
      <w:r>
        <w:t xml:space="preserve"> - </w:t>
      </w:r>
      <w:hyperlink w:anchor="Par2922" w:tooltip="24" w:history="1">
        <w:r>
          <w:rPr>
            <w:color w:val="0000FF"/>
          </w:rPr>
          <w:t>24</w:t>
        </w:r>
      </w:hyperlink>
      <w:r>
        <w:t xml:space="preserve"> - за период с 1 октября текущего года по 30 сентября следующего года.</w:t>
      </w:r>
    </w:p>
    <w:p w:rsidR="00753C48" w:rsidRDefault="00753C48" w:rsidP="00753C48">
      <w:pPr>
        <w:pStyle w:val="ConsPlusNormal"/>
        <w:spacing w:before="200"/>
        <w:ind w:firstLine="540"/>
        <w:jc w:val="both"/>
      </w:pPr>
      <w:hyperlink w:anchor="Par2526" w:tooltip="         2.1.3. Распределение выпуска специалистов среднего звена" w:history="1">
        <w:r>
          <w:rPr>
            <w:color w:val="0000FF"/>
          </w:rPr>
          <w:t>Подраздел</w:t>
        </w:r>
      </w:hyperlink>
      <w:r>
        <w:t xml:space="preserve"> заполняется отдельно по каждой форме обучения (очной, очно-заочной, заочной) и аттестации экстернов.</w:t>
      </w:r>
    </w:p>
    <w:p w:rsidR="00753C48" w:rsidRDefault="00753C48" w:rsidP="00753C48">
      <w:pPr>
        <w:pStyle w:val="ConsPlusNormal"/>
        <w:spacing w:before="200"/>
        <w:ind w:firstLine="540"/>
        <w:jc w:val="both"/>
      </w:pPr>
      <w:r>
        <w:t>При заполнении сведений выделяются выпускники, обучающиеся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2592" w:tooltip="01" w:history="1">
        <w:r>
          <w:rPr>
            <w:color w:val="0000FF"/>
          </w:rPr>
          <w:t>строки 01</w:t>
        </w:r>
      </w:hyperlink>
      <w:r>
        <w:t xml:space="preserve">, </w:t>
      </w:r>
      <w:hyperlink w:anchor="Par2652" w:tooltip="02" w:history="1">
        <w:r>
          <w:rPr>
            <w:color w:val="0000FF"/>
          </w:rPr>
          <w:t>02</w:t>
        </w:r>
      </w:hyperlink>
      <w:r>
        <w:t xml:space="preserve">) и общего итога по программам подготовки специалистов среднего звена </w:t>
      </w:r>
      <w:hyperlink w:anchor="Par2712" w:tooltip="03" w:history="1">
        <w:r>
          <w:rPr>
            <w:color w:val="0000FF"/>
          </w:rPr>
          <w:t>(строка 03)</w:t>
        </w:r>
      </w:hyperlink>
      <w:r>
        <w:t>, а также сведения о численности выпускников, обучающихся по программам подготовки квалифицированных рабочих, служащих на базе основного общего образования и на базе среднего общего образования с подведением итогов по каждой группе (</w:t>
      </w:r>
      <w:hyperlink w:anchor="Par2742" w:tooltip="04" w:history="1">
        <w:r>
          <w:rPr>
            <w:color w:val="0000FF"/>
          </w:rPr>
          <w:t>строки 04</w:t>
        </w:r>
      </w:hyperlink>
      <w:r>
        <w:t xml:space="preserve">, </w:t>
      </w:r>
      <w:hyperlink w:anchor="Par2802" w:tooltip="05" w:history="1">
        <w:r>
          <w:rPr>
            <w:color w:val="0000FF"/>
          </w:rPr>
          <w:t>05</w:t>
        </w:r>
      </w:hyperlink>
      <w:r>
        <w:t xml:space="preserve"> соответственно), с подведением общего итога по программам подготовки квалифицированных рабочих, служащих </w:t>
      </w:r>
      <w:hyperlink w:anchor="Par2862" w:tooltip="06" w:history="1">
        <w:r>
          <w:rPr>
            <w:color w:val="0000FF"/>
          </w:rPr>
          <w:t>(строка 06)</w:t>
        </w:r>
      </w:hyperlink>
      <w:r>
        <w:t xml:space="preserve"> и общего итога по программам среднего профессионального образования </w:t>
      </w:r>
      <w:hyperlink w:anchor="Par2877" w:tooltip="07" w:history="1">
        <w:r>
          <w:rPr>
            <w:color w:val="0000FF"/>
          </w:rPr>
          <w:t>(строка 07)</w:t>
        </w:r>
      </w:hyperlink>
      <w:r>
        <w:t>.</w:t>
      </w:r>
    </w:p>
    <w:p w:rsidR="00753C48" w:rsidRDefault="00753C48" w:rsidP="00753C48">
      <w:pPr>
        <w:pStyle w:val="ConsPlusNormal"/>
        <w:spacing w:before="200"/>
        <w:ind w:firstLine="540"/>
        <w:jc w:val="both"/>
      </w:pPr>
      <w:hyperlink w:anchor="Par2526" w:tooltip="         2.1.3. Распределение выпуска специалистов среднего звена" w:history="1">
        <w:r>
          <w:rPr>
            <w:color w:val="0000FF"/>
          </w:rPr>
          <w:t>Подраздел</w:t>
        </w:r>
      </w:hyperlink>
      <w:r>
        <w:t xml:space="preserve"> заполняется в разрезе отдельных специальностей и профессий.</w:t>
      </w:r>
    </w:p>
    <w:p w:rsidR="00753C48" w:rsidRDefault="00753C48" w:rsidP="00753C48">
      <w:pPr>
        <w:pStyle w:val="ConsPlusNormal"/>
        <w:spacing w:before="200"/>
        <w:ind w:firstLine="540"/>
        <w:jc w:val="both"/>
      </w:pPr>
      <w:r>
        <w:t xml:space="preserve">Наименования и коды специальностей и профессий приводятся в полном соответствии с перечнями профессий и специальностей среднего профессионального образования, утвержденных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профессии и специальности содержит 8 знаков и имеет формат: XX.02.XX для программ подготовки специалистов среднего звена (</w:t>
      </w:r>
      <w:hyperlink w:anchor="Par2592" w:tooltip="01" w:history="1">
        <w:r>
          <w:rPr>
            <w:color w:val="0000FF"/>
          </w:rPr>
          <w:t>строки 01</w:t>
        </w:r>
      </w:hyperlink>
      <w:r>
        <w:t xml:space="preserve">, </w:t>
      </w:r>
      <w:hyperlink w:anchor="Par2652" w:tooltip="02" w:history="1">
        <w:r>
          <w:rPr>
            <w:color w:val="0000FF"/>
          </w:rPr>
          <w:t>02</w:t>
        </w:r>
      </w:hyperlink>
      <w:r>
        <w:t>); XX.01.XX - для программ подготовки квалифицированных рабочих, служащих (</w:t>
      </w:r>
      <w:hyperlink w:anchor="Par2742" w:tooltip="04" w:history="1">
        <w:r>
          <w:rPr>
            <w:color w:val="0000FF"/>
          </w:rPr>
          <w:t>строки 04</w:t>
        </w:r>
      </w:hyperlink>
      <w:r>
        <w:t xml:space="preserve">, </w:t>
      </w:r>
      <w:hyperlink w:anchor="Par2802" w:tooltip="05" w:history="1">
        <w:r>
          <w:rPr>
            <w:color w:val="0000FF"/>
          </w:rPr>
          <w:t>05</w:t>
        </w:r>
      </w:hyperlink>
      <w:r>
        <w:t>).</w:t>
      </w:r>
    </w:p>
    <w:p w:rsidR="00753C48" w:rsidRDefault="00753C48" w:rsidP="00753C48">
      <w:pPr>
        <w:pStyle w:val="ConsPlusNormal"/>
        <w:spacing w:before="200"/>
        <w:ind w:firstLine="540"/>
        <w:jc w:val="both"/>
      </w:pPr>
      <w:r>
        <w:t xml:space="preserve">В показатели фактического выпуска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по программам подготовки специалистов среднего звена включаются лица, получившие диплом о среднем профессиональном образовании из числа студентов, обучавшихся на базовом </w:t>
      </w:r>
      <w:hyperlink w:anchor="Par2566" w:tooltip="6" w:history="1">
        <w:r>
          <w:rPr>
            <w:color w:val="0000FF"/>
          </w:rPr>
          <w:t>(графа 6)</w:t>
        </w:r>
      </w:hyperlink>
      <w:r>
        <w:t xml:space="preserve"> или углубленном </w:t>
      </w:r>
      <w:hyperlink w:anchor="Par2567" w:tooltip="7" w:history="1">
        <w:r>
          <w:rPr>
            <w:color w:val="0000FF"/>
          </w:rPr>
          <w:t>(графа 7)</w:t>
        </w:r>
      </w:hyperlink>
      <w:r>
        <w:t xml:space="preserve"> уровне подготовки. В </w:t>
      </w:r>
      <w:hyperlink w:anchor="Par2564" w:tooltip="4" w:history="1">
        <w:r>
          <w:rPr>
            <w:color w:val="0000FF"/>
          </w:rPr>
          <w:t>графах 4</w:t>
        </w:r>
      </w:hyperlink>
      <w:r>
        <w:t xml:space="preserve"> - </w:t>
      </w:r>
      <w:hyperlink w:anchor="Par2575" w:tooltip="15" w:history="1">
        <w:r>
          <w:rPr>
            <w:color w:val="0000FF"/>
          </w:rPr>
          <w:t>15</w:t>
        </w:r>
      </w:hyperlink>
      <w:r>
        <w:t xml:space="preserve"> учитываются лица, выпущенные из </w:t>
      </w:r>
      <w:r>
        <w:lastRenderedPageBreak/>
        <w:t>образовательной организации в течение указанного периода, независимо от того, в каком учебном году они закончили теоретический курс обучения и от того, продолжают они или нет дальнейшее обучение в данной образовательной организации.</w:t>
      </w:r>
    </w:p>
    <w:p w:rsidR="00753C48" w:rsidRDefault="00753C48" w:rsidP="00753C48">
      <w:pPr>
        <w:pStyle w:val="ConsPlusNormal"/>
        <w:spacing w:before="200"/>
        <w:ind w:firstLine="540"/>
        <w:jc w:val="both"/>
      </w:pPr>
      <w:r>
        <w:t xml:space="preserve">Из общего фактического выпуска (из </w:t>
      </w:r>
      <w:hyperlink w:anchor="Par2564" w:tooltip="4" w:history="1">
        <w:r>
          <w:rPr>
            <w:color w:val="0000FF"/>
          </w:rPr>
          <w:t>графы 4</w:t>
        </w:r>
      </w:hyperlink>
      <w:r>
        <w:t xml:space="preserve">) приводятся сведения о лицах, обучавшихся за счет бюджетных ассигнований федерального бюджета </w:t>
      </w:r>
      <w:hyperlink w:anchor="Par2568" w:tooltip="8" w:history="1">
        <w:r>
          <w:rPr>
            <w:color w:val="0000FF"/>
          </w:rPr>
          <w:t>(графа 8)</w:t>
        </w:r>
      </w:hyperlink>
      <w:r>
        <w:t xml:space="preserve">, бюджета субъекта Российской Федерации </w:t>
      </w:r>
      <w:hyperlink w:anchor="Par2570" w:tooltip="10" w:history="1">
        <w:r>
          <w:rPr>
            <w:color w:val="0000FF"/>
          </w:rPr>
          <w:t>(графа 10)</w:t>
        </w:r>
      </w:hyperlink>
      <w:r>
        <w:t xml:space="preserve">, местного бюджета </w:t>
      </w:r>
      <w:hyperlink w:anchor="Par2572" w:tooltip="12" w:history="1">
        <w:r>
          <w:rPr>
            <w:color w:val="0000FF"/>
          </w:rPr>
          <w:t>(графа 12)</w:t>
        </w:r>
      </w:hyperlink>
      <w:r>
        <w:t xml:space="preserve"> и по договорам об оказании платных образовательных услуг независимо от того, кто оплачивал обучение: физические лица или юридические лица </w:t>
      </w:r>
      <w:hyperlink w:anchor="Par2573" w:tooltip="13" w:history="1">
        <w:r>
          <w:rPr>
            <w:color w:val="0000FF"/>
          </w:rPr>
          <w:t>(графа 13)</w:t>
        </w:r>
      </w:hyperlink>
      <w:r>
        <w:t xml:space="preserve">; о численности женщин </w:t>
      </w:r>
      <w:hyperlink w:anchor="Par2574" w:tooltip="14" w:history="1">
        <w:r>
          <w:rPr>
            <w:color w:val="0000FF"/>
          </w:rPr>
          <w:t>(графа 14)</w:t>
        </w:r>
      </w:hyperlink>
      <w:r>
        <w:t xml:space="preserve">; о фактическом выпуске из числа студентов, заключивших договор о целевом обучении на любом этапе освоения образовательных программ </w:t>
      </w:r>
      <w:hyperlink w:anchor="Par2575" w:tooltip="15" w:history="1">
        <w:r>
          <w:rPr>
            <w:color w:val="0000FF"/>
          </w:rPr>
          <w:t>(графа 15)</w:t>
        </w:r>
      </w:hyperlink>
      <w:r>
        <w:t>.</w:t>
      </w:r>
    </w:p>
    <w:p w:rsidR="00753C48" w:rsidRDefault="00753C48" w:rsidP="00753C48">
      <w:pPr>
        <w:pStyle w:val="ConsPlusNormal"/>
        <w:spacing w:before="200"/>
        <w:ind w:firstLine="540"/>
        <w:jc w:val="both"/>
      </w:pPr>
      <w:r>
        <w:t xml:space="preserve">Из общего выпуска (из </w:t>
      </w:r>
      <w:hyperlink w:anchor="Par2564" w:tooltip="4" w:history="1">
        <w:r>
          <w:rPr>
            <w:color w:val="0000FF"/>
          </w:rPr>
          <w:t>графы 4</w:t>
        </w:r>
      </w:hyperlink>
      <w:r>
        <w:t xml:space="preserve">) отдельно в </w:t>
      </w:r>
      <w:hyperlink w:anchor="Par2565" w:tooltip="5" w:history="1">
        <w:r>
          <w:rPr>
            <w:color w:val="0000FF"/>
          </w:rPr>
          <w:t>графе 5</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w:t>
      </w:r>
    </w:p>
    <w:p w:rsidR="00753C48" w:rsidRDefault="00753C48" w:rsidP="00753C48">
      <w:pPr>
        <w:pStyle w:val="ConsPlusNormal"/>
        <w:spacing w:before="200"/>
        <w:ind w:firstLine="540"/>
        <w:jc w:val="both"/>
      </w:pPr>
      <w:r>
        <w:t xml:space="preserve">Из общего выпуска из числа студентов, обучавшихся за счет бюджетных ассигнований федерального бюджета (из </w:t>
      </w:r>
      <w:hyperlink w:anchor="Par2568" w:tooltip="8" w:history="1">
        <w:r>
          <w:rPr>
            <w:color w:val="0000FF"/>
          </w:rPr>
          <w:t>графы 8</w:t>
        </w:r>
      </w:hyperlink>
      <w:r>
        <w:t xml:space="preserve">) отдельно в </w:t>
      </w:r>
      <w:hyperlink w:anchor="Par2569" w:tooltip="9" w:history="1">
        <w:r>
          <w:rPr>
            <w:color w:val="0000FF"/>
          </w:rPr>
          <w:t>графе 9</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 В </w:t>
      </w:r>
      <w:hyperlink w:anchor="Par2571" w:tooltip="11" w:history="1">
        <w:r>
          <w:rPr>
            <w:color w:val="0000FF"/>
          </w:rPr>
          <w:t>графе 11</w:t>
        </w:r>
      </w:hyperlink>
      <w:r>
        <w:t xml:space="preserve"> выпуск из числа такой же категории студентов следует показать из общего выпуска, осуществленного за счет бюджета субъекта Российской Федерации (из </w:t>
      </w:r>
      <w:hyperlink w:anchor="Par2570" w:tooltip="10" w:history="1">
        <w:r>
          <w:rPr>
            <w:color w:val="0000FF"/>
          </w:rPr>
          <w:t>графы 10</w:t>
        </w:r>
      </w:hyperlink>
      <w:r>
        <w:t>).</w:t>
      </w:r>
    </w:p>
    <w:p w:rsidR="00753C48" w:rsidRDefault="00753C48" w:rsidP="00753C48">
      <w:pPr>
        <w:pStyle w:val="ConsPlusNormal"/>
        <w:spacing w:before="200"/>
        <w:ind w:firstLine="540"/>
        <w:jc w:val="both"/>
      </w:pPr>
      <w:r>
        <w:t xml:space="preserve">В </w:t>
      </w:r>
      <w:hyperlink w:anchor="Par2914" w:tooltip="16" w:history="1">
        <w:r>
          <w:rPr>
            <w:color w:val="0000FF"/>
          </w:rPr>
          <w:t>графе 16</w:t>
        </w:r>
      </w:hyperlink>
      <w:r>
        <w:t xml:space="preserve">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w:t>
      </w:r>
    </w:p>
    <w:p w:rsidR="00753C48" w:rsidRDefault="00753C48" w:rsidP="00753C48">
      <w:pPr>
        <w:pStyle w:val="ConsPlusNormal"/>
        <w:spacing w:before="200"/>
        <w:ind w:firstLine="540"/>
        <w:jc w:val="both"/>
      </w:pPr>
      <w:r>
        <w:t xml:space="preserve">По </w:t>
      </w:r>
      <w:hyperlink w:anchor="Par2916" w:tooltip="18" w:history="1">
        <w:r>
          <w:rPr>
            <w:color w:val="0000FF"/>
          </w:rPr>
          <w:t>графам 18</w:t>
        </w:r>
      </w:hyperlink>
      <w:r>
        <w:t xml:space="preserve">, </w:t>
      </w:r>
      <w:hyperlink w:anchor="Par2918" w:tooltip="20" w:history="1">
        <w:r>
          <w:rPr>
            <w:color w:val="0000FF"/>
          </w:rPr>
          <w:t>20</w:t>
        </w:r>
      </w:hyperlink>
      <w:r>
        <w:t xml:space="preserve">, </w:t>
      </w:r>
      <w:hyperlink w:anchor="Par2920" w:tooltip="22" w:history="1">
        <w:r>
          <w:rPr>
            <w:color w:val="0000FF"/>
          </w:rPr>
          <w:t>22</w:t>
        </w:r>
      </w:hyperlink>
      <w:r>
        <w:t xml:space="preserve">, </w:t>
      </w:r>
      <w:hyperlink w:anchor="Par2921" w:tooltip="23" w:history="1">
        <w:r>
          <w:rPr>
            <w:color w:val="0000FF"/>
          </w:rPr>
          <w:t>23</w:t>
        </w:r>
      </w:hyperlink>
      <w:r>
        <w:t xml:space="preserve"> показывается распределение ожидаемого выпуска по источникам финансирования: бюджетные ассигнования федерального бюджета </w:t>
      </w:r>
      <w:hyperlink w:anchor="Par2916" w:tooltip="18" w:history="1">
        <w:r>
          <w:rPr>
            <w:color w:val="0000FF"/>
          </w:rPr>
          <w:t>(графа 18)</w:t>
        </w:r>
      </w:hyperlink>
      <w:r>
        <w:t xml:space="preserve">, бюджета субъекта Российской Федерации </w:t>
      </w:r>
      <w:hyperlink w:anchor="Par2918" w:tooltip="20" w:history="1">
        <w:r>
          <w:rPr>
            <w:color w:val="0000FF"/>
          </w:rPr>
          <w:t>(графа 20)</w:t>
        </w:r>
      </w:hyperlink>
      <w:r>
        <w:t xml:space="preserve">, местного бюджета </w:t>
      </w:r>
      <w:hyperlink w:anchor="Par2920" w:tooltip="22" w:history="1">
        <w:r>
          <w:rPr>
            <w:color w:val="0000FF"/>
          </w:rPr>
          <w:t>(графа 22)</w:t>
        </w:r>
      </w:hyperlink>
      <w:r>
        <w:t xml:space="preserve">, обучение по договорам об оказании платных образовательных услуг </w:t>
      </w:r>
      <w:hyperlink w:anchor="Par2921" w:tooltip="23" w:history="1">
        <w:r>
          <w:rPr>
            <w:color w:val="0000FF"/>
          </w:rPr>
          <w:t>(графа 23)</w:t>
        </w:r>
      </w:hyperlink>
      <w:r>
        <w:t xml:space="preserve">. </w:t>
      </w:r>
      <w:hyperlink w:anchor="Par2914" w:tooltip="16" w:history="1">
        <w:r>
          <w:rPr>
            <w:color w:val="0000FF"/>
          </w:rPr>
          <w:t>Графа 16</w:t>
        </w:r>
      </w:hyperlink>
      <w:r>
        <w:t xml:space="preserve"> равна сумме </w:t>
      </w:r>
      <w:hyperlink w:anchor="Par2916" w:tooltip="18" w:history="1">
        <w:r>
          <w:rPr>
            <w:color w:val="0000FF"/>
          </w:rPr>
          <w:t>граф 18</w:t>
        </w:r>
      </w:hyperlink>
      <w:r>
        <w:t xml:space="preserve">, </w:t>
      </w:r>
      <w:hyperlink w:anchor="Par2918" w:tooltip="20" w:history="1">
        <w:r>
          <w:rPr>
            <w:color w:val="0000FF"/>
          </w:rPr>
          <w:t>20</w:t>
        </w:r>
      </w:hyperlink>
      <w:r>
        <w:t xml:space="preserve">, </w:t>
      </w:r>
      <w:hyperlink w:anchor="Par2920" w:tooltip="22" w:history="1">
        <w:r>
          <w:rPr>
            <w:color w:val="0000FF"/>
          </w:rPr>
          <w:t>22</w:t>
        </w:r>
      </w:hyperlink>
      <w:r>
        <w:t xml:space="preserve">, </w:t>
      </w:r>
      <w:hyperlink w:anchor="Par2921" w:tooltip="23" w:history="1">
        <w:r>
          <w:rPr>
            <w:color w:val="0000FF"/>
          </w:rPr>
          <w:t>23</w:t>
        </w:r>
      </w:hyperlink>
      <w:r>
        <w:t>.</w:t>
      </w:r>
    </w:p>
    <w:p w:rsidR="00753C48" w:rsidRDefault="00753C48" w:rsidP="00753C48">
      <w:pPr>
        <w:pStyle w:val="ConsPlusNormal"/>
        <w:spacing w:before="200"/>
        <w:ind w:firstLine="540"/>
        <w:jc w:val="both"/>
      </w:pPr>
      <w:r>
        <w:t xml:space="preserve">Из общего ожидаемого выпуска (из </w:t>
      </w:r>
      <w:hyperlink w:anchor="Par2914" w:tooltip="16" w:history="1">
        <w:r>
          <w:rPr>
            <w:color w:val="0000FF"/>
          </w:rPr>
          <w:t>графы 16</w:t>
        </w:r>
      </w:hyperlink>
      <w:r>
        <w:t xml:space="preserve">) отдельно в </w:t>
      </w:r>
      <w:hyperlink w:anchor="Par2915" w:tooltip="17" w:history="1">
        <w:r>
          <w:rPr>
            <w:color w:val="0000FF"/>
          </w:rPr>
          <w:t>графе 17</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w:t>
      </w:r>
    </w:p>
    <w:p w:rsidR="00753C48" w:rsidRDefault="00753C48" w:rsidP="00753C48">
      <w:pPr>
        <w:pStyle w:val="ConsPlusNormal"/>
        <w:spacing w:before="200"/>
        <w:ind w:firstLine="540"/>
        <w:jc w:val="both"/>
      </w:pPr>
      <w:r>
        <w:t xml:space="preserve">Из ожидаемого выпуска обучающихся за счет бюджетных ассигнований федерального бюджета (из </w:t>
      </w:r>
      <w:hyperlink w:anchor="Par2916" w:tooltip="18" w:history="1">
        <w:r>
          <w:rPr>
            <w:color w:val="0000FF"/>
          </w:rPr>
          <w:t>графы 18</w:t>
        </w:r>
      </w:hyperlink>
      <w:r>
        <w:t xml:space="preserve">) и бюджета субъекта Российской Федерации (из </w:t>
      </w:r>
      <w:hyperlink w:anchor="Par2918" w:tooltip="20" w:history="1">
        <w:r>
          <w:rPr>
            <w:color w:val="0000FF"/>
          </w:rPr>
          <w:t>графы 20</w:t>
        </w:r>
      </w:hyperlink>
      <w:r>
        <w:t xml:space="preserve">) отдельно в </w:t>
      </w:r>
      <w:hyperlink w:anchor="Par2917" w:tooltip="19" w:history="1">
        <w:r>
          <w:rPr>
            <w:color w:val="0000FF"/>
          </w:rPr>
          <w:t>графах 19</w:t>
        </w:r>
      </w:hyperlink>
      <w:r>
        <w:t xml:space="preserve"> и </w:t>
      </w:r>
      <w:hyperlink w:anchor="Par2919" w:tooltip="21" w:history="1">
        <w:r>
          <w:rPr>
            <w:color w:val="0000FF"/>
          </w:rPr>
          <w:t>21</w:t>
        </w:r>
      </w:hyperlink>
      <w:r>
        <w:t xml:space="preserve"> соответственно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w:t>
      </w:r>
    </w:p>
    <w:p w:rsidR="00753C48" w:rsidRDefault="00753C48" w:rsidP="00753C48">
      <w:pPr>
        <w:pStyle w:val="ConsPlusNormal"/>
        <w:spacing w:before="200"/>
        <w:ind w:firstLine="540"/>
        <w:jc w:val="both"/>
      </w:pPr>
      <w:r>
        <w:t xml:space="preserve">Из общего ожидаемого выпуска (из </w:t>
      </w:r>
      <w:hyperlink w:anchor="Par2914" w:tooltip="16" w:history="1">
        <w:r>
          <w:rPr>
            <w:color w:val="0000FF"/>
          </w:rPr>
          <w:t>графы 16</w:t>
        </w:r>
      </w:hyperlink>
      <w:r>
        <w:t xml:space="preserve">) приводятся также сведения об ожидаемом выпуске из числа студентов, заключивших договор о целевом обучении на любом этапе освоения образовательных программ </w:t>
      </w:r>
      <w:hyperlink w:anchor="Par2922" w:tooltip="24" w:history="1">
        <w:r>
          <w:rPr>
            <w:color w:val="0000FF"/>
          </w:rPr>
          <w:t>(графа 24)</w:t>
        </w:r>
      </w:hyperlink>
      <w:r>
        <w:t>.</w:t>
      </w:r>
    </w:p>
    <w:p w:rsidR="00753C48" w:rsidRDefault="00753C48" w:rsidP="00753C48">
      <w:pPr>
        <w:pStyle w:val="ConsPlusNormal"/>
        <w:spacing w:before="200"/>
        <w:ind w:firstLine="540"/>
        <w:jc w:val="both"/>
      </w:pPr>
      <w:r>
        <w:t xml:space="preserve">По </w:t>
      </w:r>
      <w:hyperlink w:anchor="Par3180" w:tooltip="    с применением электронного обучения        (08) _____ (Код по ОКЕИ: человек - 792)" w:history="1">
        <w:r>
          <w:rPr>
            <w:color w:val="0000FF"/>
          </w:rPr>
          <w:t>строке 08</w:t>
        </w:r>
      </w:hyperlink>
      <w:r>
        <w:t xml:space="preserve"> Справки 2 из общего фактического выпуска специалистов среднего звена (подраздел 2.1.3 </w:t>
      </w:r>
      <w:hyperlink w:anchor="Par2712" w:tooltip="03" w:history="1">
        <w:r>
          <w:rPr>
            <w:color w:val="0000FF"/>
          </w:rPr>
          <w:t>строка 03</w:t>
        </w:r>
      </w:hyperlink>
      <w:r>
        <w:t xml:space="preserve"> графа 4) приводятся сведения о выпускниках, освоивших основную образовательную программу с применением электронного обучения, по </w:t>
      </w:r>
      <w:hyperlink w:anchor="Par3181" w:tooltip="    с использованием дистанционных" w:history="1">
        <w:r>
          <w:rPr>
            <w:color w:val="0000FF"/>
          </w:rPr>
          <w:t>строке 09</w:t>
        </w:r>
      </w:hyperlink>
      <w:r>
        <w:t xml:space="preserve"> - сведения о выпускниках, обучавшихся с использованием дистанционных образовательных технологий (далее - ДОТ).</w:t>
      </w:r>
    </w:p>
    <w:p w:rsidR="00753C48" w:rsidRDefault="00753C48" w:rsidP="00753C48">
      <w:pPr>
        <w:pStyle w:val="ConsPlusNormal"/>
        <w:spacing w:before="200"/>
        <w:ind w:firstLine="540"/>
        <w:jc w:val="both"/>
      </w:pPr>
      <w: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(ч. 1 ст. 16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 xml:space="preserve">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(ч. 1 ст. 16 Федерального закона от 29 декабря 2012 г. N 273-ФЗ "Об образовании в </w:t>
      </w:r>
      <w:r>
        <w:lastRenderedPageBreak/>
        <w:t>Российской Федерации").</w:t>
      </w:r>
    </w:p>
    <w:p w:rsidR="00753C48" w:rsidRDefault="00753C48" w:rsidP="00753C48">
      <w:pPr>
        <w:pStyle w:val="ConsPlusNormal"/>
        <w:spacing w:before="200"/>
        <w:ind w:firstLine="540"/>
        <w:jc w:val="both"/>
      </w:pPr>
      <w:r>
        <w:t>Правила применения электронного обучения и ДОТ организациями, осуществляющими образовательную деятельность по реализации основных и (или) дополнительных образовательных программ, установлены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9 января 2014 г. N 2 (зарегистрирован Минюстом России 04.04.2014 N 31823).</w:t>
      </w:r>
    </w:p>
    <w:p w:rsidR="00753C48" w:rsidRDefault="00753C48" w:rsidP="00753C48">
      <w:pPr>
        <w:pStyle w:val="ConsPlusNormal"/>
        <w:spacing w:before="200"/>
        <w:ind w:firstLine="540"/>
        <w:jc w:val="both"/>
      </w:pPr>
      <w:r>
        <w:t>В соответствии с ним при реализации образовательных программ с применением исключительно электронного обучения, дистанционных образовательных технологий в организациях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обучающегося (ч. 4 ст. 16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53C48" w:rsidRDefault="00753C48" w:rsidP="00753C48">
      <w:pPr>
        <w:pStyle w:val="ConsPlusNormal"/>
        <w:spacing w:before="200"/>
        <w:ind w:firstLine="540"/>
        <w:jc w:val="both"/>
      </w:pPr>
      <w:r>
        <w:t xml:space="preserve">По </w:t>
      </w:r>
      <w:hyperlink w:anchor="Par3183" w:tooltip="    по сетевой форме реализации" w:history="1">
        <w:r>
          <w:rPr>
            <w:color w:val="0000FF"/>
          </w:rPr>
          <w:t>строке 10</w:t>
        </w:r>
      </w:hyperlink>
      <w:r>
        <w:t xml:space="preserve"> выделяются выпускники, освоившие образовательную программу по сетевой форме реализации образовательных программ, обеспечивающей возможность освоения обучающимися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(научных, медицинских, организаций культуры, физкультурно-спортивных и иных организаций, обладающих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заключивших договор и совместно разрабатывающих и утверждающих образовательные программы.</w:t>
      </w:r>
    </w:p>
    <w:p w:rsidR="00753C48" w:rsidRDefault="00753C48" w:rsidP="00753C48">
      <w:pPr>
        <w:pStyle w:val="ConsPlusNormal"/>
        <w:spacing w:before="200"/>
        <w:ind w:firstLine="540"/>
        <w:jc w:val="both"/>
      </w:pPr>
      <w:r>
        <w:t xml:space="preserve">По </w:t>
      </w:r>
      <w:hyperlink w:anchor="Par3185" w:tooltip="  получили диплом по образовательным" w:history="1">
        <w:r>
          <w:rPr>
            <w:color w:val="0000FF"/>
          </w:rPr>
          <w:t>строке 11</w:t>
        </w:r>
      </w:hyperlink>
      <w:r>
        <w:t xml:space="preserve"> следует показать выпускников организаций, осуществляющих образовательную деятельность, обучавшихся по основным программам подготовки специалистов среднего звена, не имеющим государственной аккредитации. Лицам, успешно прошедшим итоговую аттестацию по неаккредитованным программам (по таким программам не проводится государственная итоговая аттестация), выдаются документы об образовании и о квалификации, образцы которых самостоятельно устанавливаются организациями, осуществляющими образовательную деятельность.</w:t>
      </w:r>
    </w:p>
    <w:p w:rsidR="00753C48" w:rsidRDefault="00753C48" w:rsidP="00753C48">
      <w:pPr>
        <w:pStyle w:val="ConsPlusNormal"/>
        <w:spacing w:before="200"/>
        <w:ind w:firstLine="540"/>
        <w:jc w:val="both"/>
      </w:pPr>
      <w:r>
        <w:t xml:space="preserve">По </w:t>
      </w:r>
      <w:hyperlink w:anchor="Par3188" w:tooltip="  выпуск, осуществленный в IV квартале" w:history="1">
        <w:r>
          <w:rPr>
            <w:color w:val="0000FF"/>
          </w:rPr>
          <w:t>строке 12</w:t>
        </w:r>
      </w:hyperlink>
      <w:r>
        <w:t xml:space="preserve"> из общего фактического выпуска (подраздел 2.1.3 </w:t>
      </w:r>
      <w:hyperlink w:anchor="Par2712" w:tooltip="03" w:history="1">
        <w:r>
          <w:rPr>
            <w:color w:val="0000FF"/>
          </w:rPr>
          <w:t>строка 03</w:t>
        </w:r>
      </w:hyperlink>
      <w:r>
        <w:t xml:space="preserve"> графа 4) показывается выпуск специалистов среднего звена, осуществленный в IV квартале прошлого года (т.е. за период с 1 октября по 31 декабря предыдущего года).</w:t>
      </w:r>
    </w:p>
    <w:p w:rsidR="00753C48" w:rsidRDefault="00753C48" w:rsidP="00753C48">
      <w:pPr>
        <w:pStyle w:val="ConsPlusNormal"/>
        <w:spacing w:before="200"/>
        <w:ind w:firstLine="540"/>
        <w:jc w:val="both"/>
      </w:pPr>
      <w:r>
        <w:t xml:space="preserve">По </w:t>
      </w:r>
      <w:hyperlink w:anchor="Par3194" w:tooltip="    с применением электронного обучения        (13) _____ (Код по ОКЕИ: человек - 792)" w:history="1">
        <w:r>
          <w:rPr>
            <w:color w:val="0000FF"/>
          </w:rPr>
          <w:t>строкам 13</w:t>
        </w:r>
      </w:hyperlink>
      <w:r>
        <w:t xml:space="preserve"> - </w:t>
      </w:r>
      <w:hyperlink w:anchor="Par3202" w:tooltip="  выпуск, осуществленный в IV квартале" w:history="1">
        <w:r>
          <w:rPr>
            <w:color w:val="0000FF"/>
          </w:rPr>
          <w:t>17</w:t>
        </w:r>
      </w:hyperlink>
      <w:r>
        <w:t xml:space="preserve"> аналогичные показатели приводятся по программам подготовки квалифицированных рабочих, служащих (из </w:t>
      </w:r>
      <w:hyperlink w:anchor="Par2862" w:tooltip="06" w:history="1">
        <w:r>
          <w:rPr>
            <w:color w:val="0000FF"/>
          </w:rPr>
          <w:t>строки 06</w:t>
        </w:r>
      </w:hyperlink>
      <w:r>
        <w:t xml:space="preserve"> графы 4 подраздела 2.1.3).</w:t>
      </w:r>
    </w:p>
    <w:p w:rsidR="00753C48" w:rsidRDefault="00753C48" w:rsidP="00753C48">
      <w:pPr>
        <w:pStyle w:val="ConsPlusNormal"/>
        <w:spacing w:before="200"/>
        <w:ind w:firstLine="540"/>
        <w:jc w:val="both"/>
      </w:pPr>
      <w:hyperlink w:anchor="Par3205" w:tooltip="Справка 3." w:history="1">
        <w:r>
          <w:rPr>
            <w:color w:val="0000FF"/>
          </w:rPr>
          <w:t>Справка 3</w:t>
        </w:r>
      </w:hyperlink>
      <w:r>
        <w:t xml:space="preserve">.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Численность таких обучающихся, получивших аттестат о среднем общем образовании за период с 1 октября прошлого года по 30 сентября текущего года, следует показать по </w:t>
      </w:r>
      <w:hyperlink w:anchor="Par3206" w:tooltip="Численность студентов, обучавшихся по" w:history="1">
        <w:r>
          <w:rPr>
            <w:color w:val="0000FF"/>
          </w:rPr>
          <w:t>строке 18</w:t>
        </w:r>
      </w:hyperlink>
      <w:r>
        <w:t xml:space="preserve">. В </w:t>
      </w:r>
      <w:hyperlink w:anchor="Par3206" w:tooltip="Численность студентов, обучавшихся по" w:history="1">
        <w:r>
          <w:rPr>
            <w:color w:val="0000FF"/>
          </w:rPr>
          <w:t>строке 18</w:t>
        </w:r>
      </w:hyperlink>
      <w:r>
        <w:t xml:space="preserve"> следует показать численность всех лиц, которые на момент получения аттестата (успешного прохождения государственной итоговой аттестации (далее - ГИА)) являлись студентами данной образовательной организации, независимо от того являются ли эти лица по состоянию на 1 октября текущего года студентами, или были выпущены, или выбыли по различным причинам из образовательной организации. Право организации, осуществляющей образовательную деятельность по образовательным программам среднего профессионального образования, выдавать аттестат подтверждается свидетельством о государственной аккредитации по </w:t>
      </w:r>
      <w:r>
        <w:lastRenderedPageBreak/>
        <w:t>образовательной программе среднего общего образования.</w:t>
      </w:r>
    </w:p>
    <w:p w:rsidR="00753C48" w:rsidRDefault="00753C48" w:rsidP="00753C48">
      <w:pPr>
        <w:pStyle w:val="ConsPlusNormal"/>
        <w:spacing w:before="200"/>
        <w:ind w:firstLine="540"/>
        <w:jc w:val="both"/>
      </w:pPr>
      <w:r>
        <w:t xml:space="preserve">По </w:t>
      </w:r>
      <w:hyperlink w:anchor="Par3215" w:tooltip="  из них (из строки 18) в IV квартале" w:history="1">
        <w:r>
          <w:rPr>
            <w:color w:val="0000FF"/>
          </w:rPr>
          <w:t>строке 19</w:t>
        </w:r>
      </w:hyperlink>
      <w:r>
        <w:t xml:space="preserve"> (из </w:t>
      </w:r>
      <w:hyperlink w:anchor="Par3206" w:tooltip="Численность студентов, обучавшихся по" w:history="1">
        <w:r>
          <w:rPr>
            <w:color w:val="0000FF"/>
          </w:rPr>
          <w:t>строки 18</w:t>
        </w:r>
      </w:hyperlink>
      <w:r>
        <w:t>) приводятся сведения о лицах, получивших аттестат о среднем общем образовании в IV квартале прошлого года.</w:t>
      </w:r>
    </w:p>
    <w:p w:rsidR="00753C48" w:rsidRDefault="00753C48" w:rsidP="00753C48">
      <w:pPr>
        <w:pStyle w:val="ConsPlusNormal"/>
        <w:ind w:firstLine="540"/>
        <w:jc w:val="both"/>
      </w:pPr>
    </w:p>
    <w:p w:rsidR="00753C48" w:rsidRDefault="00753C48" w:rsidP="00753C48">
      <w:pPr>
        <w:pStyle w:val="ConsPlusNormal"/>
        <w:jc w:val="center"/>
        <w:outlineLvl w:val="4"/>
      </w:pPr>
      <w:r>
        <w:t>2.1.4. Численность обученных (включая выпускников</w:t>
      </w:r>
    </w:p>
    <w:p w:rsidR="00753C48" w:rsidRDefault="00753C48" w:rsidP="00753C48">
      <w:pPr>
        <w:pStyle w:val="ConsPlusNormal"/>
        <w:jc w:val="center"/>
      </w:pPr>
      <w:r>
        <w:t>и выбывших по различным причинам) по программам</w:t>
      </w:r>
    </w:p>
    <w:p w:rsidR="00753C48" w:rsidRDefault="00753C48" w:rsidP="00753C48">
      <w:pPr>
        <w:pStyle w:val="ConsPlusNormal"/>
        <w:jc w:val="center"/>
      </w:pPr>
      <w:r>
        <w:t>профессионального обучения в пределах освоения</w:t>
      </w:r>
    </w:p>
    <w:p w:rsidR="00753C48" w:rsidRDefault="00753C48" w:rsidP="00753C48">
      <w:pPr>
        <w:pStyle w:val="ConsPlusNormal"/>
        <w:jc w:val="center"/>
      </w:pPr>
      <w:r>
        <w:t>образовательных программ среднего профессионального</w:t>
      </w:r>
    </w:p>
    <w:p w:rsidR="00753C48" w:rsidRDefault="00753C48" w:rsidP="00753C48">
      <w:pPr>
        <w:pStyle w:val="ConsPlusNormal"/>
        <w:jc w:val="center"/>
      </w:pPr>
      <w:r>
        <w:t>образования по профессиям</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3218" w:tooltip="       2.1.4. Численность обученных (включая выпускников и выбывших" w:history="1">
        <w:r>
          <w:rPr>
            <w:color w:val="0000FF"/>
          </w:rPr>
          <w:t>Подраздел</w:t>
        </w:r>
      </w:hyperlink>
      <w:r>
        <w:t xml:space="preserve"> содержит сведения о численности студентов, которые по результатам освоения профессионального модуля основной образовательной программы среднего профессионального образования получили свидетельство о профессии рабочего, должности служащего за период с 1 октября прошлого года по 30 сентября текущего года (не путать с численностью студентов, получивших диплом о среднем профессиональном образовании с указанием квалификации по профессии рабочего, должности служащего или по специальности среднего профессионального образования; не путать с численностью слушателей, обученных по основным образовательным программам профессионального обучения (при наличии реализации таких программ не в пределах программ среднего профессионального образования)).</w:t>
      </w:r>
    </w:p>
    <w:p w:rsidR="00753C48" w:rsidRDefault="00753C48" w:rsidP="00753C48">
      <w:pPr>
        <w:pStyle w:val="ConsPlusNormal"/>
        <w:spacing w:before="200"/>
        <w:ind w:firstLine="540"/>
        <w:jc w:val="both"/>
      </w:pPr>
      <w:r>
        <w:t>Так обучающиеся, получающие среднее профессиональное образование по программам подготовки специалистов среднего звена, осваивают профессию рабочего (одну или несколько) в соответствии с перечнем профессий рабочих, должностей служащих, рекомендованных к освоению в рамках образовательной программы среднего профессионального образования, в соответствии с федеральным государственными образовательными стандартами по специальности среднего профессионального образования.</w:t>
      </w:r>
    </w:p>
    <w:p w:rsidR="00753C48" w:rsidRDefault="00753C48" w:rsidP="00753C48">
      <w:pPr>
        <w:pStyle w:val="ConsPlusNormal"/>
        <w:spacing w:before="200"/>
        <w:ind w:firstLine="540"/>
        <w:jc w:val="both"/>
      </w:pPr>
      <w:r>
        <w:t xml:space="preserve">В </w:t>
      </w:r>
      <w:hyperlink w:anchor="Par3249" w:tooltip="5" w:history="1">
        <w:r>
          <w:rPr>
            <w:color w:val="0000FF"/>
          </w:rPr>
          <w:t>графе 5</w:t>
        </w:r>
      </w:hyperlink>
      <w:r>
        <w:t xml:space="preserve"> следует показать общую численность студентов, получивших за указанный период свидетельство о профессии рабочего, должности служащего, независимо от того, являются ли эти лица по состоянию на 1 октября текущего года студентами, или были выпущены или выбыли по различным причинам из образовательной организации. Каждый студент в </w:t>
      </w:r>
      <w:hyperlink w:anchor="Par3218" w:tooltip="       2.1.4. Численность обученных (включая выпускников и выбывших" w:history="1">
        <w:r>
          <w:rPr>
            <w:color w:val="0000FF"/>
          </w:rPr>
          <w:t>разделе 2.1.4</w:t>
        </w:r>
      </w:hyperlink>
      <w:r>
        <w:t xml:space="preserve"> учитывается столько раз, сколько свидетельств о профессии рабочего, должности служащего им получено.</w:t>
      </w:r>
    </w:p>
    <w:p w:rsidR="00753C48" w:rsidRDefault="00753C48" w:rsidP="00753C48">
      <w:pPr>
        <w:pStyle w:val="ConsPlusNormal"/>
        <w:spacing w:before="200"/>
        <w:ind w:firstLine="540"/>
        <w:jc w:val="both"/>
      </w:pPr>
      <w:hyperlink w:anchor="Par3218" w:tooltip="       2.1.4. Численность обученных (включая выпускников и выбывших"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hyperlink w:anchor="Par3218" w:tooltip="       2.1.4. Численность обученных (включая выпускников и выбывших" w:history="1">
        <w:r>
          <w:rPr>
            <w:color w:val="0000FF"/>
          </w:rPr>
          <w:t>Подраздел</w:t>
        </w:r>
      </w:hyperlink>
      <w:r>
        <w:t xml:space="preserve"> заполняется в целом по программам профессиональной подготовки по профессиям рабочих, должностям служащих </w:t>
      </w:r>
      <w:hyperlink w:anchor="Par3257" w:tooltip="01" w:history="1">
        <w:r>
          <w:rPr>
            <w:color w:val="0000FF"/>
          </w:rPr>
          <w:t>(строка 01)</w:t>
        </w:r>
      </w:hyperlink>
      <w:r>
        <w:t xml:space="preserve"> с последующим распределением в разрезе отдельных профессий. Наименование профессии </w:t>
      </w:r>
      <w:hyperlink w:anchor="Par3245" w:tooltip="1" w:history="1">
        <w:r>
          <w:rPr>
            <w:color w:val="0000FF"/>
          </w:rPr>
          <w:t>(графа 1)</w:t>
        </w:r>
      </w:hyperlink>
      <w:r>
        <w:t xml:space="preserve"> и код </w:t>
      </w:r>
      <w:hyperlink w:anchor="Par3248" w:tooltip="4" w:history="1">
        <w:r>
          <w:rPr>
            <w:color w:val="0000FF"/>
          </w:rPr>
          <w:t>(графа 4)</w:t>
        </w:r>
      </w:hyperlink>
      <w:r>
        <w:t xml:space="preserve"> указываются в соответствии с перечнем профессий рабочих, должностей служащих, по которым осуществляется профессиональное обучение, утвержденным приказом </w:t>
      </w:r>
      <w:proofErr w:type="spellStart"/>
      <w:r>
        <w:t>Минобрнауки</w:t>
      </w:r>
      <w:proofErr w:type="spellEnd"/>
      <w:r>
        <w:t xml:space="preserve"> России от 2 июля 2013 г. N 513 (зарегистрирован Минюстом России 08.08.2013 N 29322).</w:t>
      </w:r>
    </w:p>
    <w:p w:rsidR="00753C48" w:rsidRDefault="00753C48" w:rsidP="00753C48">
      <w:pPr>
        <w:pStyle w:val="ConsPlusNormal"/>
        <w:spacing w:before="200"/>
        <w:ind w:firstLine="540"/>
        <w:jc w:val="both"/>
      </w:pPr>
      <w:r>
        <w:t xml:space="preserve">Наличие </w:t>
      </w:r>
      <w:hyperlink w:anchor="Par3247" w:tooltip="3" w:history="1">
        <w:r>
          <w:rPr>
            <w:color w:val="0000FF"/>
          </w:rPr>
          <w:t>графы 3</w:t>
        </w:r>
      </w:hyperlink>
      <w:r>
        <w:t xml:space="preserve"> "Порядковый номер профессии в перечне" обусловлен тем, что не все профессии перечня имеют код (по причине отсутствия их в Общероссийском классификаторе ОК 016-94 профессий рабочих, должностей служащих и тарифных разрядов (ОКПДТР), принятом Постановлением Госстандарта Российской Федерации от 26 декабря 1994 г. N 367 с последующими дополнениями и изменениями), поэтому необходимо заполнять графу 3 </w:t>
      </w:r>
      <w:hyperlink w:anchor="Par227" w:tooltip="                2.1. Прием, численность студентов и выпуск" w:history="1">
        <w:r>
          <w:rPr>
            <w:color w:val="0000FF"/>
          </w:rPr>
          <w:t>подраздела 2.1</w:t>
        </w:r>
      </w:hyperlink>
      <w:r>
        <w:t xml:space="preserve"> в обязательном порядке.</w:t>
      </w:r>
    </w:p>
    <w:p w:rsidR="00753C48" w:rsidRDefault="00753C48" w:rsidP="00753C48">
      <w:pPr>
        <w:pStyle w:val="ConsPlusNormal"/>
        <w:spacing w:before="200"/>
        <w:ind w:firstLine="540"/>
        <w:jc w:val="both"/>
      </w:pPr>
      <w:r>
        <w:t xml:space="preserve">В </w:t>
      </w:r>
      <w:hyperlink w:anchor="Par3249" w:tooltip="5" w:history="1">
        <w:r>
          <w:rPr>
            <w:color w:val="0000FF"/>
          </w:rPr>
          <w:t>графе 5</w:t>
        </w:r>
      </w:hyperlink>
      <w:r>
        <w:t xml:space="preserve"> приводятся сведения об общей численности обученных по программам профессиональной подготовки по профессиям рабочих, должностям служащих с последующим распределением в </w:t>
      </w:r>
      <w:hyperlink w:anchor="Par3250" w:tooltip="6" w:history="1">
        <w:r>
          <w:rPr>
            <w:color w:val="0000FF"/>
          </w:rPr>
          <w:t>графах 6</w:t>
        </w:r>
      </w:hyperlink>
      <w:r>
        <w:t xml:space="preserve"> - </w:t>
      </w:r>
      <w:hyperlink w:anchor="Par3255" w:tooltip="11" w:history="1">
        <w:r>
          <w:rPr>
            <w:color w:val="0000FF"/>
          </w:rPr>
          <w:t>11</w:t>
        </w:r>
      </w:hyperlink>
      <w:r>
        <w:t xml:space="preserve"> этой численности в зависимости от источника финансирования обучения студентов (</w:t>
      </w:r>
      <w:hyperlink w:anchor="Par3249" w:tooltip="5" w:history="1">
        <w:r>
          <w:rPr>
            <w:color w:val="0000FF"/>
          </w:rPr>
          <w:t>графа 5</w:t>
        </w:r>
      </w:hyperlink>
      <w:r>
        <w:t xml:space="preserve"> равна сумме </w:t>
      </w:r>
      <w:hyperlink w:anchor="Par3250" w:tooltip="6" w:history="1">
        <w:r>
          <w:rPr>
            <w:color w:val="0000FF"/>
          </w:rPr>
          <w:t>граф 6</w:t>
        </w:r>
      </w:hyperlink>
      <w:r>
        <w:t xml:space="preserve"> - </w:t>
      </w:r>
      <w:hyperlink w:anchor="Par3255" w:tooltip="11" w:history="1">
        <w:r>
          <w:rPr>
            <w:color w:val="0000FF"/>
          </w:rPr>
          <w:t>11</w:t>
        </w:r>
      </w:hyperlink>
      <w:r>
        <w:t>), обученных по указанным программам (само профессиональное обучение по программам профессиональной подготовки по профессиям рабочих, должностям служащих в пределах освоения образовательных программ среднего профессионального образования предоставляется бесплатно).</w:t>
      </w:r>
    </w:p>
    <w:p w:rsidR="00753C48" w:rsidRDefault="00753C48" w:rsidP="00753C48">
      <w:pPr>
        <w:pStyle w:val="ConsPlusNormal"/>
        <w:spacing w:before="200"/>
        <w:ind w:firstLine="540"/>
        <w:jc w:val="both"/>
      </w:pPr>
      <w:r>
        <w:t xml:space="preserve">В </w:t>
      </w:r>
      <w:hyperlink w:anchor="Par3331" w:tooltip="12" w:history="1">
        <w:r>
          <w:rPr>
            <w:color w:val="0000FF"/>
          </w:rPr>
          <w:t>графе 12</w:t>
        </w:r>
      </w:hyperlink>
      <w:r>
        <w:t xml:space="preserve"> из общей численности обученных (из </w:t>
      </w:r>
      <w:hyperlink w:anchor="Par3249" w:tooltip="5" w:history="1">
        <w:r>
          <w:rPr>
            <w:color w:val="0000FF"/>
          </w:rPr>
          <w:t>графы 5</w:t>
        </w:r>
      </w:hyperlink>
      <w:r>
        <w:t xml:space="preserve">) приводятся сведения о численности женщин, в </w:t>
      </w:r>
      <w:hyperlink w:anchor="Par3332" w:tooltip="13" w:history="1">
        <w:r>
          <w:rPr>
            <w:color w:val="0000FF"/>
          </w:rPr>
          <w:t>графе 13</w:t>
        </w:r>
      </w:hyperlink>
      <w:r>
        <w:t xml:space="preserve"> - сведения о прошедших ускоренное обучение по индивидуальным учебным планам, а в </w:t>
      </w:r>
      <w:hyperlink w:anchor="Par3333" w:tooltip="14" w:history="1">
        <w:r>
          <w:rPr>
            <w:color w:val="0000FF"/>
          </w:rPr>
          <w:t>графах 14</w:t>
        </w:r>
      </w:hyperlink>
      <w:r>
        <w:t xml:space="preserve"> - </w:t>
      </w:r>
      <w:hyperlink w:anchor="Par3337" w:tooltip="18" w:history="1">
        <w:r>
          <w:rPr>
            <w:color w:val="0000FF"/>
          </w:rPr>
          <w:t>18</w:t>
        </w:r>
      </w:hyperlink>
      <w:r>
        <w:t xml:space="preserve"> - сведения о численности лиц с ограниченными возможностями здоровья (с выделением из них лиц, признанных в установленном порядке инвалидами и (или) детьми-инвалидами) и отдельно сведения о численности инвалидов </w:t>
      </w:r>
      <w:hyperlink w:anchor="Par3336" w:tooltip="17" w:history="1">
        <w:r>
          <w:rPr>
            <w:color w:val="0000FF"/>
          </w:rPr>
          <w:t>(графа 17)</w:t>
        </w:r>
      </w:hyperlink>
      <w:r>
        <w:t xml:space="preserve"> и детей-инвалидов </w:t>
      </w:r>
      <w:hyperlink w:anchor="Par3337" w:tooltip="18" w:history="1">
        <w:r>
          <w:rPr>
            <w:color w:val="0000FF"/>
          </w:rPr>
          <w:t xml:space="preserve">(графа </w:t>
        </w:r>
        <w:r>
          <w:rPr>
            <w:color w:val="0000FF"/>
          </w:rPr>
          <w:lastRenderedPageBreak/>
          <w:t>18)</w:t>
        </w:r>
      </w:hyperlink>
      <w:r>
        <w:t>, не относящихся к категории лиц с ограниченными возможностями здоровья.</w:t>
      </w:r>
    </w:p>
    <w:p w:rsidR="00753C48" w:rsidRDefault="00753C48" w:rsidP="00753C48">
      <w:pPr>
        <w:pStyle w:val="ConsPlusNormal"/>
        <w:spacing w:before="200"/>
        <w:ind w:firstLine="540"/>
        <w:jc w:val="both"/>
      </w:pPr>
      <w:r>
        <w:t xml:space="preserve">Численность слушателей, обученных по основным образовательным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и служащих, программам повышения квалификации рабочих и служащих), реализуемых как отдельные самостоятельные образовательные программы (не в пределах освоения основных образовательных программ среднего профессионального образования), в данном </w:t>
      </w:r>
      <w:hyperlink w:anchor="Par3218" w:tooltip="       2.1.4. Численность обученных (включая выпускников и выбывших" w:history="1">
        <w:r>
          <w:rPr>
            <w:color w:val="0000FF"/>
          </w:rPr>
          <w:t>разделе</w:t>
        </w:r>
      </w:hyperlink>
      <w:r>
        <w:t xml:space="preserve"> не учитывается.</w:t>
      </w:r>
    </w:p>
    <w:p w:rsidR="00753C48" w:rsidRDefault="00753C48" w:rsidP="00753C48">
      <w:pPr>
        <w:pStyle w:val="ConsPlusNormal"/>
        <w:ind w:firstLine="540"/>
        <w:jc w:val="both"/>
      </w:pPr>
    </w:p>
    <w:p w:rsidR="00753C48" w:rsidRDefault="00753C48" w:rsidP="00753C48">
      <w:pPr>
        <w:pStyle w:val="ConsPlusNormal"/>
        <w:jc w:val="center"/>
        <w:outlineLvl w:val="4"/>
      </w:pPr>
      <w:r>
        <w:t>2.1.5. Распределение приема граждан иностранных государств</w:t>
      </w:r>
    </w:p>
    <w:p w:rsidR="00753C48" w:rsidRDefault="00753C48" w:rsidP="00753C48">
      <w:pPr>
        <w:pStyle w:val="ConsPlusNormal"/>
        <w:jc w:val="center"/>
      </w:pPr>
      <w:r>
        <w:t>и лиц без гражданства, в том числе соотечественников,</w:t>
      </w:r>
    </w:p>
    <w:p w:rsidR="00753C48" w:rsidRDefault="00753C48" w:rsidP="00753C48">
      <w:pPr>
        <w:pStyle w:val="ConsPlusNormal"/>
        <w:jc w:val="center"/>
      </w:pPr>
      <w:r>
        <w:t>проживающих за рубежом, в соответствии с установленной</w:t>
      </w:r>
    </w:p>
    <w:p w:rsidR="00753C48" w:rsidRDefault="00753C48" w:rsidP="00753C48">
      <w:pPr>
        <w:pStyle w:val="ConsPlusNormal"/>
        <w:jc w:val="center"/>
      </w:pPr>
      <w:r>
        <w:t>Правительством Российской Федерации квотой на образование</w:t>
      </w:r>
    </w:p>
    <w:p w:rsidR="00753C48" w:rsidRDefault="00753C48" w:rsidP="00753C48">
      <w:pPr>
        <w:pStyle w:val="ConsPlusNormal"/>
        <w:jc w:val="center"/>
      </w:pPr>
      <w:r>
        <w:t>иностранных граждан и лиц без гражданства</w:t>
      </w:r>
    </w:p>
    <w:p w:rsidR="00753C48" w:rsidRDefault="00753C48" w:rsidP="00753C48">
      <w:pPr>
        <w:pStyle w:val="ConsPlusNormal"/>
        <w:jc w:val="center"/>
      </w:pPr>
      <w:r>
        <w:t>в Российской Федерации по специальностям</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3394" w:tooltip="           2.1.5. Распределение приема иностранных граждан и лиц" w:history="1">
        <w:r>
          <w:rPr>
            <w:color w:val="0000FF"/>
          </w:rPr>
          <w:t>подразделе</w:t>
        </w:r>
      </w:hyperlink>
      <w:r>
        <w:t xml:space="preserve"> приводятся сведения о приеме иностранных граждан, лиц без гражданства, а также соотечественников, проживающих за рубежом, на обучение по основным образовательным программам среднего профессионального образования - программам подготовки специалистов среднего звена - в соответствии с установленной Правительством Российской Федерации квотой за счет бюджетных ассигнований федерального бюджета.</w:t>
      </w:r>
    </w:p>
    <w:p w:rsidR="00753C48" w:rsidRDefault="00753C48" w:rsidP="00753C48">
      <w:pPr>
        <w:pStyle w:val="ConsPlusNormal"/>
        <w:spacing w:before="200"/>
        <w:ind w:firstLine="540"/>
        <w:jc w:val="both"/>
      </w:pPr>
      <w:hyperlink w:anchor="Par3394" w:tooltip="           2.1.5. Распределение приема иностранных граждан и лиц" w:history="1">
        <w:r>
          <w:rPr>
            <w:color w:val="0000FF"/>
          </w:rPr>
          <w:t>Подраздел</w:t>
        </w:r>
      </w:hyperlink>
      <w:r>
        <w:t xml:space="preserve"> содержит сведения за период с 1 октября предыдущего года по 30 сентября текущего года.</w:t>
      </w:r>
    </w:p>
    <w:p w:rsidR="00753C48" w:rsidRDefault="00753C48" w:rsidP="00753C48">
      <w:pPr>
        <w:pStyle w:val="ConsPlusNormal"/>
        <w:spacing w:before="200"/>
        <w:ind w:firstLine="540"/>
        <w:jc w:val="both"/>
      </w:pPr>
      <w:hyperlink w:anchor="Par3394" w:tooltip="           2.1.5. Распределение приема иностранных граждан и лиц"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 xml:space="preserve">При заполнении </w:t>
      </w:r>
      <w:hyperlink w:anchor="Par3394" w:tooltip="           2.1.5. Распределение приема иностранных граждан и лиц" w:history="1">
        <w:r>
          <w:rPr>
            <w:color w:val="0000FF"/>
          </w:rPr>
          <w:t>подраздела</w:t>
        </w:r>
      </w:hyperlink>
      <w:r>
        <w:t xml:space="preserve"> выделяются сведения о приеме на программы подготовки специалистов среднего звена на базе основного общего и среднего общего образования с подведением итогов по каждой группе (</w:t>
      </w:r>
      <w:hyperlink w:anchor="Par3431" w:tooltip="01" w:history="1">
        <w:r>
          <w:rPr>
            <w:color w:val="0000FF"/>
          </w:rPr>
          <w:t>строки 01</w:t>
        </w:r>
      </w:hyperlink>
      <w:r>
        <w:t xml:space="preserve"> и </w:t>
      </w:r>
      <w:hyperlink w:anchor="Par3463"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3495" w:tooltip="03" w:history="1">
        <w:r>
          <w:rPr>
            <w:color w:val="0000FF"/>
          </w:rPr>
          <w:t>(строка 03)</w:t>
        </w:r>
      </w:hyperlink>
      <w:r>
        <w:t>.</w:t>
      </w:r>
    </w:p>
    <w:p w:rsidR="00753C48" w:rsidRDefault="00753C48" w:rsidP="00753C48">
      <w:pPr>
        <w:pStyle w:val="ConsPlusNormal"/>
        <w:spacing w:before="200"/>
        <w:ind w:firstLine="540"/>
        <w:jc w:val="both"/>
      </w:pPr>
      <w:hyperlink w:anchor="Par3394" w:tooltip="           2.1.5. Распределение приема иностранных граждан и лиц" w:history="1">
        <w:r>
          <w:rPr>
            <w:color w:val="0000FF"/>
          </w:rPr>
          <w:t>Подраздел</w:t>
        </w:r>
      </w:hyperlink>
      <w:r>
        <w:t xml:space="preserve"> заполняется в разрезе отдельных специальностей.</w:t>
      </w:r>
    </w:p>
    <w:p w:rsidR="00753C48" w:rsidRDefault="00753C48" w:rsidP="00753C48">
      <w:pPr>
        <w:pStyle w:val="ConsPlusNormal"/>
        <w:spacing w:before="200"/>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профессии и специальности содержит 8 знаков и имеет формат: XX.02.XX.</w:t>
      </w:r>
    </w:p>
    <w:p w:rsidR="00753C48" w:rsidRDefault="00753C48" w:rsidP="00753C48">
      <w:pPr>
        <w:pStyle w:val="ConsPlusNormal"/>
        <w:spacing w:before="200"/>
        <w:ind w:firstLine="540"/>
        <w:jc w:val="both"/>
      </w:pPr>
      <w:r>
        <w:t xml:space="preserve">В </w:t>
      </w:r>
      <w:hyperlink w:anchor="Par3417" w:tooltip="4" w:history="1">
        <w:r>
          <w:rPr>
            <w:color w:val="0000FF"/>
          </w:rPr>
          <w:t>графе 4</w:t>
        </w:r>
      </w:hyperlink>
      <w:r>
        <w:t xml:space="preserve"> отражается вся численность студентов, принятых (прошедших процедуру приема) в организацию, осуществляющую образовательную деятельность, в период с 1 октября предыдущего года по 30 сентября текущего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 Данные </w:t>
      </w:r>
      <w:hyperlink w:anchor="Par3417" w:tooltip="4" w:history="1">
        <w:r>
          <w:rPr>
            <w:color w:val="0000FF"/>
          </w:rPr>
          <w:t>графы 4</w:t>
        </w:r>
      </w:hyperlink>
      <w:r>
        <w:t xml:space="preserve"> могут быть меньше численности студентов 1 курса </w:t>
      </w:r>
      <w:hyperlink w:anchor="Par3508" w:tooltip="            2.1.6. Распределение численности студентов из числа" w:history="1">
        <w:r>
          <w:rPr>
            <w:color w:val="0000FF"/>
          </w:rPr>
          <w:t>(подраздел 2.1.6)</w:t>
        </w:r>
      </w:hyperlink>
      <w:r>
        <w:t>, если в число студентов 1 курса включены лица, восстановленные на обучение, либо переведенные из других организаций или с других форм обучения данной организации, либо больше, если среди вновь принятых имеются лица, отчисленные из образовательной организации до 1 октября, принятые на 1 курс в предыдущем учебном году (после 1 октября) и находящиеся на 2 курсе в текущем учебном году.</w:t>
      </w:r>
    </w:p>
    <w:p w:rsidR="00753C48" w:rsidRDefault="00753C48" w:rsidP="00753C48">
      <w:pPr>
        <w:pStyle w:val="ConsPlusNormal"/>
        <w:spacing w:before="200"/>
        <w:ind w:firstLine="540"/>
        <w:jc w:val="both"/>
      </w:pPr>
      <w:r>
        <w:t xml:space="preserve">Из общей численности студентов (из </w:t>
      </w:r>
      <w:hyperlink w:anchor="Par3417" w:tooltip="4" w:history="1">
        <w:r>
          <w:rPr>
            <w:color w:val="0000FF"/>
          </w:rPr>
          <w:t>графы 4</w:t>
        </w:r>
      </w:hyperlink>
      <w:r>
        <w:t xml:space="preserve">), в </w:t>
      </w:r>
      <w:hyperlink w:anchor="Par3418" w:tooltip="5" w:history="1">
        <w:r>
          <w:rPr>
            <w:color w:val="0000FF"/>
          </w:rPr>
          <w:t>графе 5</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3418" w:tooltip="5" w:history="1">
        <w:r>
          <w:rPr>
            <w:color w:val="0000FF"/>
          </w:rPr>
          <w:t>графе 5</w:t>
        </w:r>
      </w:hyperlink>
      <w:r>
        <w:t xml:space="preserve"> учитываются единожды как одно лицо.</w:t>
      </w:r>
    </w:p>
    <w:p w:rsidR="00753C48" w:rsidRDefault="00753C48" w:rsidP="00753C48">
      <w:pPr>
        <w:pStyle w:val="ConsPlusNormal"/>
        <w:spacing w:before="200"/>
        <w:ind w:firstLine="540"/>
        <w:jc w:val="both"/>
      </w:pPr>
      <w:r>
        <w:t xml:space="preserve">В </w:t>
      </w:r>
      <w:hyperlink w:anchor="Par3419" w:tooltip="6" w:history="1">
        <w:r>
          <w:rPr>
            <w:color w:val="0000FF"/>
          </w:rPr>
          <w:t>графах 6</w:t>
        </w:r>
      </w:hyperlink>
      <w:r>
        <w:t xml:space="preserve"> и </w:t>
      </w:r>
      <w:hyperlink w:anchor="Par3420" w:tooltip="7" w:history="1">
        <w:r>
          <w:rPr>
            <w:color w:val="0000FF"/>
          </w:rPr>
          <w:t>7</w:t>
        </w:r>
      </w:hyperlink>
      <w:r>
        <w:t xml:space="preserve"> показывается распределение приема по уровню подготовки специалистов среднего звена: базовый уровень подготовки </w:t>
      </w:r>
      <w:hyperlink w:anchor="Par3419" w:tooltip="6" w:history="1">
        <w:r>
          <w:rPr>
            <w:color w:val="0000FF"/>
          </w:rPr>
          <w:t>(графа 6)</w:t>
        </w:r>
      </w:hyperlink>
      <w:r>
        <w:t xml:space="preserve"> или углубленный уровень подготовки </w:t>
      </w:r>
      <w:hyperlink w:anchor="Par3420" w:tooltip="7" w:history="1">
        <w:r>
          <w:rPr>
            <w:color w:val="0000FF"/>
          </w:rPr>
          <w:t>(графа 7)</w:t>
        </w:r>
      </w:hyperlink>
      <w:r>
        <w:t xml:space="preserve">. </w:t>
      </w:r>
      <w:hyperlink w:anchor="Par3417" w:tooltip="4" w:history="1">
        <w:r>
          <w:rPr>
            <w:color w:val="0000FF"/>
          </w:rPr>
          <w:t>Графа 4</w:t>
        </w:r>
      </w:hyperlink>
      <w:r>
        <w:t xml:space="preserve"> равна сумме </w:t>
      </w:r>
      <w:hyperlink w:anchor="Par3419" w:tooltip="6" w:history="1">
        <w:r>
          <w:rPr>
            <w:color w:val="0000FF"/>
          </w:rPr>
          <w:t>граф 6</w:t>
        </w:r>
      </w:hyperlink>
      <w:r>
        <w:t xml:space="preserve">, </w:t>
      </w:r>
      <w:hyperlink w:anchor="Par3420" w:tooltip="7" w:history="1">
        <w:r>
          <w:rPr>
            <w:color w:val="0000FF"/>
          </w:rPr>
          <w:t>7</w:t>
        </w:r>
      </w:hyperlink>
      <w:r>
        <w:t>.</w:t>
      </w:r>
    </w:p>
    <w:p w:rsidR="00753C48" w:rsidRDefault="00753C48" w:rsidP="00753C48">
      <w:pPr>
        <w:pStyle w:val="ConsPlusNormal"/>
        <w:spacing w:before="200"/>
        <w:ind w:firstLine="540"/>
        <w:jc w:val="both"/>
      </w:pPr>
      <w:r>
        <w:t xml:space="preserve">По </w:t>
      </w:r>
      <w:hyperlink w:anchor="Par3504" w:tooltip="Из общего приема - прием, осуществленный" w:history="1">
        <w:r>
          <w:rPr>
            <w:color w:val="0000FF"/>
          </w:rPr>
          <w:t>строке 04</w:t>
        </w:r>
      </w:hyperlink>
      <w:r>
        <w:t xml:space="preserve"> Справки 4 из общего приема (подраздел 2.1.5 </w:t>
      </w:r>
      <w:hyperlink w:anchor="Par3495" w:tooltip="03" w:history="1">
        <w:r>
          <w:rPr>
            <w:color w:val="0000FF"/>
          </w:rPr>
          <w:t>строка 03</w:t>
        </w:r>
      </w:hyperlink>
      <w:r>
        <w:t xml:space="preserve"> графа 4) показывается прием, осуществленный в IV квартале прошлого года (т.е. за период с 1 октября по 31 декабря предыдущего года).</w:t>
      </w:r>
    </w:p>
    <w:p w:rsidR="00753C48" w:rsidRDefault="00753C48" w:rsidP="00753C48">
      <w:pPr>
        <w:pStyle w:val="ConsPlusNormal"/>
        <w:spacing w:before="200"/>
        <w:ind w:firstLine="540"/>
        <w:jc w:val="both"/>
      </w:pPr>
      <w:r>
        <w:lastRenderedPageBreak/>
        <w:t xml:space="preserve">Показатели </w:t>
      </w:r>
      <w:hyperlink w:anchor="Par3394" w:tooltip="           2.1.5. Распределение приема иностранных граждан и лиц" w:history="1">
        <w:r>
          <w:rPr>
            <w:color w:val="0000FF"/>
          </w:rPr>
          <w:t>подраздела 2.1.5</w:t>
        </w:r>
      </w:hyperlink>
      <w:r>
        <w:t xml:space="preserve"> не включаются в показатели </w:t>
      </w:r>
      <w:hyperlink w:anchor="Par230" w:tooltip="        2.1.1. Распределение приема по специальностям и профессиям" w:history="1">
        <w:r>
          <w:rPr>
            <w:color w:val="0000FF"/>
          </w:rPr>
          <w:t>подраздела 2.1.1</w:t>
        </w:r>
      </w:hyperlink>
      <w:r>
        <w:t>, а учитываются "кроме того".</w:t>
      </w:r>
    </w:p>
    <w:p w:rsidR="00753C48" w:rsidRDefault="00753C48" w:rsidP="00753C48">
      <w:pPr>
        <w:pStyle w:val="ConsPlusNormal"/>
        <w:ind w:firstLine="540"/>
        <w:jc w:val="both"/>
      </w:pPr>
    </w:p>
    <w:p w:rsidR="00753C48" w:rsidRDefault="00753C48" w:rsidP="00753C48">
      <w:pPr>
        <w:pStyle w:val="ConsPlusNormal"/>
        <w:jc w:val="center"/>
        <w:outlineLvl w:val="4"/>
      </w:pPr>
      <w:r>
        <w:t>2.1.6. Распределение численности студентов из числа</w:t>
      </w:r>
    </w:p>
    <w:p w:rsidR="00753C48" w:rsidRDefault="00753C48" w:rsidP="00753C48">
      <w:pPr>
        <w:pStyle w:val="ConsPlusNormal"/>
        <w:jc w:val="center"/>
      </w:pPr>
      <w:r>
        <w:t>иностранных граждан и лиц без гражданства, в том числе</w:t>
      </w:r>
    </w:p>
    <w:p w:rsidR="00753C48" w:rsidRDefault="00753C48" w:rsidP="00753C48">
      <w:pPr>
        <w:pStyle w:val="ConsPlusNormal"/>
        <w:jc w:val="center"/>
      </w:pPr>
      <w:r>
        <w:t>соотечественников, проживающих за рубежом, обучающихся</w:t>
      </w:r>
    </w:p>
    <w:p w:rsidR="00753C48" w:rsidRDefault="00753C48" w:rsidP="00753C48">
      <w:pPr>
        <w:pStyle w:val="ConsPlusNormal"/>
        <w:jc w:val="center"/>
      </w:pPr>
      <w:r>
        <w:t>в соответствии с установленной Правительством</w:t>
      </w:r>
    </w:p>
    <w:p w:rsidR="00753C48" w:rsidRDefault="00753C48" w:rsidP="00753C48">
      <w:pPr>
        <w:pStyle w:val="ConsPlusNormal"/>
        <w:jc w:val="center"/>
      </w:pPr>
      <w:r>
        <w:t>Российской Федерации квотой на образование иностранных</w:t>
      </w:r>
    </w:p>
    <w:p w:rsidR="00753C48" w:rsidRDefault="00753C48" w:rsidP="00753C48">
      <w:pPr>
        <w:pStyle w:val="ConsPlusNormal"/>
        <w:jc w:val="center"/>
      </w:pPr>
      <w:r>
        <w:t>граждан и лиц без гражданства в Российской Федерации,</w:t>
      </w:r>
    </w:p>
    <w:p w:rsidR="00753C48" w:rsidRDefault="00753C48" w:rsidP="00753C48">
      <w:pPr>
        <w:pStyle w:val="ConsPlusNormal"/>
        <w:jc w:val="center"/>
      </w:pPr>
      <w:r>
        <w:t>по курсам и специальностям</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3508" w:tooltip="            2.1.6. Распределение численности студентов из числа" w:history="1">
        <w:r>
          <w:rPr>
            <w:color w:val="0000FF"/>
          </w:rPr>
          <w:t>подразделе</w:t>
        </w:r>
      </w:hyperlink>
      <w:r>
        <w:t xml:space="preserve"> приводятся сведения о численности иностранных граждан, лиц без гражданства, а также соотечественников, проживающих за рубежом, обучающихся по основным образовательным программам среднего профессионального образования в соответствии с установленной Правительством Российской Федерации квотой за счет бюджетных ассигнований федерального бюджета.</w:t>
      </w:r>
    </w:p>
    <w:p w:rsidR="00753C48" w:rsidRDefault="00753C48" w:rsidP="00753C48">
      <w:pPr>
        <w:pStyle w:val="ConsPlusNormal"/>
        <w:spacing w:before="200"/>
        <w:ind w:firstLine="540"/>
        <w:jc w:val="both"/>
      </w:pPr>
      <w:hyperlink w:anchor="Par3508" w:tooltip="            2.1.6. Распределение численности студентов из числа" w:history="1">
        <w:r>
          <w:rPr>
            <w:color w:val="0000FF"/>
          </w:rPr>
          <w:t>Подраздел</w:t>
        </w:r>
      </w:hyperlink>
      <w:r>
        <w:t xml:space="preserve"> содержит сведения по состоянию на 1 октября текущего года. Подраздел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 xml:space="preserve">При заполнении </w:t>
      </w:r>
      <w:hyperlink w:anchor="Par3508" w:tooltip="            2.1.6. Распределение численности студентов из числа" w:history="1">
        <w:r>
          <w:rPr>
            <w:color w:val="0000FF"/>
          </w:rPr>
          <w:t>подраздела</w:t>
        </w:r>
      </w:hyperlink>
      <w:r>
        <w:t xml:space="preserve"> выделяются сведения о численности студентов, обучающихся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3557" w:tooltip="01" w:history="1">
        <w:r>
          <w:rPr>
            <w:color w:val="0000FF"/>
          </w:rPr>
          <w:t>строки 01</w:t>
        </w:r>
      </w:hyperlink>
      <w:r>
        <w:t xml:space="preserve"> и </w:t>
      </w:r>
      <w:hyperlink w:anchor="Par3601"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3645" w:tooltip="03" w:history="1">
        <w:r>
          <w:rPr>
            <w:color w:val="0000FF"/>
          </w:rPr>
          <w:t>(строка 03)</w:t>
        </w:r>
      </w:hyperlink>
      <w:r>
        <w:t>. Подраздел заполняется в разрезе отдельных специальностей.</w:t>
      </w:r>
    </w:p>
    <w:p w:rsidR="00753C48" w:rsidRDefault="00753C48" w:rsidP="00753C48">
      <w:pPr>
        <w:pStyle w:val="ConsPlusNormal"/>
        <w:spacing w:before="200"/>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специальности содержит 8 знаков и имеет формат: XX.02.XX.</w:t>
      </w:r>
    </w:p>
    <w:p w:rsidR="00753C48" w:rsidRDefault="00753C48" w:rsidP="00753C48">
      <w:pPr>
        <w:pStyle w:val="ConsPlusNormal"/>
        <w:spacing w:before="200"/>
        <w:ind w:firstLine="540"/>
        <w:jc w:val="both"/>
      </w:pPr>
      <w:r>
        <w:t>По каждому курсу показывается общая численность студентов (</w:t>
      </w:r>
      <w:hyperlink w:anchor="Par3537" w:tooltip="4" w:history="1">
        <w:r>
          <w:rPr>
            <w:color w:val="0000FF"/>
          </w:rPr>
          <w:t>графы 4</w:t>
        </w:r>
      </w:hyperlink>
      <w:r>
        <w:t xml:space="preserve">, </w:t>
      </w:r>
      <w:hyperlink w:anchor="Par3539" w:tooltip="6" w:history="1">
        <w:r>
          <w:rPr>
            <w:color w:val="0000FF"/>
          </w:rPr>
          <w:t>6</w:t>
        </w:r>
      </w:hyperlink>
      <w:r>
        <w:t xml:space="preserve">, </w:t>
      </w:r>
      <w:hyperlink w:anchor="Par3541" w:tooltip="8" w:history="1">
        <w:r>
          <w:rPr>
            <w:color w:val="0000FF"/>
          </w:rPr>
          <w:t>8</w:t>
        </w:r>
      </w:hyperlink>
      <w:r>
        <w:t xml:space="preserve">, </w:t>
      </w:r>
      <w:hyperlink w:anchor="Par3543" w:tooltip="10" w:history="1">
        <w:r>
          <w:rPr>
            <w:color w:val="0000FF"/>
          </w:rPr>
          <w:t>10</w:t>
        </w:r>
      </w:hyperlink>
      <w:r>
        <w:t xml:space="preserve">, </w:t>
      </w:r>
      <w:hyperlink w:anchor="Par3710" w:tooltip="12" w:history="1">
        <w:r>
          <w:rPr>
            <w:color w:val="0000FF"/>
          </w:rPr>
          <w:t>12</w:t>
        </w:r>
      </w:hyperlink>
      <w:r>
        <w:t xml:space="preserve">, </w:t>
      </w:r>
      <w:hyperlink w:anchor="Par3712" w:tooltip="14" w:history="1">
        <w:r>
          <w:rPr>
            <w:color w:val="0000FF"/>
          </w:rPr>
          <w:t>14</w:t>
        </w:r>
      </w:hyperlink>
      <w:r>
        <w:t>).</w:t>
      </w:r>
    </w:p>
    <w:p w:rsidR="00753C48" w:rsidRDefault="00753C48" w:rsidP="00753C48">
      <w:pPr>
        <w:pStyle w:val="ConsPlusNormal"/>
        <w:spacing w:before="200"/>
        <w:ind w:firstLine="540"/>
        <w:jc w:val="both"/>
      </w:pPr>
      <w:r>
        <w:t xml:space="preserve">В </w:t>
      </w:r>
      <w:hyperlink w:anchor="Par3714" w:tooltip="16" w:history="1">
        <w:r>
          <w:rPr>
            <w:color w:val="0000FF"/>
          </w:rPr>
          <w:t>графе 16</w:t>
        </w:r>
      </w:hyperlink>
      <w:r>
        <w:t xml:space="preserve"> показывается общая численность студентов на всех курсах с последующим их распределением по уровню подготовки специалистов среднего звена: базовый уровень подготовки </w:t>
      </w:r>
      <w:hyperlink w:anchor="Par3716" w:tooltip="18" w:history="1">
        <w:r>
          <w:rPr>
            <w:color w:val="0000FF"/>
          </w:rPr>
          <w:t>(графа 18)</w:t>
        </w:r>
      </w:hyperlink>
      <w:r>
        <w:t xml:space="preserve"> или углубленный уровень подготовки </w:t>
      </w:r>
      <w:hyperlink w:anchor="Par3717" w:tooltip="19" w:history="1">
        <w:r>
          <w:rPr>
            <w:color w:val="0000FF"/>
          </w:rPr>
          <w:t>(графа 19)</w:t>
        </w:r>
      </w:hyperlink>
      <w:r>
        <w:t xml:space="preserve">. </w:t>
      </w:r>
      <w:hyperlink w:anchor="Par3714" w:tooltip="16" w:history="1">
        <w:r>
          <w:rPr>
            <w:color w:val="0000FF"/>
          </w:rPr>
          <w:t>Графа 16</w:t>
        </w:r>
      </w:hyperlink>
      <w:r>
        <w:t xml:space="preserve"> равна сумме </w:t>
      </w:r>
      <w:hyperlink w:anchor="Par3537" w:tooltip="4" w:history="1">
        <w:r>
          <w:rPr>
            <w:color w:val="0000FF"/>
          </w:rPr>
          <w:t>граф 4</w:t>
        </w:r>
      </w:hyperlink>
      <w:r>
        <w:t xml:space="preserve">, </w:t>
      </w:r>
      <w:hyperlink w:anchor="Par3539" w:tooltip="6" w:history="1">
        <w:r>
          <w:rPr>
            <w:color w:val="0000FF"/>
          </w:rPr>
          <w:t>6</w:t>
        </w:r>
      </w:hyperlink>
      <w:r>
        <w:t xml:space="preserve">, </w:t>
      </w:r>
      <w:hyperlink w:anchor="Par3541" w:tooltip="8" w:history="1">
        <w:r>
          <w:rPr>
            <w:color w:val="0000FF"/>
          </w:rPr>
          <w:t>8</w:t>
        </w:r>
      </w:hyperlink>
      <w:r>
        <w:t xml:space="preserve">, </w:t>
      </w:r>
      <w:hyperlink w:anchor="Par3543" w:tooltip="10" w:history="1">
        <w:r>
          <w:rPr>
            <w:color w:val="0000FF"/>
          </w:rPr>
          <w:t>10</w:t>
        </w:r>
      </w:hyperlink>
      <w:r>
        <w:t xml:space="preserve">, </w:t>
      </w:r>
      <w:hyperlink w:anchor="Par3710" w:tooltip="12" w:history="1">
        <w:r>
          <w:rPr>
            <w:color w:val="0000FF"/>
          </w:rPr>
          <w:t>12</w:t>
        </w:r>
      </w:hyperlink>
      <w:r>
        <w:t xml:space="preserve">, </w:t>
      </w:r>
      <w:hyperlink w:anchor="Par3712" w:tooltip="14" w:history="1">
        <w:r>
          <w:rPr>
            <w:color w:val="0000FF"/>
          </w:rPr>
          <w:t>14</w:t>
        </w:r>
      </w:hyperlink>
      <w:r>
        <w:t xml:space="preserve"> и равна сумме </w:t>
      </w:r>
      <w:hyperlink w:anchor="Par3716" w:tooltip="18" w:history="1">
        <w:r>
          <w:rPr>
            <w:color w:val="0000FF"/>
          </w:rPr>
          <w:t>граф 18</w:t>
        </w:r>
      </w:hyperlink>
      <w:r>
        <w:t xml:space="preserve">, </w:t>
      </w:r>
      <w:hyperlink w:anchor="Par3717" w:tooltip="19" w:history="1">
        <w:r>
          <w:rPr>
            <w:color w:val="0000FF"/>
          </w:rPr>
          <w:t>19</w:t>
        </w:r>
      </w:hyperlink>
      <w:r>
        <w:t>.</w:t>
      </w:r>
    </w:p>
    <w:p w:rsidR="00753C48" w:rsidRDefault="00753C48" w:rsidP="00753C48">
      <w:pPr>
        <w:pStyle w:val="ConsPlusNormal"/>
        <w:spacing w:before="200"/>
        <w:ind w:firstLine="540"/>
        <w:jc w:val="both"/>
      </w:pPr>
      <w:r>
        <w:t xml:space="preserve">Из общей численности студентов на каждом курсе (из </w:t>
      </w:r>
      <w:hyperlink w:anchor="Par3537" w:tooltip="4" w:history="1">
        <w:r>
          <w:rPr>
            <w:color w:val="0000FF"/>
          </w:rPr>
          <w:t>граф 4</w:t>
        </w:r>
      </w:hyperlink>
      <w:r>
        <w:t xml:space="preserve">, </w:t>
      </w:r>
      <w:hyperlink w:anchor="Par3539" w:tooltip="6" w:history="1">
        <w:r>
          <w:rPr>
            <w:color w:val="0000FF"/>
          </w:rPr>
          <w:t>6</w:t>
        </w:r>
      </w:hyperlink>
      <w:r>
        <w:t xml:space="preserve">, </w:t>
      </w:r>
      <w:hyperlink w:anchor="Par3541" w:tooltip="8" w:history="1">
        <w:r>
          <w:rPr>
            <w:color w:val="0000FF"/>
          </w:rPr>
          <w:t>8</w:t>
        </w:r>
      </w:hyperlink>
      <w:r>
        <w:t xml:space="preserve">, </w:t>
      </w:r>
      <w:hyperlink w:anchor="Par3543" w:tooltip="10" w:history="1">
        <w:r>
          <w:rPr>
            <w:color w:val="0000FF"/>
          </w:rPr>
          <w:t>10</w:t>
        </w:r>
      </w:hyperlink>
      <w:r>
        <w:t xml:space="preserve">, </w:t>
      </w:r>
      <w:hyperlink w:anchor="Par3710" w:tooltip="12" w:history="1">
        <w:r>
          <w:rPr>
            <w:color w:val="0000FF"/>
          </w:rPr>
          <w:t>12</w:t>
        </w:r>
      </w:hyperlink>
      <w:r>
        <w:t xml:space="preserve">, </w:t>
      </w:r>
      <w:hyperlink w:anchor="Par3712" w:tooltip="14" w:history="1">
        <w:r>
          <w:rPr>
            <w:color w:val="0000FF"/>
          </w:rPr>
          <w:t>14</w:t>
        </w:r>
      </w:hyperlink>
      <w:r>
        <w:t xml:space="preserve">) отдельно (в </w:t>
      </w:r>
      <w:hyperlink w:anchor="Par3538" w:tooltip="5" w:history="1">
        <w:r>
          <w:rPr>
            <w:color w:val="0000FF"/>
          </w:rPr>
          <w:t>графах 5</w:t>
        </w:r>
      </w:hyperlink>
      <w:r>
        <w:t xml:space="preserve">, </w:t>
      </w:r>
      <w:hyperlink w:anchor="Par3540" w:tooltip="7" w:history="1">
        <w:r>
          <w:rPr>
            <w:color w:val="0000FF"/>
          </w:rPr>
          <w:t>7</w:t>
        </w:r>
      </w:hyperlink>
      <w:r>
        <w:t xml:space="preserve">, </w:t>
      </w:r>
      <w:hyperlink w:anchor="Par3542" w:tooltip="9" w:history="1">
        <w:r>
          <w:rPr>
            <w:color w:val="0000FF"/>
          </w:rPr>
          <w:t>9</w:t>
        </w:r>
      </w:hyperlink>
      <w:r>
        <w:t xml:space="preserve">, </w:t>
      </w:r>
      <w:hyperlink w:anchor="Par3544" w:tooltip="11" w:history="1">
        <w:r>
          <w:rPr>
            <w:color w:val="0000FF"/>
          </w:rPr>
          <w:t>11</w:t>
        </w:r>
      </w:hyperlink>
      <w:r>
        <w:t xml:space="preserve">, </w:t>
      </w:r>
      <w:hyperlink w:anchor="Par3711" w:tooltip="13" w:history="1">
        <w:r>
          <w:rPr>
            <w:color w:val="0000FF"/>
          </w:rPr>
          <w:t>13</w:t>
        </w:r>
      </w:hyperlink>
      <w:r>
        <w:t xml:space="preserve">, </w:t>
      </w:r>
      <w:hyperlink w:anchor="Par3713" w:tooltip="15" w:history="1">
        <w:r>
          <w:rPr>
            <w:color w:val="0000FF"/>
          </w:rPr>
          <w:t>15</w:t>
        </w:r>
      </w:hyperlink>
      <w:r>
        <w:t xml:space="preserve"> соответственно)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Студенты, относящиеся к категории лиц с ограниченными возможностями здоровья и при этом являющиеся инвалидами или детьми-инвалидами, в </w:t>
      </w:r>
      <w:hyperlink w:anchor="Par3538" w:tooltip="5" w:history="1">
        <w:r>
          <w:rPr>
            <w:color w:val="0000FF"/>
          </w:rPr>
          <w:t>графах 5</w:t>
        </w:r>
      </w:hyperlink>
      <w:r>
        <w:t xml:space="preserve">, </w:t>
      </w:r>
      <w:hyperlink w:anchor="Par3540" w:tooltip="7" w:history="1">
        <w:r>
          <w:rPr>
            <w:color w:val="0000FF"/>
          </w:rPr>
          <w:t>7</w:t>
        </w:r>
      </w:hyperlink>
      <w:r>
        <w:t xml:space="preserve">, </w:t>
      </w:r>
      <w:hyperlink w:anchor="Par3542" w:tooltip="9" w:history="1">
        <w:r>
          <w:rPr>
            <w:color w:val="0000FF"/>
          </w:rPr>
          <w:t>9</w:t>
        </w:r>
      </w:hyperlink>
      <w:r>
        <w:t xml:space="preserve">, </w:t>
      </w:r>
      <w:hyperlink w:anchor="Par3544" w:tooltip="11" w:history="1">
        <w:r>
          <w:rPr>
            <w:color w:val="0000FF"/>
          </w:rPr>
          <w:t>11</w:t>
        </w:r>
      </w:hyperlink>
      <w:r>
        <w:t xml:space="preserve">, </w:t>
      </w:r>
      <w:hyperlink w:anchor="Par3711" w:tooltip="13" w:history="1">
        <w:r>
          <w:rPr>
            <w:color w:val="0000FF"/>
          </w:rPr>
          <w:t>13</w:t>
        </w:r>
      </w:hyperlink>
      <w:r>
        <w:t xml:space="preserve">, </w:t>
      </w:r>
      <w:hyperlink w:anchor="Par3713" w:tooltip="15" w:history="1">
        <w:r>
          <w:rPr>
            <w:color w:val="0000FF"/>
          </w:rPr>
          <w:t>15</w:t>
        </w:r>
      </w:hyperlink>
      <w:r>
        <w:t xml:space="preserve"> учитываются как одно лицо.</w:t>
      </w:r>
    </w:p>
    <w:p w:rsidR="00753C48" w:rsidRDefault="00753C48" w:rsidP="00753C48">
      <w:pPr>
        <w:pStyle w:val="ConsPlusNormal"/>
        <w:spacing w:before="200"/>
        <w:ind w:firstLine="540"/>
        <w:jc w:val="both"/>
      </w:pPr>
      <w:r>
        <w:t xml:space="preserve">Из общей численности студентов на всех курсах (из </w:t>
      </w:r>
      <w:hyperlink w:anchor="Par3714" w:tooltip="16" w:history="1">
        <w:r>
          <w:rPr>
            <w:color w:val="0000FF"/>
          </w:rPr>
          <w:t>графы 16</w:t>
        </w:r>
      </w:hyperlink>
      <w:r>
        <w:t xml:space="preserve">) отдельно в </w:t>
      </w:r>
      <w:hyperlink w:anchor="Par3715" w:tooltip="17" w:history="1">
        <w:r>
          <w:rPr>
            <w:color w:val="0000FF"/>
          </w:rPr>
          <w:t>графе 17</w:t>
        </w:r>
      </w:hyperlink>
      <w:r>
        <w:t xml:space="preserve"> следует привести сведения о численности студентов, относящихся к категории лиц с ограниченными возможностями здоровья и (или) имеющих инвалидность (инвалиды, дети-инвалиды), а также о численности женщин </w:t>
      </w:r>
      <w:hyperlink w:anchor="Par3718" w:tooltip="20" w:history="1">
        <w:r>
          <w:rPr>
            <w:color w:val="0000FF"/>
          </w:rPr>
          <w:t>(графа 20)</w:t>
        </w:r>
      </w:hyperlink>
      <w:r>
        <w:t xml:space="preserve">. </w:t>
      </w:r>
      <w:hyperlink w:anchor="Par3715" w:tooltip="17" w:history="1">
        <w:r>
          <w:rPr>
            <w:color w:val="0000FF"/>
          </w:rPr>
          <w:t>Графа 17</w:t>
        </w:r>
      </w:hyperlink>
      <w:r>
        <w:t xml:space="preserve"> равна сумме </w:t>
      </w:r>
      <w:hyperlink w:anchor="Par3538" w:tooltip="5" w:history="1">
        <w:r>
          <w:rPr>
            <w:color w:val="0000FF"/>
          </w:rPr>
          <w:t>граф 5</w:t>
        </w:r>
      </w:hyperlink>
      <w:r>
        <w:t xml:space="preserve">, </w:t>
      </w:r>
      <w:hyperlink w:anchor="Par3540" w:tooltip="7" w:history="1">
        <w:r>
          <w:rPr>
            <w:color w:val="0000FF"/>
          </w:rPr>
          <w:t>7</w:t>
        </w:r>
      </w:hyperlink>
      <w:r>
        <w:t xml:space="preserve">, </w:t>
      </w:r>
      <w:hyperlink w:anchor="Par3542" w:tooltip="9" w:history="1">
        <w:r>
          <w:rPr>
            <w:color w:val="0000FF"/>
          </w:rPr>
          <w:t>9</w:t>
        </w:r>
      </w:hyperlink>
      <w:r>
        <w:t xml:space="preserve">, </w:t>
      </w:r>
      <w:hyperlink w:anchor="Par3544" w:tooltip="11" w:history="1">
        <w:r>
          <w:rPr>
            <w:color w:val="0000FF"/>
          </w:rPr>
          <w:t>11</w:t>
        </w:r>
      </w:hyperlink>
      <w:r>
        <w:t xml:space="preserve">, </w:t>
      </w:r>
      <w:hyperlink w:anchor="Par3711" w:tooltip="13" w:history="1">
        <w:r>
          <w:rPr>
            <w:color w:val="0000FF"/>
          </w:rPr>
          <w:t>13</w:t>
        </w:r>
      </w:hyperlink>
      <w:r>
        <w:t xml:space="preserve">, </w:t>
      </w:r>
      <w:hyperlink w:anchor="Par3713" w:tooltip="15" w:history="1">
        <w:r>
          <w:rPr>
            <w:color w:val="0000FF"/>
          </w:rPr>
          <w:t>15</w:t>
        </w:r>
      </w:hyperlink>
      <w:r>
        <w:t>).</w:t>
      </w:r>
    </w:p>
    <w:p w:rsidR="00753C48" w:rsidRDefault="00753C48" w:rsidP="00753C48">
      <w:pPr>
        <w:pStyle w:val="ConsPlusNormal"/>
        <w:spacing w:before="200"/>
        <w:ind w:firstLine="540"/>
        <w:jc w:val="both"/>
      </w:pPr>
      <w:r>
        <w:t xml:space="preserve">По </w:t>
      </w:r>
      <w:hyperlink w:anchor="Par3667" w:tooltip="04" w:history="1">
        <w:r>
          <w:rPr>
            <w:color w:val="0000FF"/>
          </w:rPr>
          <w:t>строкам 04</w:t>
        </w:r>
      </w:hyperlink>
      <w:r>
        <w:t xml:space="preserve">, </w:t>
      </w:r>
      <w:hyperlink w:anchor="Par3678" w:tooltip="05" w:history="1">
        <w:r>
          <w:rPr>
            <w:color w:val="0000FF"/>
          </w:rPr>
          <w:t>05</w:t>
        </w:r>
      </w:hyperlink>
      <w:r>
        <w:t xml:space="preserve"> (из </w:t>
      </w:r>
      <w:hyperlink w:anchor="Par3557" w:tooltip="01" w:history="1">
        <w:r>
          <w:rPr>
            <w:color w:val="0000FF"/>
          </w:rPr>
          <w:t>строк 01</w:t>
        </w:r>
      </w:hyperlink>
      <w:r>
        <w:t xml:space="preserve">, </w:t>
      </w:r>
      <w:hyperlink w:anchor="Par3601" w:tooltip="02" w:history="1">
        <w:r>
          <w:rPr>
            <w:color w:val="0000FF"/>
          </w:rPr>
          <w:t>02</w:t>
        </w:r>
      </w:hyperlink>
      <w:r>
        <w:t xml:space="preserve"> соответственно) учитываются студенты, оставленные для повторного обучения на каком-либо курсе, независимо от причин (неуспеваемость, болезнь, семейные обстоятельства и т.д.). Сюда включаются студенты, обучающиеся второй год в данный момент (на 1 октября), а также находящиеся в академическом отпуске. Студенты, находящиеся в академическом отпуске, учитываются по тому курсу, на котором они числятся приказом по образовательной организации.</w:t>
      </w:r>
    </w:p>
    <w:p w:rsidR="00753C48" w:rsidRDefault="00753C48" w:rsidP="00753C48">
      <w:pPr>
        <w:pStyle w:val="ConsPlusNormal"/>
        <w:spacing w:before="200"/>
        <w:ind w:firstLine="540"/>
        <w:jc w:val="both"/>
      </w:pPr>
      <w:r>
        <w:t xml:space="preserve">Показатели </w:t>
      </w:r>
      <w:hyperlink w:anchor="Par3508" w:tooltip="            2.1.6. Распределение численности студентов из числа" w:history="1">
        <w:r>
          <w:rPr>
            <w:color w:val="0000FF"/>
          </w:rPr>
          <w:t>подраздела 2.1.6</w:t>
        </w:r>
      </w:hyperlink>
      <w:r>
        <w:t xml:space="preserve"> не включаются в показатели </w:t>
      </w:r>
      <w:hyperlink w:anchor="Par625" w:tooltip="           2.1.2. Распределение численности студентов по курсам," w:history="1">
        <w:r>
          <w:rPr>
            <w:color w:val="0000FF"/>
          </w:rPr>
          <w:t>подраздела 2.1.2</w:t>
        </w:r>
      </w:hyperlink>
      <w:r>
        <w:t>, а учитываются "кроме того".</w:t>
      </w:r>
    </w:p>
    <w:p w:rsidR="00753C48" w:rsidRDefault="00753C48" w:rsidP="00753C48">
      <w:pPr>
        <w:pStyle w:val="ConsPlusNormal"/>
        <w:ind w:firstLine="540"/>
        <w:jc w:val="both"/>
      </w:pPr>
    </w:p>
    <w:p w:rsidR="00753C48" w:rsidRDefault="00753C48" w:rsidP="00753C48">
      <w:pPr>
        <w:pStyle w:val="ConsPlusNormal"/>
        <w:jc w:val="center"/>
        <w:outlineLvl w:val="4"/>
      </w:pPr>
      <w:r>
        <w:t>2.1.7. Распределение выпуска специалистов среднего</w:t>
      </w:r>
    </w:p>
    <w:p w:rsidR="00753C48" w:rsidRDefault="00753C48" w:rsidP="00753C48">
      <w:pPr>
        <w:pStyle w:val="ConsPlusNormal"/>
        <w:jc w:val="center"/>
      </w:pPr>
      <w:r>
        <w:t>звена из числа граждан иностранных государств и лиц</w:t>
      </w:r>
    </w:p>
    <w:p w:rsidR="00753C48" w:rsidRDefault="00753C48" w:rsidP="00753C48">
      <w:pPr>
        <w:pStyle w:val="ConsPlusNormal"/>
        <w:jc w:val="center"/>
      </w:pPr>
      <w:r>
        <w:t>без гражданства, в том числе соотечественников, проживающих</w:t>
      </w:r>
    </w:p>
    <w:p w:rsidR="00753C48" w:rsidRDefault="00753C48" w:rsidP="00753C48">
      <w:pPr>
        <w:pStyle w:val="ConsPlusNormal"/>
        <w:jc w:val="center"/>
      </w:pPr>
      <w:r>
        <w:lastRenderedPageBreak/>
        <w:t>за рубежом, обучавшихся в соответствии с установленной</w:t>
      </w:r>
    </w:p>
    <w:p w:rsidR="00753C48" w:rsidRDefault="00753C48" w:rsidP="00753C48">
      <w:pPr>
        <w:pStyle w:val="ConsPlusNormal"/>
        <w:jc w:val="center"/>
      </w:pPr>
      <w:r>
        <w:t>Правительством Российской Федерации квотой на образование</w:t>
      </w:r>
    </w:p>
    <w:p w:rsidR="00753C48" w:rsidRDefault="00753C48" w:rsidP="00753C48">
      <w:pPr>
        <w:pStyle w:val="ConsPlusNormal"/>
        <w:jc w:val="center"/>
      </w:pPr>
      <w:r>
        <w:t>иностранных граждан и лиц без гражданства</w:t>
      </w:r>
    </w:p>
    <w:p w:rsidR="00753C48" w:rsidRDefault="00753C48" w:rsidP="00753C48">
      <w:pPr>
        <w:pStyle w:val="ConsPlusNormal"/>
        <w:jc w:val="center"/>
      </w:pPr>
      <w:r>
        <w:t>в Российской Федерации, по специальностям</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3876" w:tooltip="         2.1.7. Распределение выпуска специалистов среднего звена" w:history="1">
        <w:r>
          <w:rPr>
            <w:color w:val="0000FF"/>
          </w:rPr>
          <w:t>подразделе</w:t>
        </w:r>
      </w:hyperlink>
      <w:r>
        <w:t xml:space="preserve"> приводятся сведения о выпуске из числа иностранных граждан, лиц без гражданства, а также соотечественников, проживающих за рубежом, обучающихся по основным образовательным программам среднего профессионального образования в соответствии с установленной Правительством Российской Федерации квотой за счет бюджетных ассигнований федерального бюджета.</w:t>
      </w:r>
    </w:p>
    <w:p w:rsidR="00753C48" w:rsidRDefault="00753C48" w:rsidP="00753C48">
      <w:pPr>
        <w:pStyle w:val="ConsPlusNormal"/>
        <w:spacing w:before="200"/>
        <w:ind w:firstLine="540"/>
        <w:jc w:val="both"/>
      </w:pPr>
      <w:r>
        <w:t xml:space="preserve">Подраздел по </w:t>
      </w:r>
      <w:hyperlink w:anchor="Par3902" w:tooltip="4" w:history="1">
        <w:r>
          <w:rPr>
            <w:color w:val="0000FF"/>
          </w:rPr>
          <w:t>графам 4</w:t>
        </w:r>
      </w:hyperlink>
      <w:r>
        <w:t xml:space="preserve"> - </w:t>
      </w:r>
      <w:hyperlink w:anchor="Par3906" w:tooltip="8" w:history="1">
        <w:r>
          <w:rPr>
            <w:color w:val="0000FF"/>
          </w:rPr>
          <w:t>8</w:t>
        </w:r>
      </w:hyperlink>
      <w:r>
        <w:t xml:space="preserve"> составляется за период с 1 октября прошлого года по 30 сентября текущего года, а по </w:t>
      </w:r>
      <w:hyperlink w:anchor="Par3907" w:tooltip="9" w:history="1">
        <w:r>
          <w:rPr>
            <w:color w:val="0000FF"/>
          </w:rPr>
          <w:t>графам 9</w:t>
        </w:r>
      </w:hyperlink>
      <w:r>
        <w:t xml:space="preserve"> и </w:t>
      </w:r>
      <w:hyperlink w:anchor="Par3908" w:tooltip="10" w:history="1">
        <w:r>
          <w:rPr>
            <w:color w:val="0000FF"/>
          </w:rPr>
          <w:t>10</w:t>
        </w:r>
      </w:hyperlink>
      <w:r>
        <w:t xml:space="preserve"> - за период с 1 октября текущего года по 30 сентября следующего года.</w:t>
      </w:r>
    </w:p>
    <w:p w:rsidR="00753C48" w:rsidRDefault="00753C48" w:rsidP="00753C48">
      <w:pPr>
        <w:pStyle w:val="ConsPlusNormal"/>
        <w:spacing w:before="200"/>
        <w:ind w:firstLine="540"/>
        <w:jc w:val="both"/>
      </w:pPr>
      <w:hyperlink w:anchor="Par3876" w:tooltip="         2.1.7. Распределение выпуска специалистов среднего звена" w:history="1">
        <w:r>
          <w:rPr>
            <w:color w:val="0000FF"/>
          </w:rPr>
          <w:t>Подраздел</w:t>
        </w:r>
      </w:hyperlink>
      <w:r>
        <w:t xml:space="preserve"> заполняется отдельно по каждой форме обучения (очной, очно-заочной, заочной) и аттестации экстернов.</w:t>
      </w:r>
    </w:p>
    <w:p w:rsidR="00753C48" w:rsidRDefault="00753C48" w:rsidP="00753C48">
      <w:pPr>
        <w:pStyle w:val="ConsPlusNormal"/>
        <w:spacing w:before="200"/>
        <w:ind w:firstLine="540"/>
        <w:jc w:val="both"/>
      </w:pPr>
      <w:r>
        <w:t>При заполнении подраздела выделяются сведения о выпуске по программам подготовки специалистов среднего звена на базе основного общего и среднего общего образования с подведением итогов по каждой группе (</w:t>
      </w:r>
      <w:hyperlink w:anchor="Par3920" w:tooltip="01" w:history="1">
        <w:r>
          <w:rPr>
            <w:color w:val="0000FF"/>
          </w:rPr>
          <w:t>строки 01</w:t>
        </w:r>
      </w:hyperlink>
      <w:r>
        <w:t xml:space="preserve"> и </w:t>
      </w:r>
      <w:hyperlink w:anchor="Par3960" w:tooltip="02" w:history="1">
        <w:r>
          <w:rPr>
            <w:color w:val="0000FF"/>
          </w:rPr>
          <w:t>02</w:t>
        </w:r>
      </w:hyperlink>
      <w:r>
        <w:t xml:space="preserve"> соответственно) и общего итога по программам подготовки специалистов среднего звена </w:t>
      </w:r>
      <w:hyperlink w:anchor="Par4000" w:tooltip="03" w:history="1">
        <w:r>
          <w:rPr>
            <w:color w:val="0000FF"/>
          </w:rPr>
          <w:t>(строка 03)</w:t>
        </w:r>
      </w:hyperlink>
      <w:r>
        <w:t>.</w:t>
      </w:r>
    </w:p>
    <w:p w:rsidR="00753C48" w:rsidRDefault="00753C48" w:rsidP="00753C48">
      <w:pPr>
        <w:pStyle w:val="ConsPlusNormal"/>
        <w:spacing w:before="200"/>
        <w:ind w:firstLine="540"/>
        <w:jc w:val="both"/>
      </w:pPr>
      <w:hyperlink w:anchor="Par3876" w:tooltip="         2.1.7. Распределение выпуска специалистов среднего звена" w:history="1">
        <w:r>
          <w:rPr>
            <w:color w:val="0000FF"/>
          </w:rPr>
          <w:t>Подраздел</w:t>
        </w:r>
      </w:hyperlink>
      <w:r>
        <w:t xml:space="preserve"> заполняется в разрезе отдельных специальностей.</w:t>
      </w:r>
    </w:p>
    <w:p w:rsidR="00753C48" w:rsidRDefault="00753C48" w:rsidP="00753C48">
      <w:pPr>
        <w:pStyle w:val="ConsPlusNormal"/>
        <w:spacing w:before="200"/>
        <w:ind w:firstLine="540"/>
        <w:jc w:val="both"/>
      </w:pPr>
      <w:r>
        <w:t xml:space="preserve">Наименования и коды специальностей приводятся в полном соответствии с Перечнем специальностей среднего профессионального образования, утвержденным приказом </w:t>
      </w:r>
      <w:proofErr w:type="spellStart"/>
      <w:r>
        <w:t>Минобрнауки</w:t>
      </w:r>
      <w:proofErr w:type="spellEnd"/>
      <w:r>
        <w:t xml:space="preserve"> России от 29 октября 2013 г. N 1199 (зарегистрирован Минюстом России 26.12.2013 N 30861).</w:t>
      </w:r>
    </w:p>
    <w:p w:rsidR="00753C48" w:rsidRDefault="00753C48" w:rsidP="00753C48">
      <w:pPr>
        <w:pStyle w:val="ConsPlusNormal"/>
        <w:spacing w:before="200"/>
        <w:ind w:firstLine="540"/>
        <w:jc w:val="both"/>
      </w:pPr>
      <w:r>
        <w:t>Код специальности содержит 8 знаков и имеет формат: XX.02.XX.</w:t>
      </w:r>
    </w:p>
    <w:p w:rsidR="00753C48" w:rsidRDefault="00753C48" w:rsidP="00753C48">
      <w:pPr>
        <w:pStyle w:val="ConsPlusNormal"/>
        <w:spacing w:before="200"/>
        <w:ind w:firstLine="540"/>
        <w:jc w:val="both"/>
      </w:pPr>
      <w:r>
        <w:t>В показатели фактического выпуска (</w:t>
      </w:r>
      <w:hyperlink w:anchor="Par3902" w:tooltip="4" w:history="1">
        <w:r>
          <w:rPr>
            <w:color w:val="0000FF"/>
          </w:rPr>
          <w:t>графы 4</w:t>
        </w:r>
      </w:hyperlink>
      <w:r>
        <w:t xml:space="preserve"> - </w:t>
      </w:r>
      <w:hyperlink w:anchor="Par3906" w:tooltip="8" w:history="1">
        <w:r>
          <w:rPr>
            <w:color w:val="0000FF"/>
          </w:rPr>
          <w:t>8</w:t>
        </w:r>
      </w:hyperlink>
      <w:r>
        <w:t>)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включаются лица, получившие диплом о среднем профессиональном образовании и выпущенные из образовательной организации в течение указанного периода, независимо от того, в каком учебном году они закончили теоретический курс обучения.</w:t>
      </w:r>
    </w:p>
    <w:p w:rsidR="00753C48" w:rsidRDefault="00753C48" w:rsidP="00753C48">
      <w:pPr>
        <w:pStyle w:val="ConsPlusNormal"/>
        <w:spacing w:before="200"/>
        <w:ind w:firstLine="540"/>
        <w:jc w:val="both"/>
      </w:pPr>
      <w:r>
        <w:t xml:space="preserve">В </w:t>
      </w:r>
      <w:hyperlink w:anchor="Par3902" w:tooltip="4" w:history="1">
        <w:r>
          <w:rPr>
            <w:color w:val="0000FF"/>
          </w:rPr>
          <w:t>графе 4</w:t>
        </w:r>
      </w:hyperlink>
      <w:r>
        <w:t xml:space="preserve"> отражается весь фактический выпуск с последующим его распределением по уровню подготовки специалистов среднего звена: базовый уровень подготовки </w:t>
      </w:r>
      <w:hyperlink w:anchor="Par3904" w:tooltip="6" w:history="1">
        <w:r>
          <w:rPr>
            <w:color w:val="0000FF"/>
          </w:rPr>
          <w:t>(графа 6)</w:t>
        </w:r>
      </w:hyperlink>
      <w:r>
        <w:t xml:space="preserve"> или углубленный уровень подготовки </w:t>
      </w:r>
      <w:hyperlink w:anchor="Par3905" w:tooltip="7" w:history="1">
        <w:r>
          <w:rPr>
            <w:color w:val="0000FF"/>
          </w:rPr>
          <w:t>(графа 7)</w:t>
        </w:r>
      </w:hyperlink>
      <w:r>
        <w:t xml:space="preserve">. </w:t>
      </w:r>
      <w:hyperlink w:anchor="Par3902" w:tooltip="4" w:history="1">
        <w:r>
          <w:rPr>
            <w:color w:val="0000FF"/>
          </w:rPr>
          <w:t>Графа 4</w:t>
        </w:r>
      </w:hyperlink>
      <w:r>
        <w:t xml:space="preserve"> равна сумме </w:t>
      </w:r>
      <w:hyperlink w:anchor="Par3904" w:tooltip="6" w:history="1">
        <w:r>
          <w:rPr>
            <w:color w:val="0000FF"/>
          </w:rPr>
          <w:t>граф 6</w:t>
        </w:r>
      </w:hyperlink>
      <w:r>
        <w:t xml:space="preserve">, </w:t>
      </w:r>
      <w:hyperlink w:anchor="Par3905" w:tooltip="7" w:history="1">
        <w:r>
          <w:rPr>
            <w:color w:val="0000FF"/>
          </w:rPr>
          <w:t>7</w:t>
        </w:r>
      </w:hyperlink>
      <w:r>
        <w:t xml:space="preserve"> по всем строкам.</w:t>
      </w:r>
    </w:p>
    <w:p w:rsidR="00753C48" w:rsidRDefault="00753C48" w:rsidP="00753C48">
      <w:pPr>
        <w:pStyle w:val="ConsPlusNormal"/>
        <w:spacing w:before="200"/>
        <w:ind w:firstLine="540"/>
        <w:jc w:val="both"/>
      </w:pPr>
      <w:r>
        <w:t xml:space="preserve">Из общего фактического выпуска (из </w:t>
      </w:r>
      <w:hyperlink w:anchor="Par3902" w:tooltip="4" w:history="1">
        <w:r>
          <w:rPr>
            <w:color w:val="0000FF"/>
          </w:rPr>
          <w:t>графы 4</w:t>
        </w:r>
      </w:hyperlink>
      <w:r>
        <w:t xml:space="preserve">) приводятся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 </w:t>
      </w:r>
      <w:hyperlink w:anchor="Par3903" w:tooltip="5" w:history="1">
        <w:r>
          <w:rPr>
            <w:color w:val="0000FF"/>
          </w:rPr>
          <w:t>(графа 5)</w:t>
        </w:r>
      </w:hyperlink>
      <w:r>
        <w:t xml:space="preserve"> и о численности женщин </w:t>
      </w:r>
      <w:hyperlink w:anchor="Par3906" w:tooltip="8" w:history="1">
        <w:r>
          <w:rPr>
            <w:color w:val="0000FF"/>
          </w:rPr>
          <w:t>(графа 8)</w:t>
        </w:r>
      </w:hyperlink>
      <w:r>
        <w:t>.</w:t>
      </w:r>
    </w:p>
    <w:p w:rsidR="00753C48" w:rsidRDefault="00753C48" w:rsidP="00753C48">
      <w:pPr>
        <w:pStyle w:val="ConsPlusNormal"/>
        <w:spacing w:before="200"/>
        <w:ind w:firstLine="540"/>
        <w:jc w:val="both"/>
      </w:pPr>
      <w:r>
        <w:t xml:space="preserve">В </w:t>
      </w:r>
      <w:hyperlink w:anchor="Par3907" w:tooltip="9" w:history="1">
        <w:r>
          <w:rPr>
            <w:color w:val="0000FF"/>
          </w:rPr>
          <w:t>графе 9</w:t>
        </w:r>
      </w:hyperlink>
      <w:r>
        <w:t xml:space="preserve">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 Из общего ожидаемого выпуска (из </w:t>
      </w:r>
      <w:hyperlink w:anchor="Par3907" w:tooltip="9" w:history="1">
        <w:r>
          <w:rPr>
            <w:color w:val="0000FF"/>
          </w:rPr>
          <w:t>графы 9</w:t>
        </w:r>
      </w:hyperlink>
      <w:r>
        <w:t xml:space="preserve">) отдельно в </w:t>
      </w:r>
      <w:hyperlink w:anchor="Par3908" w:tooltip="10" w:history="1">
        <w:r>
          <w:rPr>
            <w:color w:val="0000FF"/>
          </w:rPr>
          <w:t>графе 10</w:t>
        </w:r>
      </w:hyperlink>
      <w:r>
        <w:t xml:space="preserve"> следует привести сведения о выпуске из числа студентов, относящихся к категории лиц с ограниченными возможностями здоровья и (или) имеющих инвалидность (инвалиды, дети-инвалиды).</w:t>
      </w:r>
    </w:p>
    <w:p w:rsidR="00753C48" w:rsidRDefault="00753C48" w:rsidP="00753C48">
      <w:pPr>
        <w:pStyle w:val="ConsPlusNormal"/>
        <w:spacing w:before="200"/>
        <w:ind w:firstLine="540"/>
        <w:jc w:val="both"/>
      </w:pPr>
      <w:r>
        <w:t xml:space="preserve">По </w:t>
      </w:r>
      <w:hyperlink w:anchor="Par4011" w:tooltip="Из общего выпуска - выпуск, осуществленный" w:history="1">
        <w:r>
          <w:rPr>
            <w:color w:val="0000FF"/>
          </w:rPr>
          <w:t>строке 04</w:t>
        </w:r>
      </w:hyperlink>
      <w:r>
        <w:t xml:space="preserve"> Справки 5 из общего выпуска (подраздел 2.1.7 </w:t>
      </w:r>
      <w:hyperlink w:anchor="Par4000" w:tooltip="03" w:history="1">
        <w:r>
          <w:rPr>
            <w:color w:val="0000FF"/>
          </w:rPr>
          <w:t>строка 03</w:t>
        </w:r>
      </w:hyperlink>
      <w:r>
        <w:t xml:space="preserve"> графа 4), показывается выпуск, осуществленный в IV квартале прошлого года (т.е. за период с 1 октября по 31 декабря предыдущего года).</w:t>
      </w:r>
    </w:p>
    <w:p w:rsidR="00753C48" w:rsidRDefault="00753C48" w:rsidP="00753C48">
      <w:pPr>
        <w:pStyle w:val="ConsPlusNormal"/>
        <w:spacing w:before="200"/>
        <w:ind w:firstLine="540"/>
        <w:jc w:val="both"/>
      </w:pPr>
      <w:r>
        <w:t xml:space="preserve">Показатели </w:t>
      </w:r>
      <w:hyperlink w:anchor="Par3876" w:tooltip="         2.1.7. Распределение выпуска специалистов среднего звена" w:history="1">
        <w:r>
          <w:rPr>
            <w:color w:val="0000FF"/>
          </w:rPr>
          <w:t>подраздела 2.1.7</w:t>
        </w:r>
      </w:hyperlink>
      <w:r>
        <w:t xml:space="preserve"> не включаются в показатели </w:t>
      </w:r>
      <w:hyperlink w:anchor="Par2526" w:tooltip="         2.1.3. Распределение выпуска специалистов среднего звена" w:history="1">
        <w:r>
          <w:rPr>
            <w:color w:val="0000FF"/>
          </w:rPr>
          <w:t>подраздела 2.1.3</w:t>
        </w:r>
      </w:hyperlink>
      <w:r>
        <w:t>, а учитываются "кроме того".</w:t>
      </w:r>
    </w:p>
    <w:p w:rsidR="00753C48" w:rsidRDefault="00753C48" w:rsidP="00753C48">
      <w:pPr>
        <w:pStyle w:val="ConsPlusNormal"/>
        <w:ind w:firstLine="540"/>
        <w:jc w:val="both"/>
      </w:pPr>
    </w:p>
    <w:p w:rsidR="00753C48" w:rsidRDefault="00753C48" w:rsidP="00753C48">
      <w:pPr>
        <w:pStyle w:val="ConsPlusNormal"/>
        <w:jc w:val="center"/>
        <w:outlineLvl w:val="3"/>
      </w:pPr>
      <w:r>
        <w:t>2.2. Движение численности студентов</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4015" w:tooltip="                    2.2. Движение численности студентов" w:history="1">
        <w:r>
          <w:rPr>
            <w:color w:val="0000FF"/>
          </w:rPr>
          <w:t>подразделе</w:t>
        </w:r>
      </w:hyperlink>
      <w:r>
        <w:t xml:space="preserve"> приводятся сведения о прибытии и выбытии студентов за период с 1 октября предыдущего года по 30 сентября текущего года по программам среднего профессионального образования и по источникам финансирования обучения.</w:t>
      </w:r>
    </w:p>
    <w:p w:rsidR="00753C48" w:rsidRDefault="00753C48" w:rsidP="00753C48">
      <w:pPr>
        <w:pStyle w:val="ConsPlusNormal"/>
        <w:spacing w:before="200"/>
        <w:ind w:firstLine="540"/>
        <w:jc w:val="both"/>
      </w:pPr>
      <w:hyperlink w:anchor="Par4015" w:tooltip="                    2.2. Движение численности студентов"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 xml:space="preserve">В </w:t>
      </w:r>
      <w:hyperlink w:anchor="Par4056" w:tooltip="01" w:history="1">
        <w:r>
          <w:rPr>
            <w:color w:val="0000FF"/>
          </w:rPr>
          <w:t>строке 01</w:t>
        </w:r>
      </w:hyperlink>
      <w:r>
        <w:t xml:space="preserve"> показывается численность студентов, прибывших в образовательную организацию за отчетный период. В численность прибывших студентов не включаются показатели приема, учитываемые в </w:t>
      </w:r>
      <w:hyperlink w:anchor="Par268" w:tooltip="6" w:history="1">
        <w:r>
          <w:rPr>
            <w:color w:val="0000FF"/>
          </w:rPr>
          <w:t>графе 6</w:t>
        </w:r>
      </w:hyperlink>
      <w:r>
        <w:t xml:space="preserve"> подраздела 2.1.1.</w:t>
      </w:r>
    </w:p>
    <w:p w:rsidR="00753C48" w:rsidRDefault="00753C48" w:rsidP="00753C48">
      <w:pPr>
        <w:pStyle w:val="ConsPlusNormal"/>
        <w:spacing w:before="200"/>
        <w:ind w:firstLine="540"/>
        <w:jc w:val="both"/>
      </w:pPr>
      <w:r>
        <w:t xml:space="preserve">В численность студентов, прибывших в образовательную организацию, включаются: студенты, переведенные с других форм обучения данной образовательной организации </w:t>
      </w:r>
      <w:hyperlink w:anchor="Par4080" w:tooltip="02" w:history="1">
        <w:r>
          <w:rPr>
            <w:color w:val="0000FF"/>
          </w:rPr>
          <w:t>(строка 02)</w:t>
        </w:r>
      </w:hyperlink>
      <w:r>
        <w:t xml:space="preserve"> и из других образовательных организаций </w:t>
      </w:r>
      <w:hyperlink w:anchor="Par4092" w:tooltip="03" w:history="1">
        <w:r>
          <w:rPr>
            <w:color w:val="0000FF"/>
          </w:rPr>
          <w:t>(строка 03)</w:t>
        </w:r>
      </w:hyperlink>
      <w:r>
        <w:t xml:space="preserve"> с программ того же уровня; лица, ранее отчисленные из данной образовательной организации и восстановленные на обучение в установленном порядке за отчетный период и лица, принятые для продолжения обучения в данной образовательной организации, ранее обучавшиеся в других организациях и отчисленные из них до окончания обучения </w:t>
      </w:r>
      <w:hyperlink w:anchor="Par4104" w:tooltip="04" w:history="1">
        <w:r>
          <w:rPr>
            <w:color w:val="0000FF"/>
          </w:rPr>
          <w:t>(строка 04)</w:t>
        </w:r>
      </w:hyperlink>
      <w:r>
        <w:t xml:space="preserve">; студенты, прибывшие в образовательную организацию по другим причинам, не указанным в </w:t>
      </w:r>
      <w:hyperlink w:anchor="Par4080" w:tooltip="02" w:history="1">
        <w:r>
          <w:rPr>
            <w:color w:val="0000FF"/>
          </w:rPr>
          <w:t>строках 02</w:t>
        </w:r>
      </w:hyperlink>
      <w:r>
        <w:t xml:space="preserve"> - </w:t>
      </w:r>
      <w:hyperlink w:anchor="Par4104" w:tooltip="04" w:history="1">
        <w:r>
          <w:rPr>
            <w:color w:val="0000FF"/>
          </w:rPr>
          <w:t>04</w:t>
        </w:r>
      </w:hyperlink>
      <w:r>
        <w:t xml:space="preserve"> </w:t>
      </w:r>
      <w:hyperlink w:anchor="Par4116" w:tooltip="05" w:history="1">
        <w:r>
          <w:rPr>
            <w:color w:val="0000FF"/>
          </w:rPr>
          <w:t>(строка 05)</w:t>
        </w:r>
      </w:hyperlink>
      <w:r>
        <w:t xml:space="preserve">. </w:t>
      </w:r>
      <w:hyperlink w:anchor="Par4056" w:tooltip="01" w:history="1">
        <w:r>
          <w:rPr>
            <w:color w:val="0000FF"/>
          </w:rPr>
          <w:t>Строка 01</w:t>
        </w:r>
      </w:hyperlink>
      <w:r>
        <w:t xml:space="preserve"> равна сумме </w:t>
      </w:r>
      <w:hyperlink w:anchor="Par4080" w:tooltip="02" w:history="1">
        <w:r>
          <w:rPr>
            <w:color w:val="0000FF"/>
          </w:rPr>
          <w:t>строк 02</w:t>
        </w:r>
      </w:hyperlink>
      <w:r>
        <w:t xml:space="preserve"> - </w:t>
      </w:r>
      <w:hyperlink w:anchor="Par4116" w:tooltip="05" w:history="1">
        <w:r>
          <w:rPr>
            <w:color w:val="0000FF"/>
          </w:rPr>
          <w:t>05</w:t>
        </w:r>
      </w:hyperlink>
      <w:r>
        <w:t>.</w:t>
      </w:r>
    </w:p>
    <w:p w:rsidR="00753C48" w:rsidRDefault="00753C48" w:rsidP="00753C48">
      <w:pPr>
        <w:pStyle w:val="ConsPlusNormal"/>
        <w:spacing w:before="200"/>
        <w:ind w:firstLine="540"/>
        <w:jc w:val="both"/>
      </w:pPr>
      <w:r>
        <w:t xml:space="preserve">В </w:t>
      </w:r>
      <w:hyperlink w:anchor="Par4128" w:tooltip="06" w:history="1">
        <w:r>
          <w:rPr>
            <w:color w:val="0000FF"/>
          </w:rPr>
          <w:t>строке 06</w:t>
        </w:r>
      </w:hyperlink>
      <w:r>
        <w:t xml:space="preserve"> указывается численность студентов, выбывших из образовательной организации, осуществляющей образовательную деятельность в течение отчетного периода до завершения обучения. В численность выбывших студентов не включаются лица, получившие образование (завершившие обучение) и учитываемые в </w:t>
      </w:r>
      <w:hyperlink w:anchor="Par2564" w:tooltip="4" w:history="1">
        <w:r>
          <w:rPr>
            <w:color w:val="0000FF"/>
          </w:rPr>
          <w:t>графе 4</w:t>
        </w:r>
      </w:hyperlink>
      <w:r>
        <w:t xml:space="preserve"> подраздела 2.1.3.</w:t>
      </w:r>
    </w:p>
    <w:p w:rsidR="00753C48" w:rsidRDefault="00753C48" w:rsidP="00753C48">
      <w:pPr>
        <w:pStyle w:val="ConsPlusNormal"/>
        <w:spacing w:before="200"/>
        <w:ind w:firstLine="540"/>
        <w:jc w:val="both"/>
      </w:pPr>
      <w:r>
        <w:t xml:space="preserve">В численность студентов, выбывших из образовательной организации, включаются: студенты, переведенные на другие формы обучения в данной </w:t>
      </w:r>
      <w:hyperlink w:anchor="Par4152" w:tooltip="07" w:history="1">
        <w:r>
          <w:rPr>
            <w:color w:val="0000FF"/>
          </w:rPr>
          <w:t>(строка 07)</w:t>
        </w:r>
      </w:hyperlink>
      <w:r>
        <w:t xml:space="preserve"> и в другие образовательные организации на обучение по программам того же уровня </w:t>
      </w:r>
      <w:hyperlink w:anchor="Par4164" w:tooltip="08" w:history="1">
        <w:r>
          <w:rPr>
            <w:color w:val="0000FF"/>
          </w:rPr>
          <w:t>(строка 08)</w:t>
        </w:r>
      </w:hyperlink>
      <w:r>
        <w:t xml:space="preserve">; лица, выбывшие из образовательной организации до ее окончания по состоянию здоровья </w:t>
      </w:r>
      <w:hyperlink w:anchor="Par4176" w:tooltip="09" w:history="1">
        <w:r>
          <w:rPr>
            <w:color w:val="0000FF"/>
          </w:rPr>
          <w:t>(строка 09)</w:t>
        </w:r>
      </w:hyperlink>
      <w:r>
        <w:t xml:space="preserve">; бросившие учебу (прекратившие образовательные отношения по инициативе обучающегося, кроме учтенных в </w:t>
      </w:r>
      <w:hyperlink w:anchor="Par4152" w:tooltip="07" w:history="1">
        <w:r>
          <w:rPr>
            <w:color w:val="0000FF"/>
          </w:rPr>
          <w:t>строках 07</w:t>
        </w:r>
      </w:hyperlink>
      <w:r>
        <w:t xml:space="preserve">, </w:t>
      </w:r>
      <w:hyperlink w:anchor="Par4164" w:tooltip="08" w:history="1">
        <w:r>
          <w:rPr>
            <w:color w:val="0000FF"/>
          </w:rPr>
          <w:t>08</w:t>
        </w:r>
      </w:hyperlink>
      <w:r>
        <w:t xml:space="preserve">, </w:t>
      </w:r>
      <w:hyperlink w:anchor="Par4176" w:tooltip="09" w:history="1">
        <w:r>
          <w:rPr>
            <w:color w:val="0000FF"/>
          </w:rPr>
          <w:t>09</w:t>
        </w:r>
      </w:hyperlink>
      <w:r>
        <w:t xml:space="preserve"> - строка </w:t>
      </w:r>
      <w:hyperlink w:anchor="Par4188" w:tooltip="10" w:history="1">
        <w:r>
          <w:rPr>
            <w:color w:val="0000FF"/>
          </w:rPr>
          <w:t>10</w:t>
        </w:r>
      </w:hyperlink>
      <w:r>
        <w:t xml:space="preserve">), лица, отчисленные из образовательной организации по неуспеваемости </w:t>
      </w:r>
      <w:hyperlink w:anchor="Par4212" w:tooltip="11" w:history="1">
        <w:r>
          <w:rPr>
            <w:color w:val="0000FF"/>
          </w:rPr>
          <w:t>(строка 11)</w:t>
        </w:r>
      </w:hyperlink>
      <w:r>
        <w:t xml:space="preserve">; лица, к которым применено отчисление в виде меры дисциплинарного взыскания </w:t>
      </w:r>
      <w:hyperlink w:anchor="Par4236" w:tooltip="13" w:history="1">
        <w:r>
          <w:rPr>
            <w:color w:val="0000FF"/>
          </w:rPr>
          <w:t>(строка 13)</w:t>
        </w:r>
      </w:hyperlink>
      <w:r>
        <w:t xml:space="preserve">; лица, отчисленные из-за просрочки оплаты обучения </w:t>
      </w:r>
      <w:hyperlink w:anchor="Par4248" w:tooltip="14" w:history="1">
        <w:r>
          <w:rPr>
            <w:color w:val="0000FF"/>
          </w:rPr>
          <w:t>(строка 14)</w:t>
        </w:r>
      </w:hyperlink>
      <w:r>
        <w:t xml:space="preserve">, выбывшие студенты из образовательной организации по другим причинам, не указанным в </w:t>
      </w:r>
      <w:hyperlink w:anchor="Par4152" w:tooltip="07" w:history="1">
        <w:r>
          <w:rPr>
            <w:color w:val="0000FF"/>
          </w:rPr>
          <w:t>строках 07</w:t>
        </w:r>
      </w:hyperlink>
      <w:r>
        <w:t xml:space="preserve"> - </w:t>
      </w:r>
      <w:hyperlink w:anchor="Par4248" w:tooltip="14" w:history="1">
        <w:r>
          <w:rPr>
            <w:color w:val="0000FF"/>
          </w:rPr>
          <w:t>14</w:t>
        </w:r>
      </w:hyperlink>
      <w:r>
        <w:t xml:space="preserve"> </w:t>
      </w:r>
      <w:hyperlink w:anchor="Par4260" w:tooltip="15" w:history="1">
        <w:r>
          <w:rPr>
            <w:color w:val="0000FF"/>
          </w:rPr>
          <w:t>(строка 15)</w:t>
        </w:r>
      </w:hyperlink>
      <w:r>
        <w:t xml:space="preserve">. </w:t>
      </w:r>
      <w:hyperlink w:anchor="Par4128" w:tooltip="06" w:history="1">
        <w:r>
          <w:rPr>
            <w:color w:val="0000FF"/>
          </w:rPr>
          <w:t>Строка 06</w:t>
        </w:r>
      </w:hyperlink>
      <w:r>
        <w:t xml:space="preserve"> равна сумме </w:t>
      </w:r>
      <w:hyperlink w:anchor="Par4152" w:tooltip="07" w:history="1">
        <w:r>
          <w:rPr>
            <w:color w:val="0000FF"/>
          </w:rPr>
          <w:t>строк 07</w:t>
        </w:r>
      </w:hyperlink>
      <w:r>
        <w:t xml:space="preserve"> - </w:t>
      </w:r>
      <w:hyperlink w:anchor="Par4212" w:tooltip="11" w:history="1">
        <w:r>
          <w:rPr>
            <w:color w:val="0000FF"/>
          </w:rPr>
          <w:t>11</w:t>
        </w:r>
      </w:hyperlink>
      <w:r>
        <w:t xml:space="preserve">, </w:t>
      </w:r>
      <w:hyperlink w:anchor="Par4236" w:tooltip="13" w:history="1">
        <w:r>
          <w:rPr>
            <w:color w:val="0000FF"/>
          </w:rPr>
          <w:t>13</w:t>
        </w:r>
      </w:hyperlink>
      <w:r>
        <w:t xml:space="preserve"> - </w:t>
      </w:r>
      <w:hyperlink w:anchor="Par4260" w:tooltip="15" w:history="1">
        <w:r>
          <w:rPr>
            <w:color w:val="0000FF"/>
          </w:rPr>
          <w:t>15</w:t>
        </w:r>
      </w:hyperlink>
      <w:r>
        <w:t>.</w:t>
      </w:r>
    </w:p>
    <w:p w:rsidR="00753C48" w:rsidRDefault="00753C48" w:rsidP="00753C48">
      <w:pPr>
        <w:pStyle w:val="ConsPlusNormal"/>
        <w:spacing w:before="200"/>
        <w:ind w:firstLine="540"/>
        <w:jc w:val="both"/>
      </w:pPr>
      <w:r>
        <w:t xml:space="preserve">В численность студентов, выбывших по неуспеваемости </w:t>
      </w:r>
      <w:hyperlink w:anchor="Par4212" w:tooltip="11" w:history="1">
        <w:r>
          <w:rPr>
            <w:color w:val="0000FF"/>
          </w:rPr>
          <w:t>(строка 11)</w:t>
        </w:r>
      </w:hyperlink>
      <w:r>
        <w:t xml:space="preserve"> включаются лица, отчисленные по неуспеваемости в период обучения, а также лица, которые не прошли итоговую аттестацию или получили на итоговой аттестации неудовлетворительные результаты. Численность лиц, не прошедших итоговую аттестацию (получивших на итоговой аттестации неудовлетворительные результаты), выделяется по </w:t>
      </w:r>
      <w:hyperlink w:anchor="Par4224" w:tooltip="12" w:history="1">
        <w:r>
          <w:rPr>
            <w:color w:val="0000FF"/>
          </w:rPr>
          <w:t>строке 12</w:t>
        </w:r>
      </w:hyperlink>
      <w:r>
        <w:t xml:space="preserve"> (из </w:t>
      </w:r>
      <w:hyperlink w:anchor="Par4212" w:tooltip="11" w:history="1">
        <w:r>
          <w:rPr>
            <w:color w:val="0000FF"/>
          </w:rPr>
          <w:t>строки 11</w:t>
        </w:r>
      </w:hyperlink>
      <w:r>
        <w:t>).</w:t>
      </w:r>
    </w:p>
    <w:p w:rsidR="00753C48" w:rsidRDefault="00753C48" w:rsidP="00753C48">
      <w:pPr>
        <w:pStyle w:val="ConsPlusNormal"/>
        <w:spacing w:before="200"/>
        <w:ind w:firstLine="540"/>
        <w:jc w:val="both"/>
      </w:pPr>
      <w:r>
        <w:t xml:space="preserve">В </w:t>
      </w:r>
      <w:hyperlink w:anchor="Par4080" w:tooltip="02" w:history="1">
        <w:r>
          <w:rPr>
            <w:color w:val="0000FF"/>
          </w:rPr>
          <w:t>строках 02</w:t>
        </w:r>
      </w:hyperlink>
      <w:r>
        <w:t xml:space="preserve">, </w:t>
      </w:r>
      <w:hyperlink w:anchor="Par4092" w:tooltip="03" w:history="1">
        <w:r>
          <w:rPr>
            <w:color w:val="0000FF"/>
          </w:rPr>
          <w:t>03</w:t>
        </w:r>
      </w:hyperlink>
      <w:r>
        <w:t xml:space="preserve"> показывается прибытие с программ, а в </w:t>
      </w:r>
      <w:hyperlink w:anchor="Par4152" w:tooltip="07" w:history="1">
        <w:r>
          <w:rPr>
            <w:color w:val="0000FF"/>
          </w:rPr>
          <w:t>строках 07</w:t>
        </w:r>
      </w:hyperlink>
      <w:r>
        <w:t xml:space="preserve">, </w:t>
      </w:r>
      <w:hyperlink w:anchor="Par4164" w:tooltip="08" w:history="1">
        <w:r>
          <w:rPr>
            <w:color w:val="0000FF"/>
          </w:rPr>
          <w:t>08</w:t>
        </w:r>
      </w:hyperlink>
      <w:r>
        <w:t xml:space="preserve"> выбытие на программы того же уровня среднего профессионального образования: в </w:t>
      </w:r>
      <w:hyperlink w:anchor="Par4045" w:tooltip="3" w:history="1">
        <w:r>
          <w:rPr>
            <w:color w:val="0000FF"/>
          </w:rPr>
          <w:t>графах 3</w:t>
        </w:r>
      </w:hyperlink>
      <w:r>
        <w:t xml:space="preserve"> - </w:t>
      </w:r>
      <w:hyperlink w:anchor="Par4049" w:tooltip="7" w:history="1">
        <w:r>
          <w:rPr>
            <w:color w:val="0000FF"/>
          </w:rPr>
          <w:t>7</w:t>
        </w:r>
      </w:hyperlink>
      <w:r>
        <w:t xml:space="preserve"> - с программ подготовки специалистов среднего звена на базе основного общего образования на программы подготовки специалистов среднего звена на базе основного общего образования; в </w:t>
      </w:r>
      <w:hyperlink w:anchor="Par4050" w:tooltip="8" w:history="1">
        <w:r>
          <w:rPr>
            <w:color w:val="0000FF"/>
          </w:rPr>
          <w:t>графах 8</w:t>
        </w:r>
      </w:hyperlink>
      <w:r>
        <w:t xml:space="preserve"> - </w:t>
      </w:r>
      <w:hyperlink w:anchor="Par4054" w:tooltip="12" w:history="1">
        <w:r>
          <w:rPr>
            <w:color w:val="0000FF"/>
          </w:rPr>
          <w:t>12</w:t>
        </w:r>
      </w:hyperlink>
      <w:r>
        <w:t xml:space="preserve"> - с программ подготовки специалистов среднего звена на базе среднего общего образования на программы подготовки специалистов среднего звена на базе среднего общего образования; в </w:t>
      </w:r>
      <w:hyperlink w:anchor="Par4306" w:tooltip="13" w:history="1">
        <w:r>
          <w:rPr>
            <w:color w:val="0000FF"/>
          </w:rPr>
          <w:t>графах 13</w:t>
        </w:r>
      </w:hyperlink>
      <w:r>
        <w:t xml:space="preserve"> - </w:t>
      </w:r>
      <w:hyperlink w:anchor="Par4310" w:tooltip="17" w:history="1">
        <w:r>
          <w:rPr>
            <w:color w:val="0000FF"/>
          </w:rPr>
          <w:t>17</w:t>
        </w:r>
      </w:hyperlink>
      <w:r>
        <w:t xml:space="preserve"> - с программ подготовки квалифицированных рабочих, служащих на базе основного общего образования на программы подготовки квалифицированных рабочих, служащих на базе основного общего образования; в </w:t>
      </w:r>
      <w:hyperlink w:anchor="Par4311" w:tooltip="18" w:history="1">
        <w:r>
          <w:rPr>
            <w:color w:val="0000FF"/>
          </w:rPr>
          <w:t>графах 18</w:t>
        </w:r>
      </w:hyperlink>
      <w:r>
        <w:t xml:space="preserve"> - </w:t>
      </w:r>
      <w:hyperlink w:anchor="Par4315" w:tooltip="22" w:history="1">
        <w:r>
          <w:rPr>
            <w:color w:val="0000FF"/>
          </w:rPr>
          <w:t>22</w:t>
        </w:r>
      </w:hyperlink>
      <w:r>
        <w:t xml:space="preserve"> - с программ подготовки квалифицированных рабочих, служащих на базе среднего общего образования на программы подготовки квалифицированных рабочих, служащих на базе среднего общего образования.</w:t>
      </w:r>
    </w:p>
    <w:p w:rsidR="00753C48" w:rsidRDefault="00753C48" w:rsidP="00753C48">
      <w:pPr>
        <w:pStyle w:val="ConsPlusNormal"/>
        <w:spacing w:before="200"/>
        <w:ind w:firstLine="540"/>
        <w:jc w:val="both"/>
      </w:pPr>
      <w:r>
        <w:t xml:space="preserve">Сведения о студентах филиалов образовательных организаций, которые по окончании вторых, третьих курсов переводятся в головную организацию для дальнейшего обучения, показываются по </w:t>
      </w:r>
      <w:hyperlink w:anchor="Par4116" w:tooltip="05" w:history="1">
        <w:r>
          <w:rPr>
            <w:color w:val="0000FF"/>
          </w:rPr>
          <w:t>строке 05</w:t>
        </w:r>
      </w:hyperlink>
      <w:r>
        <w:t xml:space="preserve"> "прибыло по другим причинам" в отчете головной образовательной организации, по </w:t>
      </w:r>
      <w:hyperlink w:anchor="Par4260" w:tooltip="15" w:history="1">
        <w:r>
          <w:rPr>
            <w:color w:val="0000FF"/>
          </w:rPr>
          <w:t>строке 15</w:t>
        </w:r>
      </w:hyperlink>
      <w:r>
        <w:t xml:space="preserve"> "выбыло по другим причинам" - в отчете филиала образовательной организации.</w:t>
      </w:r>
    </w:p>
    <w:p w:rsidR="00753C48" w:rsidRDefault="00753C48" w:rsidP="00753C48">
      <w:pPr>
        <w:pStyle w:val="ConsPlusNormal"/>
        <w:spacing w:before="200"/>
        <w:ind w:firstLine="540"/>
        <w:jc w:val="both"/>
      </w:pPr>
      <w:r>
        <w:t xml:space="preserve">По </w:t>
      </w:r>
      <w:hyperlink w:anchor="Par4272" w:tooltip="16" w:history="1">
        <w:r>
          <w:rPr>
            <w:color w:val="0000FF"/>
          </w:rPr>
          <w:t>строке 16</w:t>
        </w:r>
      </w:hyperlink>
      <w:r>
        <w:t xml:space="preserve"> приводятся сведения о численности студентов на начало предыдущего учебного года (по состоянию на 1 октября). Если по сравнению с прошлым годом имели место структурные изменения организации, то сведения по </w:t>
      </w:r>
      <w:hyperlink w:anchor="Par4272" w:tooltip="16" w:history="1">
        <w:r>
          <w:rPr>
            <w:color w:val="0000FF"/>
          </w:rPr>
          <w:t>строке 16</w:t>
        </w:r>
      </w:hyperlink>
      <w:r>
        <w:t xml:space="preserve"> приводятся с учетом этих изменений.</w:t>
      </w:r>
    </w:p>
    <w:p w:rsidR="00753C48" w:rsidRDefault="00753C48" w:rsidP="00753C48">
      <w:pPr>
        <w:pStyle w:val="ConsPlusNormal"/>
        <w:spacing w:before="200"/>
        <w:ind w:firstLine="540"/>
        <w:jc w:val="both"/>
      </w:pPr>
      <w:hyperlink w:anchor="Par4272" w:tooltip="16" w:history="1">
        <w:r>
          <w:rPr>
            <w:color w:val="0000FF"/>
          </w:rPr>
          <w:t>Строка 16</w:t>
        </w:r>
      </w:hyperlink>
      <w:r>
        <w:t xml:space="preserve"> по графам 3 - 22 плюс прием </w:t>
      </w:r>
      <w:hyperlink w:anchor="Par230" w:tooltip="        2.1.1. Распределение приема по специальностям и профессиям" w:history="1">
        <w:r>
          <w:rPr>
            <w:color w:val="0000FF"/>
          </w:rPr>
          <w:t>(подраздел 2.1.1)</w:t>
        </w:r>
      </w:hyperlink>
      <w:r>
        <w:t xml:space="preserve"> минус выпуск </w:t>
      </w:r>
      <w:hyperlink w:anchor="Par2526" w:tooltip="         2.1.3. Распределение выпуска специалистов среднего звена" w:history="1">
        <w:r>
          <w:rPr>
            <w:color w:val="0000FF"/>
          </w:rPr>
          <w:t>(подраздел 2.1.3)</w:t>
        </w:r>
      </w:hyperlink>
      <w:r>
        <w:t xml:space="preserve"> плюс прибытие </w:t>
      </w:r>
      <w:hyperlink w:anchor="Par4015" w:tooltip="                    2.2. Движение численности студентов" w:history="1">
        <w:r>
          <w:rPr>
            <w:color w:val="0000FF"/>
          </w:rPr>
          <w:t>(подраздел 2.2)</w:t>
        </w:r>
      </w:hyperlink>
      <w:r>
        <w:t xml:space="preserve"> минус выбытие </w:t>
      </w:r>
      <w:hyperlink w:anchor="Par4015" w:tooltip="                    2.2. Движение численности студентов" w:history="1">
        <w:r>
          <w:rPr>
            <w:color w:val="0000FF"/>
          </w:rPr>
          <w:t>(подраздел 2.2)</w:t>
        </w:r>
      </w:hyperlink>
      <w:r>
        <w:t xml:space="preserve"> должна быть равна численности студентов на начало учебного года, приведенной в </w:t>
      </w:r>
      <w:hyperlink w:anchor="Par625" w:tooltip="           2.1.2. Распределение численности студентов по курсам," w:history="1">
        <w:r>
          <w:rPr>
            <w:color w:val="0000FF"/>
          </w:rPr>
          <w:t>подразделе 2.1.2</w:t>
        </w:r>
      </w:hyperlink>
      <w:r>
        <w:t>, по соответствующим программам среднего профессионального образования и источникам финансирования обучения.</w:t>
      </w:r>
    </w:p>
    <w:p w:rsidR="00753C48" w:rsidRDefault="00753C48" w:rsidP="00753C48">
      <w:pPr>
        <w:pStyle w:val="ConsPlusNormal"/>
        <w:ind w:firstLine="540"/>
        <w:jc w:val="both"/>
      </w:pPr>
    </w:p>
    <w:p w:rsidR="00753C48" w:rsidRDefault="00753C48" w:rsidP="00753C48">
      <w:pPr>
        <w:pStyle w:val="ConsPlusNormal"/>
        <w:jc w:val="center"/>
        <w:outlineLvl w:val="3"/>
      </w:pPr>
      <w:r>
        <w:lastRenderedPageBreak/>
        <w:t>2.3. Обучение по договорам о целевом обучении</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численности студентов на начало учебного года по состоянию на 1 октября (</w:t>
      </w:r>
      <w:hyperlink w:anchor="Par4573" w:tooltip="3" w:history="1">
        <w:r>
          <w:rPr>
            <w:color w:val="0000FF"/>
          </w:rPr>
          <w:t>графы 3</w:t>
        </w:r>
      </w:hyperlink>
      <w:r>
        <w:t xml:space="preserve">, </w:t>
      </w:r>
      <w:hyperlink w:anchor="Par4575" w:tooltip="5" w:history="1">
        <w:r>
          <w:rPr>
            <w:color w:val="0000FF"/>
          </w:rPr>
          <w:t>5</w:t>
        </w:r>
      </w:hyperlink>
      <w:r>
        <w:t xml:space="preserve">, </w:t>
      </w:r>
      <w:hyperlink w:anchor="Par4577" w:tooltip="7" w:history="1">
        <w:r>
          <w:rPr>
            <w:color w:val="0000FF"/>
          </w:rPr>
          <w:t>7</w:t>
        </w:r>
      </w:hyperlink>
      <w:r>
        <w:t xml:space="preserve">, </w:t>
      </w:r>
      <w:hyperlink w:anchor="Par4579" w:tooltip="9" w:history="1">
        <w:r>
          <w:rPr>
            <w:color w:val="0000FF"/>
          </w:rPr>
          <w:t>9</w:t>
        </w:r>
      </w:hyperlink>
      <w:r>
        <w:t>) и выпуске за период с 1 октября прошлого года по 30 сентября текущего года (</w:t>
      </w:r>
      <w:hyperlink w:anchor="Par4574" w:tooltip="4" w:history="1">
        <w:r>
          <w:rPr>
            <w:color w:val="0000FF"/>
          </w:rPr>
          <w:t>графы 4</w:t>
        </w:r>
      </w:hyperlink>
      <w:r>
        <w:t xml:space="preserve">, </w:t>
      </w:r>
      <w:hyperlink w:anchor="Par4576" w:tooltip="6" w:history="1">
        <w:r>
          <w:rPr>
            <w:color w:val="0000FF"/>
          </w:rPr>
          <w:t>6</w:t>
        </w:r>
      </w:hyperlink>
      <w:r>
        <w:t xml:space="preserve">, </w:t>
      </w:r>
      <w:hyperlink w:anchor="Par4578" w:tooltip="8" w:history="1">
        <w:r>
          <w:rPr>
            <w:color w:val="0000FF"/>
          </w:rPr>
          <w:t>8</w:t>
        </w:r>
      </w:hyperlink>
      <w:r>
        <w:t xml:space="preserve">, </w:t>
      </w:r>
      <w:hyperlink w:anchor="Par4580" w:tooltip="10" w:history="1">
        <w:r>
          <w:rPr>
            <w:color w:val="0000FF"/>
          </w:rPr>
          <w:t>10</w:t>
        </w:r>
      </w:hyperlink>
      <w:r>
        <w:t xml:space="preserve">). </w:t>
      </w:r>
      <w:hyperlink w:anchor="Par4545" w:tooltip="               2.3. Обучение по договорам о целевом обучении" w:history="1">
        <w:r>
          <w:rPr>
            <w:color w:val="0000FF"/>
          </w:rPr>
          <w:t>Подраздел</w:t>
        </w:r>
      </w:hyperlink>
      <w:r>
        <w:t xml:space="preserve"> заполняется отдельно по каждой форме обучения (очной, очно-заочной, заочной) и аттестации экстернов (по аттестации экстернов заполняются только </w:t>
      </w:r>
      <w:hyperlink w:anchor="Par4574" w:tooltip="4" w:history="1">
        <w:r>
          <w:rPr>
            <w:color w:val="0000FF"/>
          </w:rPr>
          <w:t>графы 4</w:t>
        </w:r>
      </w:hyperlink>
      <w:r>
        <w:t xml:space="preserve">, </w:t>
      </w:r>
      <w:hyperlink w:anchor="Par4576" w:tooltip="6" w:history="1">
        <w:r>
          <w:rPr>
            <w:color w:val="0000FF"/>
          </w:rPr>
          <w:t>6</w:t>
        </w:r>
      </w:hyperlink>
      <w:r>
        <w:t xml:space="preserve">, </w:t>
      </w:r>
      <w:hyperlink w:anchor="Par4578" w:tooltip="8" w:history="1">
        <w:r>
          <w:rPr>
            <w:color w:val="0000FF"/>
          </w:rPr>
          <w:t>8</w:t>
        </w:r>
      </w:hyperlink>
      <w:r>
        <w:t xml:space="preserve">, </w:t>
      </w:r>
      <w:hyperlink w:anchor="Par4580" w:tooltip="10" w:history="1">
        <w:r>
          <w:rPr>
            <w:color w:val="0000FF"/>
          </w:rPr>
          <w:t>10</w:t>
        </w:r>
      </w:hyperlink>
      <w:r>
        <w:t>).</w:t>
      </w:r>
    </w:p>
    <w:p w:rsidR="00753C48" w:rsidRDefault="00753C48" w:rsidP="00753C48">
      <w:pPr>
        <w:pStyle w:val="ConsPlusNormal"/>
        <w:spacing w:before="200"/>
        <w:ind w:firstLine="540"/>
        <w:jc w:val="both"/>
      </w:pPr>
      <w:r>
        <w:t xml:space="preserve">По программам подготовки специалистов среднего звена заполняются </w:t>
      </w:r>
      <w:hyperlink w:anchor="Par4573" w:tooltip="3" w:history="1">
        <w:r>
          <w:rPr>
            <w:color w:val="0000FF"/>
          </w:rPr>
          <w:t>графы 3</w:t>
        </w:r>
      </w:hyperlink>
      <w:r>
        <w:t xml:space="preserve"> - </w:t>
      </w:r>
      <w:hyperlink w:anchor="Par4576" w:tooltip="6" w:history="1">
        <w:r>
          <w:rPr>
            <w:color w:val="0000FF"/>
          </w:rPr>
          <w:t>6</w:t>
        </w:r>
      </w:hyperlink>
      <w:r>
        <w:t xml:space="preserve">, по программам подготовки квалифицированных рабочих, служащих - </w:t>
      </w:r>
      <w:hyperlink w:anchor="Par4577" w:tooltip="7" w:history="1">
        <w:r>
          <w:rPr>
            <w:color w:val="0000FF"/>
          </w:rPr>
          <w:t>графы 7</w:t>
        </w:r>
      </w:hyperlink>
      <w:r>
        <w:t xml:space="preserve"> - </w:t>
      </w:r>
      <w:hyperlink w:anchor="Par4580" w:tooltip="10" w:history="1">
        <w:r>
          <w:rPr>
            <w:color w:val="0000FF"/>
          </w:rPr>
          <w:t>10</w:t>
        </w:r>
      </w:hyperlink>
      <w:r>
        <w:t>.</w:t>
      </w:r>
    </w:p>
    <w:p w:rsidR="00753C48" w:rsidRDefault="00753C48" w:rsidP="00753C48">
      <w:pPr>
        <w:pStyle w:val="ConsPlusNormal"/>
        <w:spacing w:before="200"/>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образования.</w:t>
      </w:r>
    </w:p>
    <w:p w:rsidR="00753C48" w:rsidRDefault="00753C48" w:rsidP="00753C48">
      <w:pPr>
        <w:pStyle w:val="ConsPlusNormal"/>
        <w:spacing w:before="200"/>
        <w:ind w:firstLine="540"/>
        <w:jc w:val="both"/>
      </w:pPr>
      <w:r>
        <w:t xml:space="preserve">По </w:t>
      </w:r>
      <w:hyperlink w:anchor="Par4582" w:tooltip="01" w:history="1">
        <w:r>
          <w:rPr>
            <w:color w:val="0000FF"/>
          </w:rPr>
          <w:t>строкам 01</w:t>
        </w:r>
      </w:hyperlink>
      <w:r>
        <w:t xml:space="preserve"> - </w:t>
      </w:r>
      <w:hyperlink w:anchor="Par4702" w:tooltip="10" w:history="1">
        <w:r>
          <w:rPr>
            <w:color w:val="0000FF"/>
          </w:rPr>
          <w:t>10</w:t>
        </w:r>
      </w:hyperlink>
      <w:r>
        <w:t xml:space="preserve"> приводятся сведения о подготовке кадров со средним профессиональным образованием из числа студентов, заключивших договор о целевом обучении на любом этапе освоения образовательных программ.</w:t>
      </w:r>
    </w:p>
    <w:p w:rsidR="00753C48" w:rsidRDefault="00753C48" w:rsidP="00753C48">
      <w:pPr>
        <w:pStyle w:val="ConsPlusNormal"/>
        <w:spacing w:before="200"/>
        <w:ind w:firstLine="540"/>
        <w:jc w:val="both"/>
      </w:pPr>
      <w:r>
        <w:t xml:space="preserve">В </w:t>
      </w:r>
      <w:hyperlink w:anchor="Par4582" w:tooltip="01" w:history="1">
        <w:r>
          <w:rPr>
            <w:color w:val="0000FF"/>
          </w:rPr>
          <w:t>строке 01</w:t>
        </w:r>
      </w:hyperlink>
      <w:r>
        <w:t xml:space="preserve"> приводятся общие показатели целевой подготовки по всем договорам с последующим распределением этой численности по источникам финансирования обучения студентов, заключивших договор о целевом обучении (</w:t>
      </w:r>
      <w:hyperlink w:anchor="Par4612" w:tooltip="02" w:history="1">
        <w:r>
          <w:rPr>
            <w:color w:val="0000FF"/>
          </w:rPr>
          <w:t>строки 02</w:t>
        </w:r>
      </w:hyperlink>
      <w:r>
        <w:t xml:space="preserve">, </w:t>
      </w:r>
      <w:hyperlink w:anchor="Par4632" w:tooltip="04" w:history="1">
        <w:r>
          <w:rPr>
            <w:color w:val="0000FF"/>
          </w:rPr>
          <w:t>04</w:t>
        </w:r>
      </w:hyperlink>
      <w:r>
        <w:t xml:space="preserve"> - </w:t>
      </w:r>
      <w:hyperlink w:anchor="Par4652" w:tooltip="06" w:history="1">
        <w:r>
          <w:rPr>
            <w:color w:val="0000FF"/>
          </w:rPr>
          <w:t>06</w:t>
        </w:r>
      </w:hyperlink>
      <w:r>
        <w:t>) и по заказчикам (</w:t>
      </w:r>
      <w:hyperlink w:anchor="Par4672" w:tooltip="07" w:history="1">
        <w:r>
          <w:rPr>
            <w:color w:val="0000FF"/>
          </w:rPr>
          <w:t>строки 07</w:t>
        </w:r>
      </w:hyperlink>
      <w:r>
        <w:t xml:space="preserve"> - </w:t>
      </w:r>
      <w:hyperlink w:anchor="Par4702" w:tooltip="10" w:history="1">
        <w:r>
          <w:rPr>
            <w:color w:val="0000FF"/>
          </w:rPr>
          <w:t>10</w:t>
        </w:r>
      </w:hyperlink>
      <w:r>
        <w:t xml:space="preserve">). По </w:t>
      </w:r>
      <w:hyperlink w:anchor="Par4622" w:tooltip="03" w:history="1">
        <w:r>
          <w:rPr>
            <w:color w:val="0000FF"/>
          </w:rPr>
          <w:t>строке 03</w:t>
        </w:r>
      </w:hyperlink>
      <w:r>
        <w:t xml:space="preserve"> отдельно из </w:t>
      </w:r>
      <w:hyperlink w:anchor="Par4612" w:tooltip="02" w:history="1">
        <w:r>
          <w:rPr>
            <w:color w:val="0000FF"/>
          </w:rPr>
          <w:t>строки 02</w:t>
        </w:r>
      </w:hyperlink>
      <w:r>
        <w:t xml:space="preserve"> приводятся сведения о целевой подготовке в рамках задания государственного плана подготовки кадров со средним профессиональным образованием для организаций оборонно-промышленного комплекса.</w:t>
      </w:r>
    </w:p>
    <w:p w:rsidR="00753C48" w:rsidRDefault="00753C48" w:rsidP="00753C48">
      <w:pPr>
        <w:pStyle w:val="ConsPlusNormal"/>
        <w:spacing w:before="200"/>
        <w:ind w:firstLine="540"/>
        <w:jc w:val="both"/>
      </w:pPr>
      <w:r>
        <w:t xml:space="preserve">Данные </w:t>
      </w:r>
      <w:hyperlink w:anchor="Par4582" w:tooltip="01" w:history="1">
        <w:r>
          <w:rPr>
            <w:color w:val="0000FF"/>
          </w:rPr>
          <w:t>строки 01</w:t>
        </w:r>
      </w:hyperlink>
      <w:r>
        <w:t xml:space="preserve"> должны быть равны соответствующим показателям </w:t>
      </w:r>
      <w:hyperlink w:anchor="Par625" w:tooltip="           2.1.2. Распределение численности студентов по курсам," w:history="1">
        <w:r>
          <w:rPr>
            <w:color w:val="0000FF"/>
          </w:rPr>
          <w:t>подразделов 2.1.2</w:t>
        </w:r>
      </w:hyperlink>
      <w:r>
        <w:t xml:space="preserve">, </w:t>
      </w:r>
      <w:hyperlink w:anchor="Par2526" w:tooltip="         2.1.3. Распределение выпуска специалистов среднего звена" w:history="1">
        <w:r>
          <w:rPr>
            <w:color w:val="0000FF"/>
          </w:rPr>
          <w:t>2.1.3</w:t>
        </w:r>
      </w:hyperlink>
      <w:r>
        <w:t>, а именно:</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графы 3, 5, 7, 9 подраздела 2.3 равны соответствующим </w:t>
      </w:r>
      <w:hyperlink w:anchor="Par2151" w:tooltip="01" w:history="1">
        <w:r>
          <w:rPr>
            <w:color w:val="0000FF"/>
          </w:rPr>
          <w:t>строкам 01</w:t>
        </w:r>
      </w:hyperlink>
      <w:r>
        <w:t xml:space="preserve">, </w:t>
      </w:r>
      <w:hyperlink w:anchor="Par2211" w:tooltip="02" w:history="1">
        <w:r>
          <w:rPr>
            <w:color w:val="0000FF"/>
          </w:rPr>
          <w:t>02</w:t>
        </w:r>
      </w:hyperlink>
      <w:r>
        <w:t xml:space="preserve">, </w:t>
      </w:r>
      <w:hyperlink w:anchor="Par2301" w:tooltip="04" w:history="1">
        <w:r>
          <w:rPr>
            <w:color w:val="0000FF"/>
          </w:rPr>
          <w:t>04</w:t>
        </w:r>
      </w:hyperlink>
      <w:r>
        <w:t xml:space="preserve">, </w:t>
      </w:r>
      <w:hyperlink w:anchor="Par2361" w:tooltip="05" w:history="1">
        <w:r>
          <w:rPr>
            <w:color w:val="0000FF"/>
          </w:rPr>
          <w:t>05</w:t>
        </w:r>
      </w:hyperlink>
      <w:r>
        <w:t xml:space="preserve"> по графе 57 подраздела 2.1.2.</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графы 4, 6, 8, 10 подраздела 2.3 равны соответствующим </w:t>
      </w:r>
      <w:hyperlink w:anchor="Par2592" w:tooltip="01" w:history="1">
        <w:r>
          <w:rPr>
            <w:color w:val="0000FF"/>
          </w:rPr>
          <w:t>строкам 01</w:t>
        </w:r>
      </w:hyperlink>
      <w:r>
        <w:t xml:space="preserve">, </w:t>
      </w:r>
      <w:hyperlink w:anchor="Par2652" w:tooltip="02" w:history="1">
        <w:r>
          <w:rPr>
            <w:color w:val="0000FF"/>
          </w:rPr>
          <w:t>02</w:t>
        </w:r>
      </w:hyperlink>
      <w:r>
        <w:t xml:space="preserve">, </w:t>
      </w:r>
      <w:hyperlink w:anchor="Par2742" w:tooltip="04" w:history="1">
        <w:r>
          <w:rPr>
            <w:color w:val="0000FF"/>
          </w:rPr>
          <w:t>04</w:t>
        </w:r>
      </w:hyperlink>
      <w:r>
        <w:t xml:space="preserve">, </w:t>
      </w:r>
      <w:hyperlink w:anchor="Par2802" w:tooltip="05" w:history="1">
        <w:r>
          <w:rPr>
            <w:color w:val="0000FF"/>
          </w:rPr>
          <w:t>05</w:t>
        </w:r>
      </w:hyperlink>
      <w:r>
        <w:t xml:space="preserve"> по графе 15 подраздела 2.1.3.</w:t>
      </w:r>
    </w:p>
    <w:p w:rsidR="00753C48" w:rsidRDefault="00753C48" w:rsidP="00753C48">
      <w:pPr>
        <w:pStyle w:val="ConsPlusNormal"/>
        <w:ind w:firstLine="540"/>
        <w:jc w:val="both"/>
      </w:pPr>
    </w:p>
    <w:p w:rsidR="00753C48" w:rsidRDefault="00753C48" w:rsidP="00753C48">
      <w:pPr>
        <w:pStyle w:val="ConsPlusNormal"/>
        <w:jc w:val="center"/>
        <w:outlineLvl w:val="3"/>
      </w:pPr>
      <w:r>
        <w:t>2.4. Обучение по договорам об оказании платных</w:t>
      </w:r>
    </w:p>
    <w:p w:rsidR="00753C48" w:rsidRDefault="00753C48" w:rsidP="00753C48">
      <w:pPr>
        <w:pStyle w:val="ConsPlusNormal"/>
        <w:jc w:val="center"/>
      </w:pPr>
      <w:r>
        <w:t>образовательных услуг</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4736" w:tooltip="3" w:history="1">
        <w:r>
          <w:rPr>
            <w:color w:val="0000FF"/>
          </w:rPr>
          <w:t>графы 3</w:t>
        </w:r>
      </w:hyperlink>
      <w:r>
        <w:t xml:space="preserve">, </w:t>
      </w:r>
      <w:hyperlink w:anchor="Par4738" w:tooltip="5" w:history="1">
        <w:r>
          <w:rPr>
            <w:color w:val="0000FF"/>
          </w:rPr>
          <w:t>5</w:t>
        </w:r>
      </w:hyperlink>
      <w:r>
        <w:t xml:space="preserve">, </w:t>
      </w:r>
      <w:hyperlink w:anchor="Par4739" w:tooltip="6" w:history="1">
        <w:r>
          <w:rPr>
            <w:color w:val="0000FF"/>
          </w:rPr>
          <w:t>6</w:t>
        </w:r>
      </w:hyperlink>
      <w:r>
        <w:t xml:space="preserve">, </w:t>
      </w:r>
      <w:hyperlink w:anchor="Par4741" w:tooltip="8" w:history="1">
        <w:r>
          <w:rPr>
            <w:color w:val="0000FF"/>
          </w:rPr>
          <w:t>8</w:t>
        </w:r>
      </w:hyperlink>
      <w:r>
        <w:t xml:space="preserve">, </w:t>
      </w:r>
      <w:hyperlink w:anchor="Par4830" w:tooltip="9" w:history="1">
        <w:r>
          <w:rPr>
            <w:color w:val="0000FF"/>
          </w:rPr>
          <w:t>9</w:t>
        </w:r>
      </w:hyperlink>
      <w:r>
        <w:t xml:space="preserve">, </w:t>
      </w:r>
      <w:hyperlink w:anchor="Par4832" w:tooltip="11" w:history="1">
        <w:r>
          <w:rPr>
            <w:color w:val="0000FF"/>
          </w:rPr>
          <w:t>11</w:t>
        </w:r>
      </w:hyperlink>
      <w:r>
        <w:t xml:space="preserve">, </w:t>
      </w:r>
      <w:hyperlink w:anchor="Par4833" w:tooltip="12" w:history="1">
        <w:r>
          <w:rPr>
            <w:color w:val="0000FF"/>
          </w:rPr>
          <w:t>12</w:t>
        </w:r>
      </w:hyperlink>
      <w:r>
        <w:t xml:space="preserve">, </w:t>
      </w:r>
      <w:hyperlink w:anchor="Par4835" w:tooltip="14" w:history="1">
        <w:r>
          <w:rPr>
            <w:color w:val="0000FF"/>
          </w:rPr>
          <w:t>14</w:t>
        </w:r>
      </w:hyperlink>
      <w:r>
        <w:t>) и сведения о численности студентов на начало учебного года по состоянию на 1 октября (</w:t>
      </w:r>
      <w:hyperlink w:anchor="Par4737" w:tooltip="4" w:history="1">
        <w:r>
          <w:rPr>
            <w:color w:val="0000FF"/>
          </w:rPr>
          <w:t>графы 4</w:t>
        </w:r>
      </w:hyperlink>
      <w:r>
        <w:t xml:space="preserve">, </w:t>
      </w:r>
      <w:hyperlink w:anchor="Par4740" w:tooltip="7" w:history="1">
        <w:r>
          <w:rPr>
            <w:color w:val="0000FF"/>
          </w:rPr>
          <w:t>7</w:t>
        </w:r>
      </w:hyperlink>
      <w:r>
        <w:t xml:space="preserve">, </w:t>
      </w:r>
      <w:hyperlink w:anchor="Par4831" w:tooltip="10" w:history="1">
        <w:r>
          <w:rPr>
            <w:color w:val="0000FF"/>
          </w:rPr>
          <w:t>10</w:t>
        </w:r>
      </w:hyperlink>
      <w:r>
        <w:t xml:space="preserve">, </w:t>
      </w:r>
      <w:hyperlink w:anchor="Par4834" w:tooltip="13" w:history="1">
        <w:r>
          <w:rPr>
            <w:color w:val="0000FF"/>
          </w:rPr>
          <w:t>13</w:t>
        </w:r>
      </w:hyperlink>
      <w:r>
        <w:t>).</w:t>
      </w:r>
    </w:p>
    <w:p w:rsidR="00753C48" w:rsidRDefault="00753C48" w:rsidP="00753C48">
      <w:pPr>
        <w:pStyle w:val="ConsPlusNormal"/>
        <w:spacing w:before="200"/>
        <w:ind w:firstLine="540"/>
        <w:jc w:val="both"/>
      </w:pPr>
      <w:r>
        <w:t xml:space="preserve">Подраздел заполняется отдельно по каждой форме обучения (очной, очно-заочной, заочной) и аттестации экстернов (по аттестации экстернов заполняются только </w:t>
      </w:r>
      <w:hyperlink w:anchor="Par4738" w:tooltip="5" w:history="1">
        <w:r>
          <w:rPr>
            <w:color w:val="0000FF"/>
          </w:rPr>
          <w:t>графы 5</w:t>
        </w:r>
      </w:hyperlink>
      <w:r>
        <w:t xml:space="preserve">, </w:t>
      </w:r>
      <w:hyperlink w:anchor="Par4741" w:tooltip="8" w:history="1">
        <w:r>
          <w:rPr>
            <w:color w:val="0000FF"/>
          </w:rPr>
          <w:t>8</w:t>
        </w:r>
      </w:hyperlink>
      <w:r>
        <w:t xml:space="preserve">, </w:t>
      </w:r>
      <w:hyperlink w:anchor="Par4832" w:tooltip="11" w:history="1">
        <w:r>
          <w:rPr>
            <w:color w:val="0000FF"/>
          </w:rPr>
          <w:t>11</w:t>
        </w:r>
      </w:hyperlink>
      <w:r>
        <w:t xml:space="preserve">, </w:t>
      </w:r>
      <w:hyperlink w:anchor="Par4835" w:tooltip="14" w:history="1">
        <w:r>
          <w:rPr>
            <w:color w:val="0000FF"/>
          </w:rPr>
          <w:t>14</w:t>
        </w:r>
      </w:hyperlink>
      <w:r>
        <w:t>).</w:t>
      </w:r>
    </w:p>
    <w:p w:rsidR="00753C48" w:rsidRDefault="00753C48" w:rsidP="00753C48">
      <w:pPr>
        <w:pStyle w:val="ConsPlusNormal"/>
        <w:spacing w:before="200"/>
        <w:ind w:firstLine="540"/>
        <w:jc w:val="both"/>
      </w:pPr>
      <w:r>
        <w:t xml:space="preserve">По программам подготовки специалистов среднего звена заполняются </w:t>
      </w:r>
      <w:hyperlink w:anchor="Par4736" w:tooltip="3" w:history="1">
        <w:r>
          <w:rPr>
            <w:color w:val="0000FF"/>
          </w:rPr>
          <w:t>графы 3</w:t>
        </w:r>
      </w:hyperlink>
      <w:r>
        <w:t xml:space="preserve"> - </w:t>
      </w:r>
      <w:hyperlink w:anchor="Par4741" w:tooltip="8" w:history="1">
        <w:r>
          <w:rPr>
            <w:color w:val="0000FF"/>
          </w:rPr>
          <w:t>8</w:t>
        </w:r>
      </w:hyperlink>
      <w:r>
        <w:t xml:space="preserve">, по программам подготовки квалифицированных рабочих, служащих - </w:t>
      </w:r>
      <w:hyperlink w:anchor="Par4830" w:tooltip="9" w:history="1">
        <w:r>
          <w:rPr>
            <w:color w:val="0000FF"/>
          </w:rPr>
          <w:t>графы 9</w:t>
        </w:r>
      </w:hyperlink>
      <w:r>
        <w:t xml:space="preserve"> - </w:t>
      </w:r>
      <w:hyperlink w:anchor="Par4835" w:tooltip="14" w:history="1">
        <w:r>
          <w:rPr>
            <w:color w:val="0000FF"/>
          </w:rPr>
          <w:t>14</w:t>
        </w:r>
      </w:hyperlink>
      <w:r>
        <w:t>.</w:t>
      </w:r>
    </w:p>
    <w:p w:rsidR="00753C48" w:rsidRDefault="00753C48" w:rsidP="00753C48">
      <w:pPr>
        <w:pStyle w:val="ConsPlusNormal"/>
        <w:spacing w:before="200"/>
        <w:ind w:firstLine="540"/>
        <w:jc w:val="both"/>
      </w:pPr>
      <w:r>
        <w:t xml:space="preserve">По </w:t>
      </w:r>
      <w:hyperlink w:anchor="Par4743" w:tooltip="01" w:history="1">
        <w:r>
          <w:rPr>
            <w:color w:val="0000FF"/>
          </w:rPr>
          <w:t>строке 01</w:t>
        </w:r>
      </w:hyperlink>
      <w:r>
        <w:t xml:space="preserve"> приводятся общие показатели контингента (численность, прием, выпуск), принятых сверх контрольных цифр приема (КЦП) по договорам об оказании платных образовательных услуг.</w:t>
      </w:r>
    </w:p>
    <w:p w:rsidR="00753C48" w:rsidRDefault="00753C48" w:rsidP="00753C48">
      <w:pPr>
        <w:pStyle w:val="ConsPlusNormal"/>
        <w:spacing w:before="200"/>
        <w:ind w:firstLine="540"/>
        <w:jc w:val="both"/>
      </w:pPr>
      <w:r>
        <w:t xml:space="preserve">Договор об оказании платных образовательных услуг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 или между организацией, осуществляющей образовательную деятельность, лицом, зачисляемом на обучение, и физическим или юридическим лицом, обязующимся оплатить обучение лица, зачисляемого на обучение. В последующих строках следует привести сведения о распределении численности студентов, приема и выпуска из числа лиц, обучающихся по договорам об оказании платных образовательных услуг, по источникам финансирования: по </w:t>
      </w:r>
      <w:hyperlink w:anchor="Par4767" w:tooltip="02" w:history="1">
        <w:r>
          <w:rPr>
            <w:color w:val="0000FF"/>
          </w:rPr>
          <w:t>строке 02</w:t>
        </w:r>
      </w:hyperlink>
      <w:r>
        <w:t xml:space="preserve"> - за счет лиц, зачисляемых на обучение или за счет родителей (законных представителей) несовершеннолетних обучающихся, по </w:t>
      </w:r>
      <w:hyperlink w:anchor="Par4775" w:tooltip="03" w:history="1">
        <w:r>
          <w:rPr>
            <w:color w:val="0000FF"/>
          </w:rPr>
          <w:t>строке 03</w:t>
        </w:r>
      </w:hyperlink>
      <w:r>
        <w:t xml:space="preserve"> - за счет других (кроме указанных в </w:t>
      </w:r>
      <w:hyperlink w:anchor="Par4767" w:tooltip="02" w:history="1">
        <w:r>
          <w:rPr>
            <w:color w:val="0000FF"/>
          </w:rPr>
          <w:t>строке 02</w:t>
        </w:r>
      </w:hyperlink>
      <w:r>
        <w:t xml:space="preserve">) физических лиц, по </w:t>
      </w:r>
      <w:hyperlink w:anchor="Par4783" w:tooltip="04" w:history="1">
        <w:r>
          <w:rPr>
            <w:color w:val="0000FF"/>
          </w:rPr>
          <w:t>строке 04</w:t>
        </w:r>
      </w:hyperlink>
      <w:r>
        <w:t xml:space="preserve"> - за счет юридических лиц.</w:t>
      </w:r>
    </w:p>
    <w:p w:rsidR="00753C48" w:rsidRDefault="00753C48" w:rsidP="00753C48">
      <w:pPr>
        <w:pStyle w:val="ConsPlusNormal"/>
        <w:spacing w:before="200"/>
        <w:ind w:firstLine="540"/>
        <w:jc w:val="both"/>
      </w:pPr>
      <w:hyperlink w:anchor="Par4743" w:tooltip="01" w:history="1">
        <w:r>
          <w:rPr>
            <w:color w:val="0000FF"/>
          </w:rPr>
          <w:t>Строка 01</w:t>
        </w:r>
      </w:hyperlink>
      <w:r>
        <w:t xml:space="preserve"> равна сумме </w:t>
      </w:r>
      <w:hyperlink w:anchor="Par4767" w:tooltip="02" w:history="1">
        <w:r>
          <w:rPr>
            <w:color w:val="0000FF"/>
          </w:rPr>
          <w:t>строк 02</w:t>
        </w:r>
      </w:hyperlink>
      <w:r>
        <w:t xml:space="preserve">, </w:t>
      </w:r>
      <w:hyperlink w:anchor="Par4775" w:tooltip="03" w:history="1">
        <w:r>
          <w:rPr>
            <w:color w:val="0000FF"/>
          </w:rPr>
          <w:t>03</w:t>
        </w:r>
      </w:hyperlink>
      <w:r>
        <w:t xml:space="preserve">, </w:t>
      </w:r>
      <w:hyperlink w:anchor="Par4783" w:tooltip="04" w:history="1">
        <w:r>
          <w:rPr>
            <w:color w:val="0000FF"/>
          </w:rPr>
          <w:t>04</w:t>
        </w:r>
      </w:hyperlink>
      <w:r>
        <w:t xml:space="preserve"> по всем графам.</w:t>
      </w:r>
    </w:p>
    <w:p w:rsidR="00753C48" w:rsidRDefault="00753C48" w:rsidP="00753C48">
      <w:pPr>
        <w:pStyle w:val="ConsPlusNormal"/>
        <w:spacing w:before="200"/>
        <w:ind w:firstLine="540"/>
        <w:jc w:val="both"/>
      </w:pPr>
      <w:r>
        <w:t xml:space="preserve">По </w:t>
      </w:r>
      <w:hyperlink w:anchor="Par4791" w:tooltip="05" w:history="1">
        <w:r>
          <w:rPr>
            <w:color w:val="0000FF"/>
          </w:rPr>
          <w:t>строке 05</w:t>
        </w:r>
      </w:hyperlink>
      <w:r>
        <w:t xml:space="preserve"> приводятся сведения о численности студентов, приеме и выпуске из числа лиц, получающих среднее профессиональное образование впервые, а по </w:t>
      </w:r>
      <w:hyperlink w:anchor="Par4799" w:tooltip="06" w:history="1">
        <w:r>
          <w:rPr>
            <w:color w:val="0000FF"/>
          </w:rPr>
          <w:t>строке 06</w:t>
        </w:r>
      </w:hyperlink>
      <w:r>
        <w:t xml:space="preserve"> - получающих второе или последующее среднее профессиональное образование. Получение среднего профессионального образования по программам подготовки специалистов среднего звена лицами, имеющими среднее профессиональное образование по программам подготовки квалифицированных рабочих, служащих, рассматривается как получение первого среднего профессионального образования.</w:t>
      </w:r>
    </w:p>
    <w:p w:rsidR="00753C48" w:rsidRDefault="00753C48" w:rsidP="00753C48">
      <w:pPr>
        <w:pStyle w:val="ConsPlusNormal"/>
        <w:spacing w:before="200"/>
        <w:ind w:firstLine="540"/>
        <w:jc w:val="both"/>
      </w:pPr>
      <w:hyperlink w:anchor="Par4743" w:tooltip="01" w:history="1">
        <w:r>
          <w:rPr>
            <w:color w:val="0000FF"/>
          </w:rPr>
          <w:t>Строка 01</w:t>
        </w:r>
      </w:hyperlink>
      <w:r>
        <w:t xml:space="preserve"> равна сумме </w:t>
      </w:r>
      <w:hyperlink w:anchor="Par4791" w:tooltip="05" w:history="1">
        <w:r>
          <w:rPr>
            <w:color w:val="0000FF"/>
          </w:rPr>
          <w:t>строк 05</w:t>
        </w:r>
      </w:hyperlink>
      <w:r>
        <w:t xml:space="preserve"> и </w:t>
      </w:r>
      <w:hyperlink w:anchor="Par4799" w:tooltip="06" w:history="1">
        <w:r>
          <w:rPr>
            <w:color w:val="0000FF"/>
          </w:rPr>
          <w:t>06</w:t>
        </w:r>
      </w:hyperlink>
      <w:r>
        <w:t xml:space="preserve"> по всем графам.</w:t>
      </w:r>
    </w:p>
    <w:p w:rsidR="00753C48" w:rsidRDefault="00753C48" w:rsidP="00753C48">
      <w:pPr>
        <w:pStyle w:val="ConsPlusNormal"/>
        <w:spacing w:before="200"/>
        <w:ind w:firstLine="540"/>
        <w:jc w:val="both"/>
      </w:pPr>
      <w:r>
        <w:t xml:space="preserve">По </w:t>
      </w:r>
      <w:hyperlink w:anchor="Par4807" w:tooltip="07" w:history="1">
        <w:r>
          <w:rPr>
            <w:color w:val="0000FF"/>
          </w:rPr>
          <w:t>строке 07</w:t>
        </w:r>
      </w:hyperlink>
      <w:r>
        <w:t xml:space="preserve"> (в том числе из </w:t>
      </w:r>
      <w:hyperlink w:anchor="Par4743" w:tooltip="01" w:history="1">
        <w:r>
          <w:rPr>
            <w:color w:val="0000FF"/>
          </w:rPr>
          <w:t>строки 01</w:t>
        </w:r>
      </w:hyperlink>
      <w:r>
        <w:t>) приводятся сведения о численности студентов, использующих образовательный кредит для оплаты обучения.</w:t>
      </w:r>
    </w:p>
    <w:p w:rsidR="00753C48" w:rsidRDefault="00753C48" w:rsidP="00753C48">
      <w:pPr>
        <w:pStyle w:val="ConsPlusNormal"/>
        <w:spacing w:before="200"/>
        <w:ind w:firstLine="540"/>
        <w:jc w:val="both"/>
      </w:pPr>
      <w:r>
        <w:t xml:space="preserve">Данные </w:t>
      </w:r>
      <w:hyperlink w:anchor="Par4743" w:tooltip="01" w:history="1">
        <w:r>
          <w:rPr>
            <w:color w:val="0000FF"/>
          </w:rPr>
          <w:t>строки 01</w:t>
        </w:r>
      </w:hyperlink>
      <w:r>
        <w:t xml:space="preserve"> должны быть равны соответствующим показателям </w:t>
      </w:r>
      <w:hyperlink w:anchor="Par230" w:tooltip="        2.1.1. Распределение приема по специальностям и профессиям" w:history="1">
        <w:r>
          <w:rPr>
            <w:color w:val="0000FF"/>
          </w:rPr>
          <w:t>подразделов 2.1.1</w:t>
        </w:r>
      </w:hyperlink>
      <w:r>
        <w:t xml:space="preserve">, </w:t>
      </w:r>
      <w:hyperlink w:anchor="Par625" w:tooltip="           2.1.2. Распределение численности студентов по курсам," w:history="1">
        <w:r>
          <w:rPr>
            <w:color w:val="0000FF"/>
          </w:rPr>
          <w:t>2.1.2</w:t>
        </w:r>
      </w:hyperlink>
      <w:r>
        <w:t xml:space="preserve">, </w:t>
      </w:r>
      <w:hyperlink w:anchor="Par2526" w:tooltip="         2.1.3. Распределение выпуска специалистов среднего звена" w:history="1">
        <w:r>
          <w:rPr>
            <w:color w:val="0000FF"/>
          </w:rPr>
          <w:t>2.1.3</w:t>
        </w:r>
      </w:hyperlink>
      <w:r>
        <w:t>, а именно:</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3 подраздела 2.3 равна </w:t>
      </w:r>
      <w:hyperlink w:anchor="Par296" w:tooltip="01" w:history="1">
        <w:r>
          <w:rPr>
            <w:color w:val="0000FF"/>
          </w:rPr>
          <w:t>строке 01</w:t>
        </w:r>
      </w:hyperlink>
      <w:r>
        <w:t xml:space="preserve"> графе 15 подраздела 2.1.1.</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6 подраздела 2.3 равна </w:t>
      </w:r>
      <w:hyperlink w:anchor="Par360" w:tooltip="02" w:history="1">
        <w:r>
          <w:rPr>
            <w:color w:val="0000FF"/>
          </w:rPr>
          <w:t>строке 02</w:t>
        </w:r>
      </w:hyperlink>
      <w:r>
        <w:t xml:space="preserve"> графе 15 подраздела 2.1.1.</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9 подраздела 2.3 равна </w:t>
      </w:r>
      <w:hyperlink w:anchor="Par456" w:tooltip="04" w:history="1">
        <w:r>
          <w:rPr>
            <w:color w:val="0000FF"/>
          </w:rPr>
          <w:t>строке 04</w:t>
        </w:r>
      </w:hyperlink>
      <w:r>
        <w:t xml:space="preserve"> графе 15 подраздела 2.1.1.</w:t>
      </w:r>
    </w:p>
    <w:p w:rsidR="00753C48" w:rsidRDefault="00753C48" w:rsidP="00753C48">
      <w:pPr>
        <w:pStyle w:val="ConsPlusNormal"/>
        <w:spacing w:before="200"/>
        <w:ind w:firstLine="540"/>
        <w:jc w:val="both"/>
      </w:pPr>
      <w:hyperlink w:anchor="Par4837" w:tooltip="01" w:history="1">
        <w:r>
          <w:rPr>
            <w:color w:val="0000FF"/>
          </w:rPr>
          <w:t>Строка 01</w:t>
        </w:r>
      </w:hyperlink>
      <w:r>
        <w:t xml:space="preserve"> графа 12 подраздела 2.3 равна </w:t>
      </w:r>
      <w:hyperlink w:anchor="Par520" w:tooltip="05" w:history="1">
        <w:r>
          <w:rPr>
            <w:color w:val="0000FF"/>
          </w:rPr>
          <w:t>строке 05</w:t>
        </w:r>
      </w:hyperlink>
      <w:r>
        <w:t xml:space="preserve"> графе 15 подраздела 2.1.1.</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4 подраздела 2.3 равна </w:t>
      </w:r>
      <w:hyperlink w:anchor="Par2151" w:tooltip="01" w:history="1">
        <w:r>
          <w:rPr>
            <w:color w:val="0000FF"/>
          </w:rPr>
          <w:t>строке 01</w:t>
        </w:r>
      </w:hyperlink>
      <w:r>
        <w:t xml:space="preserve"> графе 55 подраздела 2.1.2.</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7 подраздела 2.3 равна </w:t>
      </w:r>
      <w:hyperlink w:anchor="Par2211" w:tooltip="02" w:history="1">
        <w:r>
          <w:rPr>
            <w:color w:val="0000FF"/>
          </w:rPr>
          <w:t>строке 02</w:t>
        </w:r>
      </w:hyperlink>
      <w:r>
        <w:t xml:space="preserve"> графе 55 подраздела 2.1.2.</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10 подраздела 2.3 равна </w:t>
      </w:r>
      <w:hyperlink w:anchor="Par2301" w:tooltip="04" w:history="1">
        <w:r>
          <w:rPr>
            <w:color w:val="0000FF"/>
          </w:rPr>
          <w:t>строке 04</w:t>
        </w:r>
      </w:hyperlink>
      <w:r>
        <w:t xml:space="preserve"> графе 55 подраздела 2.1.2.</w:t>
      </w:r>
    </w:p>
    <w:p w:rsidR="00753C48" w:rsidRDefault="00753C48" w:rsidP="00753C48">
      <w:pPr>
        <w:pStyle w:val="ConsPlusNormal"/>
        <w:spacing w:before="200"/>
        <w:ind w:firstLine="540"/>
        <w:jc w:val="both"/>
      </w:pPr>
      <w:hyperlink w:anchor="Par4837" w:tooltip="01" w:history="1">
        <w:r>
          <w:rPr>
            <w:color w:val="0000FF"/>
          </w:rPr>
          <w:t>Строка 01</w:t>
        </w:r>
      </w:hyperlink>
      <w:r>
        <w:t xml:space="preserve"> графа 13 подраздела 2.3 равна </w:t>
      </w:r>
      <w:hyperlink w:anchor="Par2361" w:tooltip="05" w:history="1">
        <w:r>
          <w:rPr>
            <w:color w:val="0000FF"/>
          </w:rPr>
          <w:t>строке 05</w:t>
        </w:r>
      </w:hyperlink>
      <w:r>
        <w:t xml:space="preserve"> графе 55 подраздела 2.1.2.</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5 подраздела 2.3 равна </w:t>
      </w:r>
      <w:hyperlink w:anchor="Par2592" w:tooltip="01" w:history="1">
        <w:r>
          <w:rPr>
            <w:color w:val="0000FF"/>
          </w:rPr>
          <w:t>строке 01</w:t>
        </w:r>
      </w:hyperlink>
      <w:r>
        <w:t xml:space="preserve"> графе 13 подраздела 2.1.3.</w:t>
      </w:r>
    </w:p>
    <w:p w:rsidR="00753C48" w:rsidRDefault="00753C48" w:rsidP="00753C48">
      <w:pPr>
        <w:pStyle w:val="ConsPlusNormal"/>
        <w:spacing w:before="200"/>
        <w:ind w:firstLine="540"/>
        <w:jc w:val="both"/>
      </w:pPr>
      <w:hyperlink w:anchor="Par4582" w:tooltip="01" w:history="1">
        <w:r>
          <w:rPr>
            <w:color w:val="0000FF"/>
          </w:rPr>
          <w:t>Строка 01</w:t>
        </w:r>
      </w:hyperlink>
      <w:r>
        <w:t xml:space="preserve"> графа 8 подраздела 2.3 равна </w:t>
      </w:r>
      <w:hyperlink w:anchor="Par2652" w:tooltip="02" w:history="1">
        <w:r>
          <w:rPr>
            <w:color w:val="0000FF"/>
          </w:rPr>
          <w:t>строке 02</w:t>
        </w:r>
      </w:hyperlink>
      <w:r>
        <w:t xml:space="preserve"> графе 13 подраздела 2.1.3.</w:t>
      </w:r>
    </w:p>
    <w:p w:rsidR="00753C48" w:rsidRDefault="00753C48" w:rsidP="00753C48">
      <w:pPr>
        <w:pStyle w:val="ConsPlusNormal"/>
        <w:spacing w:before="200"/>
        <w:ind w:firstLine="540"/>
        <w:jc w:val="both"/>
      </w:pPr>
      <w:hyperlink w:anchor="Par4837" w:tooltip="01" w:history="1">
        <w:r>
          <w:rPr>
            <w:color w:val="0000FF"/>
          </w:rPr>
          <w:t>Строка 01</w:t>
        </w:r>
      </w:hyperlink>
      <w:r>
        <w:t xml:space="preserve"> графа 11 подраздела 2.3 равна </w:t>
      </w:r>
      <w:hyperlink w:anchor="Par2742" w:tooltip="04" w:history="1">
        <w:r>
          <w:rPr>
            <w:color w:val="0000FF"/>
          </w:rPr>
          <w:t>строке 04</w:t>
        </w:r>
      </w:hyperlink>
      <w:r>
        <w:t xml:space="preserve"> графе 13 подраздела 2.1.3.</w:t>
      </w:r>
    </w:p>
    <w:p w:rsidR="00753C48" w:rsidRDefault="00753C48" w:rsidP="00753C48">
      <w:pPr>
        <w:pStyle w:val="ConsPlusNormal"/>
        <w:spacing w:before="200"/>
        <w:ind w:firstLine="540"/>
        <w:jc w:val="both"/>
      </w:pPr>
      <w:hyperlink w:anchor="Par4837" w:tooltip="01" w:history="1">
        <w:r>
          <w:rPr>
            <w:color w:val="0000FF"/>
          </w:rPr>
          <w:t>Строка 01</w:t>
        </w:r>
      </w:hyperlink>
      <w:r>
        <w:t xml:space="preserve"> графа 14 подраздела 2.3 равна </w:t>
      </w:r>
      <w:hyperlink w:anchor="Par2802" w:tooltip="05" w:history="1">
        <w:r>
          <w:rPr>
            <w:color w:val="0000FF"/>
          </w:rPr>
          <w:t>строке 05</w:t>
        </w:r>
      </w:hyperlink>
      <w:r>
        <w:t xml:space="preserve"> графе 13 подраздела 2.1.3.</w:t>
      </w:r>
    </w:p>
    <w:p w:rsidR="00753C48" w:rsidRDefault="00753C48" w:rsidP="00753C48">
      <w:pPr>
        <w:pStyle w:val="ConsPlusNormal"/>
        <w:ind w:firstLine="540"/>
        <w:jc w:val="both"/>
      </w:pPr>
    </w:p>
    <w:p w:rsidR="00753C48" w:rsidRDefault="00753C48" w:rsidP="00753C48">
      <w:pPr>
        <w:pStyle w:val="ConsPlusNormal"/>
        <w:jc w:val="center"/>
        <w:outlineLvl w:val="3"/>
      </w:pPr>
      <w:r>
        <w:t>2.5. Обучение лиц с ограниченными возможностями здоровья</w:t>
      </w:r>
    </w:p>
    <w:p w:rsidR="00753C48" w:rsidRDefault="00753C48" w:rsidP="00753C48">
      <w:pPr>
        <w:pStyle w:val="ConsPlusNormal"/>
        <w:jc w:val="center"/>
      </w:pPr>
      <w:r>
        <w:t>и инвалидов</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4939" w:tooltip="3" w:history="1">
        <w:r>
          <w:rPr>
            <w:color w:val="0000FF"/>
          </w:rPr>
          <w:t>графы 3</w:t>
        </w:r>
      </w:hyperlink>
      <w:r>
        <w:t xml:space="preserve">, </w:t>
      </w:r>
      <w:hyperlink w:anchor="Par4941" w:tooltip="5" w:history="1">
        <w:r>
          <w:rPr>
            <w:color w:val="0000FF"/>
          </w:rPr>
          <w:t>5</w:t>
        </w:r>
      </w:hyperlink>
      <w:r>
        <w:t xml:space="preserve"> - </w:t>
      </w:r>
      <w:hyperlink w:anchor="Par4944" w:tooltip="8" w:history="1">
        <w:r>
          <w:rPr>
            <w:color w:val="0000FF"/>
          </w:rPr>
          <w:t>8</w:t>
        </w:r>
      </w:hyperlink>
      <w:r>
        <w:t xml:space="preserve">, </w:t>
      </w:r>
      <w:hyperlink w:anchor="Par4946" w:tooltip="10" w:history="1">
        <w:r>
          <w:rPr>
            <w:color w:val="0000FF"/>
          </w:rPr>
          <w:t>10</w:t>
        </w:r>
      </w:hyperlink>
      <w:r>
        <w:t xml:space="preserve"> - </w:t>
      </w:r>
      <w:hyperlink w:anchor="Par5190" w:tooltip="13" w:history="1">
        <w:r>
          <w:rPr>
            <w:color w:val="0000FF"/>
          </w:rPr>
          <w:t>13</w:t>
        </w:r>
      </w:hyperlink>
      <w:r>
        <w:t xml:space="preserve">, </w:t>
      </w:r>
      <w:hyperlink w:anchor="Par5192" w:tooltip="15" w:history="1">
        <w:r>
          <w:rPr>
            <w:color w:val="0000FF"/>
          </w:rPr>
          <w:t>15</w:t>
        </w:r>
      </w:hyperlink>
      <w:r>
        <w:t xml:space="preserve"> - </w:t>
      </w:r>
      <w:hyperlink w:anchor="Par5195" w:tooltip="18" w:history="1">
        <w:r>
          <w:rPr>
            <w:color w:val="0000FF"/>
          </w:rPr>
          <w:t>18</w:t>
        </w:r>
      </w:hyperlink>
      <w:r>
        <w:t xml:space="preserve">, </w:t>
      </w:r>
      <w:hyperlink w:anchor="Par5197" w:tooltip="20" w:history="1">
        <w:r>
          <w:rPr>
            <w:color w:val="0000FF"/>
          </w:rPr>
          <w:t>20</w:t>
        </w:r>
      </w:hyperlink>
      <w:r>
        <w:t xml:space="preserve"> - </w:t>
      </w:r>
      <w:hyperlink w:anchor="Par5199" w:tooltip="22" w:history="1">
        <w:r>
          <w:rPr>
            <w:color w:val="0000FF"/>
          </w:rPr>
          <w:t>22</w:t>
        </w:r>
      </w:hyperlink>
      <w:r>
        <w:t>) и сведения о численности студентов на начало учебного года по состоянию на 1 октября (</w:t>
      </w:r>
      <w:hyperlink w:anchor="Par4940" w:tooltip="4" w:history="1">
        <w:r>
          <w:rPr>
            <w:color w:val="0000FF"/>
          </w:rPr>
          <w:t>графы 4</w:t>
        </w:r>
      </w:hyperlink>
      <w:r>
        <w:t xml:space="preserve">, </w:t>
      </w:r>
      <w:hyperlink w:anchor="Par4945" w:tooltip="9" w:history="1">
        <w:r>
          <w:rPr>
            <w:color w:val="0000FF"/>
          </w:rPr>
          <w:t>9</w:t>
        </w:r>
      </w:hyperlink>
      <w:r>
        <w:t xml:space="preserve">, </w:t>
      </w:r>
      <w:hyperlink w:anchor="Par5191" w:tooltip="14" w:history="1">
        <w:r>
          <w:rPr>
            <w:color w:val="0000FF"/>
          </w:rPr>
          <w:t>14</w:t>
        </w:r>
      </w:hyperlink>
      <w:r>
        <w:t xml:space="preserve">, </w:t>
      </w:r>
      <w:hyperlink w:anchor="Par5196" w:tooltip="19" w:history="1">
        <w:r>
          <w:rPr>
            <w:color w:val="0000FF"/>
          </w:rPr>
          <w:t>19</w:t>
        </w:r>
      </w:hyperlink>
      <w:r>
        <w:t>).</w:t>
      </w:r>
    </w:p>
    <w:p w:rsidR="00753C48" w:rsidRDefault="00753C48" w:rsidP="00753C48">
      <w:pPr>
        <w:pStyle w:val="ConsPlusNormal"/>
        <w:spacing w:before="200"/>
        <w:ind w:firstLine="540"/>
        <w:jc w:val="both"/>
      </w:pPr>
      <w:r>
        <w:t xml:space="preserve">Подраздел заполняется отдельно по каждой форме обучения (очной, очно-заочной, заочной) и аттестации экстернов (по аттестации экстернов заполняются только </w:t>
      </w:r>
      <w:hyperlink w:anchor="Par4941" w:tooltip="5" w:history="1">
        <w:r>
          <w:rPr>
            <w:color w:val="0000FF"/>
          </w:rPr>
          <w:t>графы 5</w:t>
        </w:r>
      </w:hyperlink>
      <w:r>
        <w:t xml:space="preserve">, </w:t>
      </w:r>
      <w:hyperlink w:anchor="Par4946" w:tooltip="10" w:history="1">
        <w:r>
          <w:rPr>
            <w:color w:val="0000FF"/>
          </w:rPr>
          <w:t>10</w:t>
        </w:r>
      </w:hyperlink>
      <w:r>
        <w:t xml:space="preserve">, </w:t>
      </w:r>
      <w:hyperlink w:anchor="Par5192" w:tooltip="15" w:history="1">
        <w:r>
          <w:rPr>
            <w:color w:val="0000FF"/>
          </w:rPr>
          <w:t>15</w:t>
        </w:r>
      </w:hyperlink>
      <w:r>
        <w:t xml:space="preserve">, </w:t>
      </w:r>
      <w:hyperlink w:anchor="Par5197" w:tooltip="20" w:history="1">
        <w:r>
          <w:rPr>
            <w:color w:val="0000FF"/>
          </w:rPr>
          <w:t>20</w:t>
        </w:r>
      </w:hyperlink>
      <w:r>
        <w:t>).</w:t>
      </w:r>
    </w:p>
    <w:p w:rsidR="00753C48" w:rsidRDefault="00753C48" w:rsidP="00753C48">
      <w:pPr>
        <w:pStyle w:val="ConsPlusNormal"/>
        <w:spacing w:before="200"/>
        <w:ind w:firstLine="540"/>
        <w:jc w:val="both"/>
      </w:pPr>
      <w:r>
        <w:t xml:space="preserve">По программам подготовки специалистов среднего звена заполняются </w:t>
      </w:r>
      <w:hyperlink w:anchor="Par4939" w:tooltip="3" w:history="1">
        <w:r>
          <w:rPr>
            <w:color w:val="0000FF"/>
          </w:rPr>
          <w:t>графы 3</w:t>
        </w:r>
      </w:hyperlink>
      <w:r>
        <w:t xml:space="preserve"> - </w:t>
      </w:r>
      <w:hyperlink w:anchor="Par4948" w:tooltip="12" w:history="1">
        <w:r>
          <w:rPr>
            <w:color w:val="0000FF"/>
          </w:rPr>
          <w:t>12</w:t>
        </w:r>
      </w:hyperlink>
      <w:r>
        <w:t xml:space="preserve">, по программам подготовки квалифицированных рабочих, служащих - </w:t>
      </w:r>
      <w:hyperlink w:anchor="Par5190" w:tooltip="13" w:history="1">
        <w:r>
          <w:rPr>
            <w:color w:val="0000FF"/>
          </w:rPr>
          <w:t>графы 13</w:t>
        </w:r>
      </w:hyperlink>
      <w:r>
        <w:t xml:space="preserve"> - </w:t>
      </w:r>
      <w:hyperlink w:anchor="Par5199" w:tooltip="22" w:history="1">
        <w:r>
          <w:rPr>
            <w:color w:val="0000FF"/>
          </w:rPr>
          <w:t>22</w:t>
        </w:r>
      </w:hyperlink>
      <w:r>
        <w:t>.</w:t>
      </w:r>
    </w:p>
    <w:p w:rsidR="00753C48" w:rsidRDefault="00753C48" w:rsidP="00753C48">
      <w:pPr>
        <w:pStyle w:val="ConsPlusNormal"/>
        <w:spacing w:before="200"/>
        <w:ind w:firstLine="540"/>
        <w:jc w:val="both"/>
      </w:pPr>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(ч. 16 ст. 2 Федерального закона от 29 декабря 2012 г. N 273-ФЗ "Об образовании в Российской Федерации").</w:t>
      </w:r>
    </w:p>
    <w:p w:rsidR="00753C48" w:rsidRDefault="00753C48" w:rsidP="00753C48">
      <w:pPr>
        <w:pStyle w:val="ConsPlusNormal"/>
        <w:spacing w:before="200"/>
        <w:ind w:firstLine="540"/>
        <w:jc w:val="both"/>
      </w:pPr>
      <w: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(полной или частичной утрате лицом способности или возможности осуществлять самообслуживание, самостоятельно передвигаться, ориентироваться, </w:t>
      </w:r>
      <w:r>
        <w:lastRenderedPageBreak/>
        <w:t>общаться, контролировать свое поведение, обучаться и заниматься трудовой деятельностью) и вызывающее необходимость его социальной защиты (ст. 1 Федерального закона от 24 ноября 1995 г. N 181-ФЗ "О социальной защите инвалидов в Российской Федерации"). В зависимости от степени расстройства функций организма и ограничения жизнедеятельности лицам, признанным инвалидами, устанавливается группа.</w:t>
      </w:r>
    </w:p>
    <w:p w:rsidR="00753C48" w:rsidRDefault="00753C48" w:rsidP="00753C48">
      <w:pPr>
        <w:pStyle w:val="ConsPlusNormal"/>
        <w:spacing w:before="200"/>
        <w:ind w:firstLine="540"/>
        <w:jc w:val="both"/>
      </w:pPr>
      <w:r>
        <w:t>Лицам, признанным инвалидами в возрасте до 18 устанавливается категория "ребенок-инвалид".</w:t>
      </w:r>
    </w:p>
    <w:p w:rsidR="00753C48" w:rsidRDefault="00753C48" w:rsidP="00753C48">
      <w:pPr>
        <w:pStyle w:val="ConsPlusNormal"/>
        <w:spacing w:before="200"/>
        <w:ind w:firstLine="540"/>
        <w:jc w:val="both"/>
      </w:pPr>
      <w:r>
        <w:t xml:space="preserve">По </w:t>
      </w:r>
      <w:hyperlink w:anchor="Par4951" w:tooltip="01" w:history="1">
        <w:r>
          <w:rPr>
            <w:color w:val="0000FF"/>
          </w:rPr>
          <w:t>строке 01</w:t>
        </w:r>
      </w:hyperlink>
      <w:r>
        <w:t xml:space="preserve"> показывается численность студентов, прием и выпуск из числа студентов, относимых к категории лиц с ограниченными возможностями здоровья, по </w:t>
      </w:r>
      <w:hyperlink w:anchor="Par4975" w:tooltip="02" w:history="1">
        <w:r>
          <w:rPr>
            <w:color w:val="0000FF"/>
          </w:rPr>
          <w:t>строке 02</w:t>
        </w:r>
      </w:hyperlink>
      <w:r>
        <w:t xml:space="preserve"> - из них относимых к категории инвалидов, по </w:t>
      </w:r>
      <w:hyperlink w:anchor="Par4987" w:tooltip="03" w:history="1">
        <w:r>
          <w:rPr>
            <w:color w:val="0000FF"/>
          </w:rPr>
          <w:t>строке 03</w:t>
        </w:r>
      </w:hyperlink>
      <w:r>
        <w:t xml:space="preserve"> - детей-инвалидов.</w:t>
      </w:r>
    </w:p>
    <w:p w:rsidR="00753C48" w:rsidRDefault="00753C48" w:rsidP="00753C48">
      <w:pPr>
        <w:pStyle w:val="ConsPlusNormal"/>
        <w:spacing w:before="200"/>
        <w:ind w:firstLine="540"/>
        <w:jc w:val="both"/>
      </w:pPr>
      <w:r>
        <w:t xml:space="preserve">По </w:t>
      </w:r>
      <w:hyperlink w:anchor="Par4999" w:tooltip="04" w:history="1">
        <w:r>
          <w:rPr>
            <w:color w:val="0000FF"/>
          </w:rPr>
          <w:t>строке 04</w:t>
        </w:r>
      </w:hyperlink>
      <w:r>
        <w:t xml:space="preserve"> приводится численность инвалидов, не относящихся к категории лиц с ограниченными возможностями здоровья, по </w:t>
      </w:r>
      <w:hyperlink w:anchor="Par5011" w:tooltip="05" w:history="1">
        <w:r>
          <w:rPr>
            <w:color w:val="0000FF"/>
          </w:rPr>
          <w:t>строке 05</w:t>
        </w:r>
      </w:hyperlink>
      <w:r>
        <w:t xml:space="preserve"> - численность детей-инвалидов, не относящихся к категории лиц с ограниченными возможностями здоровья.</w:t>
      </w:r>
    </w:p>
    <w:p w:rsidR="00753C48" w:rsidRDefault="00753C48" w:rsidP="00753C48">
      <w:pPr>
        <w:pStyle w:val="ConsPlusNormal"/>
        <w:spacing w:before="200"/>
        <w:ind w:firstLine="540"/>
        <w:jc w:val="both"/>
      </w:pPr>
      <w:r>
        <w:t xml:space="preserve">Общая численность инвалидов по каждой форме обучения равна сумме </w:t>
      </w:r>
      <w:hyperlink w:anchor="Par4975" w:tooltip="02" w:history="1">
        <w:r>
          <w:rPr>
            <w:color w:val="0000FF"/>
          </w:rPr>
          <w:t>строк 02</w:t>
        </w:r>
      </w:hyperlink>
      <w:r>
        <w:t xml:space="preserve"> и </w:t>
      </w:r>
      <w:hyperlink w:anchor="Par4999" w:tooltip="04" w:history="1">
        <w:r>
          <w:rPr>
            <w:color w:val="0000FF"/>
          </w:rPr>
          <w:t>04</w:t>
        </w:r>
      </w:hyperlink>
      <w:r>
        <w:t xml:space="preserve">, детей-инвалидов - сумме </w:t>
      </w:r>
      <w:hyperlink w:anchor="Par4987" w:tooltip="03" w:history="1">
        <w:r>
          <w:rPr>
            <w:color w:val="0000FF"/>
          </w:rPr>
          <w:t>строк 03</w:t>
        </w:r>
      </w:hyperlink>
      <w:r>
        <w:t xml:space="preserve"> и </w:t>
      </w:r>
      <w:hyperlink w:anchor="Par5011" w:tooltip="05" w:history="1">
        <w:r>
          <w:rPr>
            <w:color w:val="0000FF"/>
          </w:rPr>
          <w:t>05</w:t>
        </w:r>
      </w:hyperlink>
      <w:r>
        <w:t>.</w:t>
      </w:r>
    </w:p>
    <w:p w:rsidR="00753C48" w:rsidRDefault="00753C48" w:rsidP="00753C48">
      <w:pPr>
        <w:pStyle w:val="ConsPlusNormal"/>
        <w:spacing w:before="200"/>
        <w:ind w:firstLine="540"/>
        <w:jc w:val="both"/>
      </w:pPr>
      <w:r>
        <w:t xml:space="preserve">Общий показатель численности лиц с ограниченными возможностями здоровья и (или) лиц, имеющих инвалидность, по каждой форме обучения равна сумме </w:t>
      </w:r>
      <w:hyperlink w:anchor="Par4951" w:tooltip="01" w:history="1">
        <w:r>
          <w:rPr>
            <w:color w:val="0000FF"/>
          </w:rPr>
          <w:t>строк 01</w:t>
        </w:r>
      </w:hyperlink>
      <w:r>
        <w:t xml:space="preserve">, </w:t>
      </w:r>
      <w:hyperlink w:anchor="Par4999" w:tooltip="04" w:history="1">
        <w:r>
          <w:rPr>
            <w:color w:val="0000FF"/>
          </w:rPr>
          <w:t>04</w:t>
        </w:r>
      </w:hyperlink>
      <w:r>
        <w:t xml:space="preserve"> и </w:t>
      </w:r>
      <w:hyperlink w:anchor="Par5011" w:tooltip="05" w:history="1">
        <w:r>
          <w:rPr>
            <w:color w:val="0000FF"/>
          </w:rPr>
          <w:t>05</w:t>
        </w:r>
      </w:hyperlink>
      <w:r>
        <w:t>.</w:t>
      </w:r>
    </w:p>
    <w:p w:rsidR="00753C48" w:rsidRDefault="00753C48" w:rsidP="00753C48">
      <w:pPr>
        <w:pStyle w:val="ConsPlusNormal"/>
        <w:spacing w:before="200"/>
        <w:ind w:firstLine="540"/>
        <w:jc w:val="both"/>
      </w:pPr>
      <w:hyperlink w:anchor="Par5024" w:tooltip="06" w:history="1">
        <w:r>
          <w:rPr>
            <w:color w:val="0000FF"/>
          </w:rPr>
          <w:t>Строки 06</w:t>
        </w:r>
      </w:hyperlink>
      <w:r>
        <w:t xml:space="preserve"> - </w:t>
      </w:r>
      <w:hyperlink w:anchor="Par5084" w:tooltip="10" w:history="1">
        <w:r>
          <w:rPr>
            <w:color w:val="0000FF"/>
          </w:rPr>
          <w:t>10</w:t>
        </w:r>
      </w:hyperlink>
      <w:r>
        <w:t xml:space="preserve"> заполняются аналогично </w:t>
      </w:r>
      <w:hyperlink w:anchor="Par4951" w:tooltip="01" w:history="1">
        <w:r>
          <w:rPr>
            <w:color w:val="0000FF"/>
          </w:rPr>
          <w:t>строкам 01</w:t>
        </w:r>
      </w:hyperlink>
      <w:r>
        <w:t xml:space="preserve"> - </w:t>
      </w:r>
      <w:hyperlink w:anchor="Par5011" w:tooltip="05" w:history="1">
        <w:r>
          <w:rPr>
            <w:color w:val="0000FF"/>
          </w:rPr>
          <w:t>05</w:t>
        </w:r>
      </w:hyperlink>
      <w:r>
        <w:t xml:space="preserve"> по всем адаптированным образовательным программам, а </w:t>
      </w:r>
      <w:hyperlink w:anchor="Par5097" w:tooltip="11" w:history="1">
        <w:r>
          <w:rPr>
            <w:color w:val="0000FF"/>
          </w:rPr>
          <w:t>строки 11</w:t>
        </w:r>
      </w:hyperlink>
      <w:r>
        <w:t xml:space="preserve"> - </w:t>
      </w:r>
      <w:hyperlink w:anchor="Par5157" w:tooltip="15" w:history="1">
        <w:r>
          <w:rPr>
            <w:color w:val="0000FF"/>
          </w:rPr>
          <w:t>15</w:t>
        </w:r>
      </w:hyperlink>
      <w:r>
        <w:t xml:space="preserve"> - по адаптированным образовательным программам, реализуемым в отдельных группах, специально созданных для обучения лиц с ограниченными возможностями здоровья. Каждая из </w:t>
      </w:r>
      <w:hyperlink w:anchor="Par5024" w:tooltip="06" w:history="1">
        <w:r>
          <w:rPr>
            <w:color w:val="0000FF"/>
          </w:rPr>
          <w:t>строк 06</w:t>
        </w:r>
      </w:hyperlink>
      <w:r>
        <w:t xml:space="preserve"> - </w:t>
      </w:r>
      <w:hyperlink w:anchor="Par5084" w:tooltip="10" w:history="1">
        <w:r>
          <w:rPr>
            <w:color w:val="0000FF"/>
          </w:rPr>
          <w:t>10</w:t>
        </w:r>
      </w:hyperlink>
      <w:r>
        <w:t xml:space="preserve"> заполняется в том числе из соответствующих </w:t>
      </w:r>
      <w:hyperlink w:anchor="Par4951" w:tooltip="01" w:history="1">
        <w:r>
          <w:rPr>
            <w:color w:val="0000FF"/>
          </w:rPr>
          <w:t>строк 01</w:t>
        </w:r>
      </w:hyperlink>
      <w:r>
        <w:t xml:space="preserve"> - </w:t>
      </w:r>
      <w:hyperlink w:anchor="Par5011" w:tooltip="05" w:history="1">
        <w:r>
          <w:rPr>
            <w:color w:val="0000FF"/>
          </w:rPr>
          <w:t>05</w:t>
        </w:r>
      </w:hyperlink>
      <w:r>
        <w:t xml:space="preserve">, а каждая </w:t>
      </w:r>
      <w:hyperlink w:anchor="Par5097" w:tooltip="11" w:history="1">
        <w:r>
          <w:rPr>
            <w:color w:val="0000FF"/>
          </w:rPr>
          <w:t>строка 11</w:t>
        </w:r>
      </w:hyperlink>
      <w:r>
        <w:t xml:space="preserve"> - </w:t>
      </w:r>
      <w:hyperlink w:anchor="Par5157" w:tooltip="15" w:history="1">
        <w:r>
          <w:rPr>
            <w:color w:val="0000FF"/>
          </w:rPr>
          <w:t>15</w:t>
        </w:r>
      </w:hyperlink>
      <w:r>
        <w:t xml:space="preserve"> - в том числе из соответствующих </w:t>
      </w:r>
      <w:hyperlink w:anchor="Par5024" w:tooltip="06" w:history="1">
        <w:r>
          <w:rPr>
            <w:color w:val="0000FF"/>
          </w:rPr>
          <w:t>строк 06</w:t>
        </w:r>
      </w:hyperlink>
      <w:r>
        <w:t xml:space="preserve"> - </w:t>
      </w:r>
      <w:hyperlink w:anchor="Par5084" w:tooltip="10" w:history="1">
        <w:r>
          <w:rPr>
            <w:color w:val="0000FF"/>
          </w:rPr>
          <w:t>10</w:t>
        </w:r>
      </w:hyperlink>
      <w:r>
        <w:t xml:space="preserve">. </w:t>
      </w:r>
      <w:hyperlink w:anchor="Par5011" w:tooltip="05" w:history="1">
        <w:r>
          <w:rPr>
            <w:color w:val="0000FF"/>
          </w:rPr>
          <w:t>Строки 05</w:t>
        </w:r>
      </w:hyperlink>
      <w:r>
        <w:t xml:space="preserve"> - </w:t>
      </w:r>
      <w:hyperlink w:anchor="Par5084" w:tooltip="10" w:history="1">
        <w:r>
          <w:rPr>
            <w:color w:val="0000FF"/>
          </w:rPr>
          <w:t>10</w:t>
        </w:r>
      </w:hyperlink>
      <w:r>
        <w:t xml:space="preserve"> могут быть больше соответствующих </w:t>
      </w:r>
      <w:hyperlink w:anchor="Par5097" w:tooltip="11" w:history="1">
        <w:r>
          <w:rPr>
            <w:color w:val="0000FF"/>
          </w:rPr>
          <w:t>строк 11</w:t>
        </w:r>
      </w:hyperlink>
      <w:r>
        <w:t xml:space="preserve"> - </w:t>
      </w:r>
      <w:hyperlink w:anchor="Par5157" w:tooltip="15" w:history="1">
        <w:r>
          <w:rPr>
            <w:color w:val="0000FF"/>
          </w:rPr>
          <w:t>15</w:t>
        </w:r>
      </w:hyperlink>
      <w:r>
        <w:t xml:space="preserve"> только за счет студентов, обучающихся по адаптированным образовательным программам среднего профессионального образования инклюзивно.</w:t>
      </w:r>
    </w:p>
    <w:p w:rsidR="00753C48" w:rsidRDefault="00753C48" w:rsidP="00753C48">
      <w:pPr>
        <w:pStyle w:val="ConsPlusNormal"/>
        <w:spacing w:before="200"/>
        <w:ind w:firstLine="540"/>
        <w:jc w:val="both"/>
      </w:pPr>
      <w:r>
        <w:t xml:space="preserve">В </w:t>
      </w:r>
      <w:hyperlink w:anchor="Par4942" w:tooltip="6" w:history="1">
        <w:r>
          <w:rPr>
            <w:color w:val="0000FF"/>
          </w:rPr>
          <w:t>графах 6</w:t>
        </w:r>
      </w:hyperlink>
      <w:r>
        <w:t xml:space="preserve">, </w:t>
      </w:r>
      <w:hyperlink w:anchor="Par4947" w:tooltip="11" w:history="1">
        <w:r>
          <w:rPr>
            <w:color w:val="0000FF"/>
          </w:rPr>
          <w:t>11</w:t>
        </w:r>
      </w:hyperlink>
      <w:r>
        <w:t xml:space="preserve">, </w:t>
      </w:r>
      <w:hyperlink w:anchor="Par5193" w:tooltip="16" w:history="1">
        <w:r>
          <w:rPr>
            <w:color w:val="0000FF"/>
          </w:rPr>
          <w:t>16</w:t>
        </w:r>
      </w:hyperlink>
      <w:r>
        <w:t xml:space="preserve">, </w:t>
      </w:r>
      <w:hyperlink w:anchor="Par5198" w:tooltip="21" w:history="1">
        <w:r>
          <w:rPr>
            <w:color w:val="0000FF"/>
          </w:rPr>
          <w:t>21</w:t>
        </w:r>
      </w:hyperlink>
      <w:r>
        <w:t xml:space="preserve"> показывается численность трудоустроенных выпускников из числа завершивших обучение.</w:t>
      </w:r>
    </w:p>
    <w:p w:rsidR="00753C48" w:rsidRDefault="00753C48" w:rsidP="00753C48">
      <w:pPr>
        <w:pStyle w:val="ConsPlusNormal"/>
        <w:spacing w:before="200"/>
        <w:ind w:firstLine="540"/>
        <w:jc w:val="both"/>
      </w:pPr>
      <w:r>
        <w:t xml:space="preserve">В </w:t>
      </w:r>
      <w:hyperlink w:anchor="Par4943" w:tooltip="7" w:history="1">
        <w:r>
          <w:rPr>
            <w:color w:val="0000FF"/>
          </w:rPr>
          <w:t>графах 7</w:t>
        </w:r>
      </w:hyperlink>
      <w:r>
        <w:t xml:space="preserve">, </w:t>
      </w:r>
      <w:hyperlink w:anchor="Par4948" w:tooltip="12" w:history="1">
        <w:r>
          <w:rPr>
            <w:color w:val="0000FF"/>
          </w:rPr>
          <w:t>12</w:t>
        </w:r>
      </w:hyperlink>
      <w:r>
        <w:t xml:space="preserve">, </w:t>
      </w:r>
      <w:hyperlink w:anchor="Par5194" w:tooltip="17" w:history="1">
        <w:r>
          <w:rPr>
            <w:color w:val="0000FF"/>
          </w:rPr>
          <w:t>17</w:t>
        </w:r>
      </w:hyperlink>
      <w:r>
        <w:t xml:space="preserve">, </w:t>
      </w:r>
      <w:hyperlink w:anchor="Par5199" w:tooltip="22" w:history="1">
        <w:r>
          <w:rPr>
            <w:color w:val="0000FF"/>
          </w:rPr>
          <w:t>22</w:t>
        </w:r>
      </w:hyperlink>
      <w:r>
        <w:t xml:space="preserve"> показывается численность выпускников, продолживших профессиональное образование в данной или в другой образовательной организации.</w:t>
      </w:r>
    </w:p>
    <w:p w:rsidR="00753C48" w:rsidRDefault="00753C48" w:rsidP="00753C48">
      <w:pPr>
        <w:pStyle w:val="ConsPlusNormal"/>
        <w:spacing w:before="200"/>
        <w:ind w:firstLine="540"/>
        <w:jc w:val="both"/>
      </w:pPr>
      <w:r>
        <w:t xml:space="preserve">При заполнении </w:t>
      </w:r>
      <w:hyperlink w:anchor="Par4909" w:tooltip="              2.5. Обучение лиц с ограниченными возможностями" w:history="1">
        <w:r>
          <w:rPr>
            <w:color w:val="0000FF"/>
          </w:rPr>
          <w:t>подраздела 2.5</w:t>
        </w:r>
      </w:hyperlink>
      <w:r>
        <w:t xml:space="preserve">. должны быть соблюдены следующие основные контроли с </w:t>
      </w:r>
      <w:hyperlink w:anchor="Par230" w:tooltip="        2.1.1. Распределение приема по специальностям и профессиям" w:history="1">
        <w:r>
          <w:rPr>
            <w:color w:val="0000FF"/>
          </w:rPr>
          <w:t>подразделами 2.1.1</w:t>
        </w:r>
      </w:hyperlink>
      <w:r>
        <w:t xml:space="preserve">, </w:t>
      </w:r>
      <w:hyperlink w:anchor="Par625" w:tooltip="           2.1.2. Распределение численности студентов по курсам," w:history="1">
        <w:r>
          <w:rPr>
            <w:color w:val="0000FF"/>
          </w:rPr>
          <w:t>2.1.2</w:t>
        </w:r>
      </w:hyperlink>
      <w:r>
        <w:t xml:space="preserve">., </w:t>
      </w:r>
      <w:hyperlink w:anchor="Par2526" w:tooltip="         2.1.3. Распределение выпуска специалистов среднего звена" w:history="1">
        <w:r>
          <w:rPr>
            <w:color w:val="0000FF"/>
          </w:rPr>
          <w:t>2.1.3</w:t>
        </w:r>
      </w:hyperlink>
      <w:r>
        <w:t>. по каждой форме обучения:</w:t>
      </w:r>
    </w:p>
    <w:p w:rsidR="00753C48" w:rsidRDefault="00753C48" w:rsidP="00753C48">
      <w:pPr>
        <w:pStyle w:val="ConsPlusNormal"/>
        <w:spacing w:before="200"/>
        <w:ind w:firstLine="540"/>
        <w:jc w:val="both"/>
      </w:pPr>
      <w:r>
        <w:t xml:space="preserve">Суммы </w:t>
      </w:r>
      <w:hyperlink w:anchor="Par4951" w:tooltip="01" w:history="1">
        <w:r>
          <w:rPr>
            <w:color w:val="0000FF"/>
          </w:rPr>
          <w:t>строк 01</w:t>
        </w:r>
      </w:hyperlink>
      <w:r>
        <w:t xml:space="preserve">, </w:t>
      </w:r>
      <w:hyperlink w:anchor="Par4999" w:tooltip="04" w:history="1">
        <w:r>
          <w:rPr>
            <w:color w:val="0000FF"/>
          </w:rPr>
          <w:t>04</w:t>
        </w:r>
      </w:hyperlink>
      <w:r>
        <w:t xml:space="preserve">, </w:t>
      </w:r>
      <w:hyperlink w:anchor="Par5011" w:tooltip="05" w:history="1">
        <w:r>
          <w:rPr>
            <w:color w:val="0000FF"/>
          </w:rPr>
          <w:t>05</w:t>
        </w:r>
      </w:hyperlink>
      <w:r>
        <w:t xml:space="preserve"> по графам 3, 8, 13, 18 подраздела 2.5. равны соответствующим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по графе 7 подраздела 2.1.1.</w:t>
      </w:r>
    </w:p>
    <w:p w:rsidR="00753C48" w:rsidRDefault="00753C48" w:rsidP="00753C48">
      <w:pPr>
        <w:pStyle w:val="ConsPlusNormal"/>
        <w:spacing w:before="200"/>
        <w:ind w:firstLine="540"/>
        <w:jc w:val="both"/>
      </w:pPr>
      <w:r>
        <w:t xml:space="preserve">Суммы </w:t>
      </w:r>
      <w:hyperlink w:anchor="Par4951" w:tooltip="01" w:history="1">
        <w:r>
          <w:rPr>
            <w:color w:val="0000FF"/>
          </w:rPr>
          <w:t>строк 01</w:t>
        </w:r>
      </w:hyperlink>
      <w:r>
        <w:t xml:space="preserve">, </w:t>
      </w:r>
      <w:hyperlink w:anchor="Par4999" w:tooltip="04" w:history="1">
        <w:r>
          <w:rPr>
            <w:color w:val="0000FF"/>
          </w:rPr>
          <w:t>04</w:t>
        </w:r>
      </w:hyperlink>
      <w:r>
        <w:t xml:space="preserve">, </w:t>
      </w:r>
      <w:hyperlink w:anchor="Par5011" w:tooltip="05" w:history="1">
        <w:r>
          <w:rPr>
            <w:color w:val="0000FF"/>
          </w:rPr>
          <w:t>05</w:t>
        </w:r>
      </w:hyperlink>
      <w:r>
        <w:t xml:space="preserve"> по графам 4, 9, 14, 19 подраздела 2.5. равны соответствующим </w:t>
      </w:r>
      <w:hyperlink w:anchor="Par2151" w:tooltip="01" w:history="1">
        <w:r>
          <w:rPr>
            <w:color w:val="0000FF"/>
          </w:rPr>
          <w:t>строкам 01</w:t>
        </w:r>
      </w:hyperlink>
      <w:r>
        <w:t xml:space="preserve">, </w:t>
      </w:r>
      <w:hyperlink w:anchor="Par2211" w:tooltip="02" w:history="1">
        <w:r>
          <w:rPr>
            <w:color w:val="0000FF"/>
          </w:rPr>
          <w:t>02</w:t>
        </w:r>
      </w:hyperlink>
      <w:r>
        <w:t xml:space="preserve">, </w:t>
      </w:r>
      <w:hyperlink w:anchor="Par2301" w:tooltip="04" w:history="1">
        <w:r>
          <w:rPr>
            <w:color w:val="0000FF"/>
          </w:rPr>
          <w:t>04</w:t>
        </w:r>
      </w:hyperlink>
      <w:r>
        <w:t xml:space="preserve">, </w:t>
      </w:r>
      <w:hyperlink w:anchor="Par2361" w:tooltip="05" w:history="1">
        <w:r>
          <w:rPr>
            <w:color w:val="0000FF"/>
          </w:rPr>
          <w:t>05</w:t>
        </w:r>
      </w:hyperlink>
      <w:r>
        <w:t xml:space="preserve"> по графе 47 подраздела 2.1.2.</w:t>
      </w:r>
    </w:p>
    <w:p w:rsidR="00753C48" w:rsidRDefault="00753C48" w:rsidP="00753C48">
      <w:pPr>
        <w:pStyle w:val="ConsPlusNormal"/>
        <w:spacing w:before="200"/>
        <w:ind w:firstLine="540"/>
        <w:jc w:val="both"/>
      </w:pPr>
      <w:r>
        <w:t xml:space="preserve">Суммы </w:t>
      </w:r>
      <w:hyperlink w:anchor="Par4951" w:tooltip="01" w:history="1">
        <w:r>
          <w:rPr>
            <w:color w:val="0000FF"/>
          </w:rPr>
          <w:t>строк 01</w:t>
        </w:r>
      </w:hyperlink>
      <w:r>
        <w:t xml:space="preserve">, </w:t>
      </w:r>
      <w:hyperlink w:anchor="Par4999" w:tooltip="04" w:history="1">
        <w:r>
          <w:rPr>
            <w:color w:val="0000FF"/>
          </w:rPr>
          <w:t>04</w:t>
        </w:r>
      </w:hyperlink>
      <w:r>
        <w:t xml:space="preserve">, </w:t>
      </w:r>
      <w:hyperlink w:anchor="Par5011" w:tooltip="05" w:history="1">
        <w:r>
          <w:rPr>
            <w:color w:val="0000FF"/>
          </w:rPr>
          <w:t>05</w:t>
        </w:r>
      </w:hyperlink>
      <w:r>
        <w:t xml:space="preserve"> по графам 5, 10, 15, 20 подраздела 2.5. равны соответствующим </w:t>
      </w:r>
      <w:hyperlink w:anchor="Par2592" w:tooltip="01" w:history="1">
        <w:r>
          <w:rPr>
            <w:color w:val="0000FF"/>
          </w:rPr>
          <w:t>строкам 01</w:t>
        </w:r>
      </w:hyperlink>
      <w:r>
        <w:t xml:space="preserve">, </w:t>
      </w:r>
      <w:hyperlink w:anchor="Par2652" w:tooltip="02" w:history="1">
        <w:r>
          <w:rPr>
            <w:color w:val="0000FF"/>
          </w:rPr>
          <w:t>02</w:t>
        </w:r>
      </w:hyperlink>
      <w:r>
        <w:t xml:space="preserve">, </w:t>
      </w:r>
      <w:hyperlink w:anchor="Par2742" w:tooltip="04" w:history="1">
        <w:r>
          <w:rPr>
            <w:color w:val="0000FF"/>
          </w:rPr>
          <w:t>04</w:t>
        </w:r>
      </w:hyperlink>
      <w:r>
        <w:t xml:space="preserve">, </w:t>
      </w:r>
      <w:hyperlink w:anchor="Par2802" w:tooltip="05" w:history="1">
        <w:r>
          <w:rPr>
            <w:color w:val="0000FF"/>
          </w:rPr>
          <w:t>05</w:t>
        </w:r>
      </w:hyperlink>
      <w:r>
        <w:t xml:space="preserve"> по графе 5 подраздела 2.1.3.</w:t>
      </w:r>
    </w:p>
    <w:p w:rsidR="00753C48" w:rsidRDefault="00753C48" w:rsidP="00753C48">
      <w:pPr>
        <w:pStyle w:val="ConsPlusNormal"/>
        <w:ind w:firstLine="540"/>
        <w:jc w:val="both"/>
      </w:pPr>
    </w:p>
    <w:p w:rsidR="00753C48" w:rsidRDefault="00753C48" w:rsidP="00753C48">
      <w:pPr>
        <w:pStyle w:val="ConsPlusNormal"/>
        <w:jc w:val="center"/>
        <w:outlineLvl w:val="3"/>
      </w:pPr>
      <w:r>
        <w:t>2.6. Численность студентов очной формы обучения, получающих</w:t>
      </w:r>
    </w:p>
    <w:p w:rsidR="00753C48" w:rsidRDefault="00753C48" w:rsidP="00753C48">
      <w:pPr>
        <w:pStyle w:val="ConsPlusNormal"/>
        <w:jc w:val="center"/>
      </w:pPr>
      <w:r>
        <w:t>стипендии и другие формы материальной поддержки</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5420" w:tooltip="             2.6. Численность студентов очной формы обучения," w:history="1">
        <w:r>
          <w:rPr>
            <w:color w:val="0000FF"/>
          </w:rPr>
          <w:t>Подраздел</w:t>
        </w:r>
      </w:hyperlink>
      <w:r>
        <w:t xml:space="preserve"> содержит сведения на начало учебного года по состоянию на 1 октября о численности студентов очной формы обучения, получающих стипендии, как за счет стипендиального фонда, так и за счет других источников.</w:t>
      </w:r>
    </w:p>
    <w:p w:rsidR="00753C48" w:rsidRDefault="00753C48" w:rsidP="00753C48">
      <w:pPr>
        <w:pStyle w:val="ConsPlusNormal"/>
        <w:spacing w:before="200"/>
        <w:ind w:firstLine="540"/>
        <w:jc w:val="both"/>
      </w:pPr>
      <w:r>
        <w:t xml:space="preserve">Образовательные организации, не осуществляющие образовательную деятельность по очной форме обучения, данный </w:t>
      </w:r>
      <w:hyperlink w:anchor="Par5420" w:tooltip="             2.6. Численность студентов очной формы обучения," w:history="1">
        <w:r>
          <w:rPr>
            <w:color w:val="0000FF"/>
          </w:rPr>
          <w:t>подраздел</w:t>
        </w:r>
      </w:hyperlink>
      <w:r>
        <w:t xml:space="preserve"> не заполняют.</w:t>
      </w:r>
    </w:p>
    <w:p w:rsidR="00753C48" w:rsidRDefault="00753C48" w:rsidP="00753C48">
      <w:pPr>
        <w:pStyle w:val="ConsPlusNormal"/>
        <w:spacing w:before="200"/>
        <w:ind w:firstLine="540"/>
        <w:jc w:val="both"/>
      </w:pPr>
      <w:r>
        <w:t xml:space="preserve">Подраздел заполняется отдельно по каждой программе среднего профессионального образования - программам подготовки специалистов среднего звена всего </w:t>
      </w:r>
      <w:hyperlink w:anchor="Par5445" w:tooltip="3" w:history="1">
        <w:r>
          <w:rPr>
            <w:color w:val="0000FF"/>
          </w:rPr>
          <w:t>(графа 3)</w:t>
        </w:r>
      </w:hyperlink>
      <w:r>
        <w:t xml:space="preserve"> и на базе основного </w:t>
      </w:r>
      <w:hyperlink w:anchor="Par5446" w:tooltip="4" w:history="1">
        <w:r>
          <w:rPr>
            <w:color w:val="0000FF"/>
          </w:rPr>
          <w:t>(графа 4)</w:t>
        </w:r>
      </w:hyperlink>
      <w:r>
        <w:t xml:space="preserve"> и среднего </w:t>
      </w:r>
      <w:hyperlink w:anchor="Par5447" w:tooltip="5" w:history="1">
        <w:r>
          <w:rPr>
            <w:color w:val="0000FF"/>
          </w:rPr>
          <w:t>(графа 5)</w:t>
        </w:r>
      </w:hyperlink>
      <w:r>
        <w:t xml:space="preserve"> общего образования; по программам подготовки квалифицированных рабочих, служащих всего </w:t>
      </w:r>
      <w:hyperlink w:anchor="Par5448" w:tooltip="6" w:history="1">
        <w:r>
          <w:rPr>
            <w:color w:val="0000FF"/>
          </w:rPr>
          <w:t>(графа 6)</w:t>
        </w:r>
      </w:hyperlink>
      <w:r>
        <w:t xml:space="preserve"> и на базе основного </w:t>
      </w:r>
      <w:hyperlink w:anchor="Par5449" w:tooltip="7" w:history="1">
        <w:r>
          <w:rPr>
            <w:color w:val="0000FF"/>
          </w:rPr>
          <w:t>(графа 7)</w:t>
        </w:r>
      </w:hyperlink>
      <w:r>
        <w:t xml:space="preserve"> и среднего общего образования </w:t>
      </w:r>
      <w:hyperlink w:anchor="Par5450" w:tooltip="8" w:history="1">
        <w:r>
          <w:rPr>
            <w:color w:val="0000FF"/>
          </w:rPr>
          <w:t>(графа 8)</w:t>
        </w:r>
      </w:hyperlink>
      <w:r>
        <w:t>.</w:t>
      </w:r>
    </w:p>
    <w:p w:rsidR="00753C48" w:rsidRDefault="00753C48" w:rsidP="00753C48">
      <w:pPr>
        <w:pStyle w:val="ConsPlusNormal"/>
        <w:spacing w:before="200"/>
        <w:ind w:firstLine="540"/>
        <w:jc w:val="both"/>
      </w:pPr>
      <w:r>
        <w:lastRenderedPageBreak/>
        <w:t xml:space="preserve">По </w:t>
      </w:r>
      <w:hyperlink w:anchor="Par5460" w:tooltip="01" w:history="1">
        <w:r>
          <w:rPr>
            <w:color w:val="0000FF"/>
          </w:rPr>
          <w:t>строке 01</w:t>
        </w:r>
      </w:hyperlink>
      <w:r>
        <w:t xml:space="preserve"> приводится численность студентов очной формы обучения, получающих государственные академические стипендии.</w:t>
      </w:r>
    </w:p>
    <w:p w:rsidR="00753C48" w:rsidRDefault="00753C48" w:rsidP="00753C48">
      <w:pPr>
        <w:pStyle w:val="ConsPlusNormal"/>
        <w:spacing w:before="200"/>
        <w:ind w:firstLine="540"/>
        <w:jc w:val="both"/>
      </w:pPr>
      <w:r>
        <w:t xml:space="preserve">По </w:t>
      </w:r>
      <w:hyperlink w:anchor="Par5476" w:tooltip="03" w:history="1">
        <w:r>
          <w:rPr>
            <w:color w:val="0000FF"/>
          </w:rPr>
          <w:t>строке 03</w:t>
        </w:r>
      </w:hyperlink>
      <w:r>
        <w:t xml:space="preserve"> приводятся сведения о численности студентов очной формы обучения, получающих стипендии Правительства Российской Федерации, которое определяет размеры и порядок выплаты таких стипендий.</w:t>
      </w:r>
    </w:p>
    <w:p w:rsidR="00753C48" w:rsidRDefault="00753C48" w:rsidP="00753C48">
      <w:pPr>
        <w:pStyle w:val="ConsPlusNormal"/>
        <w:spacing w:before="200"/>
        <w:ind w:firstLine="540"/>
        <w:jc w:val="both"/>
      </w:pPr>
      <w:r>
        <w:t xml:space="preserve">По </w:t>
      </w:r>
      <w:hyperlink w:anchor="Par5492" w:tooltip="04" w:history="1">
        <w:r>
          <w:rPr>
            <w:color w:val="0000FF"/>
          </w:rPr>
          <w:t>строкам 04</w:t>
        </w:r>
      </w:hyperlink>
      <w:r>
        <w:t xml:space="preserve"> - </w:t>
      </w:r>
      <w:hyperlink w:anchor="Par5532" w:tooltip="09" w:history="1">
        <w:r>
          <w:rPr>
            <w:color w:val="0000FF"/>
          </w:rPr>
          <w:t>09</w:t>
        </w:r>
      </w:hyperlink>
      <w:r>
        <w:t xml:space="preserve"> приводятся сведения о численности студентов очной формы обучения, получающих именные стипендии, учрежденные федеральными государственными органами </w:t>
      </w:r>
      <w:hyperlink w:anchor="Par5492" w:tooltip="04" w:history="1">
        <w:r>
          <w:rPr>
            <w:color w:val="0000FF"/>
          </w:rPr>
          <w:t>(строка 04)</w:t>
        </w:r>
      </w:hyperlink>
      <w:r>
        <w:t xml:space="preserve">, органами государственной власти субъектов Российской Федерации </w:t>
      </w:r>
      <w:hyperlink w:anchor="Par5500" w:tooltip="05" w:history="1">
        <w:r>
          <w:rPr>
            <w:color w:val="0000FF"/>
          </w:rPr>
          <w:t>(строка 05)</w:t>
        </w:r>
      </w:hyperlink>
      <w:r>
        <w:t xml:space="preserve">, органами местного самоуправления </w:t>
      </w:r>
      <w:hyperlink w:anchor="Par5508" w:tooltip="06" w:history="1">
        <w:r>
          <w:rPr>
            <w:color w:val="0000FF"/>
          </w:rPr>
          <w:t>(строка 06)</w:t>
        </w:r>
      </w:hyperlink>
      <w:r>
        <w:t xml:space="preserve">, юридическими </w:t>
      </w:r>
      <w:hyperlink w:anchor="Par5516" w:tooltip="07" w:history="1">
        <w:r>
          <w:rPr>
            <w:color w:val="0000FF"/>
          </w:rPr>
          <w:t>(строка 07)</w:t>
        </w:r>
      </w:hyperlink>
      <w:r>
        <w:t xml:space="preserve"> и физическими лицами </w:t>
      </w:r>
      <w:hyperlink w:anchor="Par5532" w:tooltip="09" w:history="1">
        <w:r>
          <w:rPr>
            <w:color w:val="0000FF"/>
          </w:rPr>
          <w:t>(строка 09)</w:t>
        </w:r>
      </w:hyperlink>
      <w:r>
        <w:t xml:space="preserve">, которые определяют размеры и условия выплаты таких стипендий. По </w:t>
      </w:r>
      <w:hyperlink w:anchor="Par5524" w:tooltip="08" w:history="1">
        <w:r>
          <w:rPr>
            <w:color w:val="0000FF"/>
          </w:rPr>
          <w:t>строке 08</w:t>
        </w:r>
      </w:hyperlink>
      <w:r>
        <w:t xml:space="preserve"> приводятся сведения о численности студентов, получающих стипендии, учрежденные организацией, осуществляющей образовательную деятельность, студентами которой они являются (в том числе из численности студентов, получающих именные стипендии, утвержденные юридическими лицами (из </w:t>
      </w:r>
      <w:hyperlink w:anchor="Par5516" w:tooltip="07" w:history="1">
        <w:r>
          <w:rPr>
            <w:color w:val="0000FF"/>
          </w:rPr>
          <w:t>строки 07</w:t>
        </w:r>
      </w:hyperlink>
      <w:r>
        <w:t>)).</w:t>
      </w:r>
    </w:p>
    <w:p w:rsidR="00753C48" w:rsidRDefault="00753C48" w:rsidP="00753C48">
      <w:pPr>
        <w:pStyle w:val="ConsPlusNormal"/>
        <w:spacing w:before="200"/>
        <w:ind w:firstLine="540"/>
        <w:jc w:val="both"/>
      </w:pPr>
      <w:r>
        <w:t xml:space="preserve">Численность студентов, получающих стипендии обучающимся, назначаемые юридическими лицами или физическими лицами следует показать по </w:t>
      </w:r>
      <w:hyperlink w:anchor="Par5540" w:tooltip="10" w:history="1">
        <w:r>
          <w:rPr>
            <w:color w:val="0000FF"/>
          </w:rPr>
          <w:t>строкам 10</w:t>
        </w:r>
      </w:hyperlink>
      <w:r>
        <w:t xml:space="preserve"> и </w:t>
      </w:r>
      <w:hyperlink w:anchor="Par5556" w:tooltip="12" w:history="1">
        <w:r>
          <w:rPr>
            <w:color w:val="0000FF"/>
          </w:rPr>
          <w:t>12</w:t>
        </w:r>
      </w:hyperlink>
      <w:r>
        <w:t xml:space="preserve">, в том числе направившими их на обучение - по </w:t>
      </w:r>
      <w:hyperlink w:anchor="Par5548" w:tooltip="11" w:history="1">
        <w:r>
          <w:rPr>
            <w:color w:val="0000FF"/>
          </w:rPr>
          <w:t>строкам 11</w:t>
        </w:r>
      </w:hyperlink>
      <w:r>
        <w:t xml:space="preserve"> и </w:t>
      </w:r>
      <w:hyperlink w:anchor="Par5564" w:tooltip="13" w:history="1">
        <w:r>
          <w:rPr>
            <w:color w:val="0000FF"/>
          </w:rPr>
          <w:t>13</w:t>
        </w:r>
      </w:hyperlink>
      <w:r>
        <w:t xml:space="preserve"> соответственно. В </w:t>
      </w:r>
      <w:hyperlink w:anchor="Par5540" w:tooltip="10" w:history="1">
        <w:r>
          <w:rPr>
            <w:color w:val="0000FF"/>
          </w:rPr>
          <w:t>строках 10</w:t>
        </w:r>
      </w:hyperlink>
      <w:r>
        <w:t xml:space="preserve"> и </w:t>
      </w:r>
      <w:hyperlink w:anchor="Par5556" w:tooltip="12" w:history="1">
        <w:r>
          <w:rPr>
            <w:color w:val="0000FF"/>
          </w:rPr>
          <w:t>12</w:t>
        </w:r>
      </w:hyperlink>
      <w:r>
        <w:t xml:space="preserve"> не учитываются студенты, получающие именные стипендии, утвержденные юридическими и физическими лицами - такие сведения показываются по </w:t>
      </w:r>
      <w:hyperlink w:anchor="Par5516" w:tooltip="07" w:history="1">
        <w:r>
          <w:rPr>
            <w:color w:val="0000FF"/>
          </w:rPr>
          <w:t>строкам 07</w:t>
        </w:r>
      </w:hyperlink>
      <w:r>
        <w:t xml:space="preserve"> и </w:t>
      </w:r>
      <w:hyperlink w:anchor="Par5532" w:tooltip="09" w:history="1">
        <w:r>
          <w:rPr>
            <w:color w:val="0000FF"/>
          </w:rPr>
          <w:t>09</w:t>
        </w:r>
      </w:hyperlink>
      <w:r>
        <w:t xml:space="preserve"> соответственно.</w:t>
      </w:r>
    </w:p>
    <w:p w:rsidR="00753C48" w:rsidRDefault="00753C48" w:rsidP="00753C48">
      <w:pPr>
        <w:pStyle w:val="ConsPlusNormal"/>
        <w:spacing w:before="200"/>
        <w:ind w:firstLine="540"/>
        <w:jc w:val="both"/>
      </w:pPr>
      <w:r>
        <w:t xml:space="preserve">Студенты, получающие две и более стипендии, учитываются по каждому из видов получаемой стипендии, то есть показываются в </w:t>
      </w:r>
      <w:hyperlink w:anchor="Par5460" w:tooltip="01" w:history="1">
        <w:r>
          <w:rPr>
            <w:color w:val="0000FF"/>
          </w:rPr>
          <w:t>строках 01</w:t>
        </w:r>
      </w:hyperlink>
      <w:r>
        <w:t xml:space="preserve"> - </w:t>
      </w:r>
      <w:hyperlink w:anchor="Par5564" w:tooltip="13" w:history="1">
        <w:r>
          <w:rPr>
            <w:color w:val="0000FF"/>
          </w:rPr>
          <w:t>13</w:t>
        </w:r>
      </w:hyperlink>
      <w:r>
        <w:t xml:space="preserve"> столько раз, сколько стипендий они получают.</w:t>
      </w:r>
    </w:p>
    <w:p w:rsidR="00753C48" w:rsidRDefault="00753C48" w:rsidP="00753C48">
      <w:pPr>
        <w:pStyle w:val="ConsPlusNormal"/>
        <w:spacing w:before="200"/>
        <w:ind w:firstLine="540"/>
        <w:jc w:val="both"/>
      </w:pPr>
      <w:proofErr w:type="gramStart"/>
      <w:r>
        <w:t>Например</w:t>
      </w:r>
      <w:proofErr w:type="gramEnd"/>
      <w:r>
        <w:t xml:space="preserve">: студент получает государственную академическую, государственную социальную и именную стипендию, утвержденную органом местного самоуправления. Такого студента следует показать трижды: в составе численности студентов, получающих государственные академические стипендии </w:t>
      </w:r>
      <w:hyperlink w:anchor="Par5460" w:tooltip="01" w:history="1">
        <w:r>
          <w:rPr>
            <w:color w:val="0000FF"/>
          </w:rPr>
          <w:t>(строка 01)</w:t>
        </w:r>
      </w:hyperlink>
      <w:r>
        <w:t xml:space="preserve">, государственные социальные стипендии </w:t>
      </w:r>
      <w:hyperlink w:anchor="Par5468" w:tooltip="02" w:history="1">
        <w:r>
          <w:rPr>
            <w:color w:val="0000FF"/>
          </w:rPr>
          <w:t>(строка 02)</w:t>
        </w:r>
      </w:hyperlink>
      <w:r>
        <w:t xml:space="preserve"> и именные стипендии, утвержденные органами местного самоуправления </w:t>
      </w:r>
      <w:hyperlink w:anchor="Par5508" w:tooltip="06" w:history="1">
        <w:r>
          <w:rPr>
            <w:color w:val="0000FF"/>
          </w:rPr>
          <w:t>(строка 06)</w:t>
        </w:r>
      </w:hyperlink>
      <w:r>
        <w:t>.</w:t>
      </w:r>
    </w:p>
    <w:p w:rsidR="00753C48" w:rsidRDefault="00753C48" w:rsidP="00753C48">
      <w:pPr>
        <w:pStyle w:val="ConsPlusNormal"/>
        <w:spacing w:before="200"/>
        <w:ind w:firstLine="540"/>
        <w:jc w:val="both"/>
      </w:pPr>
      <w:r>
        <w:t xml:space="preserve">По </w:t>
      </w:r>
      <w:hyperlink w:anchor="Par5572" w:tooltip="14" w:history="1">
        <w:r>
          <w:rPr>
            <w:color w:val="0000FF"/>
          </w:rPr>
          <w:t>строке 14</w:t>
        </w:r>
      </w:hyperlink>
      <w:r>
        <w:t xml:space="preserve"> приводится численность студентов очной формы обучения, которые получают другие (кроме стипендий) формы материальной поддержки (материальная помощь, ежегодное пособие на приобретение учебной литературы и письменных принадлежностей, оплата расходов на организацию культурно-массовой и физкультурно-оздоровительной работы, санаторно-курортного лечения и отдыха), как за счет средств стипендиального фонда </w:t>
      </w:r>
      <w:hyperlink w:anchor="Par5588" w:tooltip="15" w:history="1">
        <w:r>
          <w:rPr>
            <w:color w:val="0000FF"/>
          </w:rPr>
          <w:t>(строка 15)</w:t>
        </w:r>
      </w:hyperlink>
      <w:r>
        <w:t xml:space="preserve">, так и за счет других источников, в том числе за счет бюджетных ассигнований бюджета субъекта Российской Федерации </w:t>
      </w:r>
      <w:hyperlink w:anchor="Par5596" w:tooltip="16" w:history="1">
        <w:r>
          <w:rPr>
            <w:color w:val="0000FF"/>
          </w:rPr>
          <w:t>(строка 16)</w:t>
        </w:r>
      </w:hyperlink>
      <w:r>
        <w:t xml:space="preserve"> и доходов, полученных от приносящий доход деятельности </w:t>
      </w:r>
      <w:hyperlink w:anchor="Par5596" w:tooltip="16" w:history="1">
        <w:r>
          <w:rPr>
            <w:color w:val="0000FF"/>
          </w:rPr>
          <w:t>(строка 16)</w:t>
        </w:r>
      </w:hyperlink>
      <w:r>
        <w:t>.</w:t>
      </w:r>
    </w:p>
    <w:p w:rsidR="00753C48" w:rsidRDefault="00753C48" w:rsidP="00753C48">
      <w:pPr>
        <w:pStyle w:val="ConsPlusNormal"/>
        <w:ind w:firstLine="540"/>
        <w:jc w:val="both"/>
      </w:pPr>
    </w:p>
    <w:p w:rsidR="00753C48" w:rsidRDefault="00753C48" w:rsidP="00753C48">
      <w:pPr>
        <w:pStyle w:val="ConsPlusNormal"/>
        <w:jc w:val="center"/>
        <w:outlineLvl w:val="3"/>
      </w:pPr>
      <w:r>
        <w:t>2.7. Численность студентов, прием и выпуск по категориям</w:t>
      </w:r>
    </w:p>
    <w:p w:rsidR="00753C48" w:rsidRDefault="00753C48" w:rsidP="00753C48">
      <w:pPr>
        <w:pStyle w:val="ConsPlusNormal"/>
        <w:jc w:val="center"/>
      </w:pPr>
      <w:r>
        <w:t>льготного обеспечения очной формы обучения</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приеме и выпуске за период с 1 октября прошлого года по 30 сентября текущего года (</w:t>
      </w:r>
      <w:hyperlink w:anchor="Par5636" w:tooltip="3" w:history="1">
        <w:r>
          <w:rPr>
            <w:color w:val="0000FF"/>
          </w:rPr>
          <w:t>графы 3</w:t>
        </w:r>
      </w:hyperlink>
      <w:r>
        <w:t xml:space="preserve">, </w:t>
      </w:r>
      <w:hyperlink w:anchor="Par5638" w:tooltip="5" w:history="1">
        <w:r>
          <w:rPr>
            <w:color w:val="0000FF"/>
          </w:rPr>
          <w:t>5</w:t>
        </w:r>
      </w:hyperlink>
      <w:r>
        <w:t xml:space="preserve">, </w:t>
      </w:r>
      <w:hyperlink w:anchor="Par5639" w:tooltip="6" w:history="1">
        <w:r>
          <w:rPr>
            <w:color w:val="0000FF"/>
          </w:rPr>
          <w:t>6</w:t>
        </w:r>
      </w:hyperlink>
      <w:r>
        <w:t xml:space="preserve">, </w:t>
      </w:r>
      <w:hyperlink w:anchor="Par5641" w:tooltip="8" w:history="1">
        <w:r>
          <w:rPr>
            <w:color w:val="0000FF"/>
          </w:rPr>
          <w:t>8</w:t>
        </w:r>
      </w:hyperlink>
      <w:r>
        <w:t xml:space="preserve">, </w:t>
      </w:r>
      <w:hyperlink w:anchor="Par5706" w:tooltip="9" w:history="1">
        <w:r>
          <w:rPr>
            <w:color w:val="0000FF"/>
          </w:rPr>
          <w:t>9</w:t>
        </w:r>
      </w:hyperlink>
      <w:r>
        <w:t xml:space="preserve">, </w:t>
      </w:r>
      <w:hyperlink w:anchor="Par5708" w:tooltip="11" w:history="1">
        <w:r>
          <w:rPr>
            <w:color w:val="0000FF"/>
          </w:rPr>
          <w:t>11</w:t>
        </w:r>
      </w:hyperlink>
      <w:r>
        <w:t xml:space="preserve">, </w:t>
      </w:r>
      <w:hyperlink w:anchor="Par5709" w:tooltip="12" w:history="1">
        <w:r>
          <w:rPr>
            <w:color w:val="0000FF"/>
          </w:rPr>
          <w:t>12</w:t>
        </w:r>
      </w:hyperlink>
      <w:r>
        <w:t xml:space="preserve">, </w:t>
      </w:r>
      <w:hyperlink w:anchor="Par5711" w:tooltip="14" w:history="1">
        <w:r>
          <w:rPr>
            <w:color w:val="0000FF"/>
          </w:rPr>
          <w:t>14</w:t>
        </w:r>
      </w:hyperlink>
      <w:r>
        <w:t>) и сведения о численности студентов на начало учебного года по состоянию на 1 октября (</w:t>
      </w:r>
      <w:hyperlink w:anchor="Par5637" w:tooltip="4" w:history="1">
        <w:r>
          <w:rPr>
            <w:color w:val="0000FF"/>
          </w:rPr>
          <w:t>графы 4</w:t>
        </w:r>
      </w:hyperlink>
      <w:r>
        <w:t xml:space="preserve">, </w:t>
      </w:r>
      <w:hyperlink w:anchor="Par5640" w:tooltip="7" w:history="1">
        <w:r>
          <w:rPr>
            <w:color w:val="0000FF"/>
          </w:rPr>
          <w:t>7</w:t>
        </w:r>
      </w:hyperlink>
      <w:r>
        <w:t xml:space="preserve">, </w:t>
      </w:r>
      <w:hyperlink w:anchor="Par5707" w:tooltip="10" w:history="1">
        <w:r>
          <w:rPr>
            <w:color w:val="0000FF"/>
          </w:rPr>
          <w:t>10</w:t>
        </w:r>
      </w:hyperlink>
      <w:r>
        <w:t xml:space="preserve">, </w:t>
      </w:r>
      <w:hyperlink w:anchor="Par5710" w:tooltip="13" w:history="1">
        <w:r>
          <w:rPr>
            <w:color w:val="0000FF"/>
          </w:rPr>
          <w:t>13</w:t>
        </w:r>
      </w:hyperlink>
      <w:r>
        <w:t>).</w:t>
      </w:r>
    </w:p>
    <w:p w:rsidR="00753C48" w:rsidRDefault="00753C48" w:rsidP="00753C48">
      <w:pPr>
        <w:pStyle w:val="ConsPlusNormal"/>
        <w:spacing w:before="200"/>
        <w:ind w:firstLine="540"/>
        <w:jc w:val="both"/>
      </w:pPr>
      <w:hyperlink w:anchor="Par5612" w:tooltip="         2.7. Численность студентов, прием и выпуск по категориям" w:history="1">
        <w:r>
          <w:rPr>
            <w:color w:val="0000FF"/>
          </w:rPr>
          <w:t>Подраздел</w:t>
        </w:r>
      </w:hyperlink>
      <w:r>
        <w:t xml:space="preserve"> заполняется только по очной форме обучения. Образовательные организации, не осуществляющие образовательную деятельность по очной форме обучения, данный подраздел не заполняют.</w:t>
      </w:r>
    </w:p>
    <w:p w:rsidR="00753C48" w:rsidRDefault="00753C48" w:rsidP="00753C48">
      <w:pPr>
        <w:pStyle w:val="ConsPlusNormal"/>
        <w:spacing w:before="200"/>
        <w:ind w:firstLine="540"/>
        <w:jc w:val="both"/>
      </w:pPr>
      <w:r>
        <w:t xml:space="preserve">По </w:t>
      </w:r>
      <w:hyperlink w:anchor="Par5643" w:tooltip="01" w:history="1">
        <w:r>
          <w:rPr>
            <w:color w:val="0000FF"/>
          </w:rPr>
          <w:t>строкам 01</w:t>
        </w:r>
      </w:hyperlink>
      <w:r>
        <w:t xml:space="preserve"> - </w:t>
      </w:r>
      <w:hyperlink w:anchor="Par5683" w:tooltip="06" w:history="1">
        <w:r>
          <w:rPr>
            <w:color w:val="0000FF"/>
          </w:rPr>
          <w:t>06</w:t>
        </w:r>
      </w:hyperlink>
      <w:r>
        <w:t xml:space="preserve"> показываются сведения о лицах, обеспечиваемых льготами в установленном законом порядке.</w:t>
      </w:r>
    </w:p>
    <w:p w:rsidR="00753C48" w:rsidRDefault="00753C48" w:rsidP="00753C48">
      <w:pPr>
        <w:pStyle w:val="ConsPlusNormal"/>
        <w:spacing w:before="200"/>
        <w:ind w:firstLine="540"/>
        <w:jc w:val="both"/>
      </w:pPr>
      <w:hyperlink w:anchor="Par5643" w:tooltip="01" w:history="1">
        <w:r>
          <w:rPr>
            <w:color w:val="0000FF"/>
          </w:rPr>
          <w:t>Строка 01</w:t>
        </w:r>
      </w:hyperlink>
      <w:r>
        <w:t xml:space="preserve"> содержит сведения о детях-сиротах и детях, оставшихся без попечения родителей, в возрасте до 18 лет, а также о лицах из числа детей-сирот и детей, оставшихся без попечения родителей, в возрасте от 18 до 23 лет, которым предоставляется полное государственное обеспечение и дополнительные гарантии по социальной поддержке при получении профессионального образования до окончания обучения в данной организации (статьи 1, 6 Федерального закона от 21.12.1996 N 159-ФЗ "О дополнительных гарантиях по социальной поддержке детей-сирот и детей, оставшихся без попечения родителей").</w:t>
      </w:r>
    </w:p>
    <w:p w:rsidR="00753C48" w:rsidRDefault="00753C48" w:rsidP="00753C48">
      <w:pPr>
        <w:pStyle w:val="ConsPlusNormal"/>
        <w:spacing w:before="200"/>
        <w:ind w:firstLine="540"/>
        <w:jc w:val="both"/>
      </w:pPr>
      <w:hyperlink w:anchor="Par5761" w:tooltip="Справка 6." w:history="1">
        <w:r>
          <w:rPr>
            <w:color w:val="0000FF"/>
          </w:rPr>
          <w:t>Справка 6</w:t>
        </w:r>
      </w:hyperlink>
      <w:r>
        <w:t xml:space="preserve">. В справке 6 по очной форме обучения из общей численности студентов, находящихся в академическом отпуске, приводятся сведения о лицах, находящихся в </w:t>
      </w:r>
      <w:r>
        <w:lastRenderedPageBreak/>
        <w:t>академическом отпуске по состоянию здоровья (</w:t>
      </w:r>
      <w:hyperlink w:anchor="Par5765" w:tooltip="  по состоянию здоровья                       (07) _____ (Код по ОКЕИ: человек - 792)" w:history="1">
        <w:r>
          <w:rPr>
            <w:color w:val="0000FF"/>
          </w:rPr>
          <w:t>строки 07</w:t>
        </w:r>
      </w:hyperlink>
      <w:r>
        <w:t xml:space="preserve">, </w:t>
      </w:r>
      <w:hyperlink w:anchor="Par5772" w:tooltip="  по состоянию здоровья                       (09) _____ (Код по ОКЕИ: человек - 792)" w:history="1">
        <w:r>
          <w:rPr>
            <w:color w:val="0000FF"/>
          </w:rPr>
          <w:t>09</w:t>
        </w:r>
      </w:hyperlink>
      <w:r>
        <w:t>) и по уходу за ребенком по достижении им возраста 3 лет (</w:t>
      </w:r>
      <w:hyperlink w:anchor="Par5766" w:tooltip="  по уходу за ребенком до 3 лет               (08) _____ (Код по ОКЕИ: человек - 792)" w:history="1">
        <w:r>
          <w:rPr>
            <w:color w:val="0000FF"/>
          </w:rPr>
          <w:t>строки 08</w:t>
        </w:r>
      </w:hyperlink>
      <w:r>
        <w:t xml:space="preserve">, </w:t>
      </w:r>
      <w:hyperlink w:anchor="Par5773" w:tooltip="  по уходу за ребенком до 3 лет               (10) _____ (Код по ОКЕИ: человек - 792)" w:history="1">
        <w:r>
          <w:rPr>
            <w:color w:val="0000FF"/>
          </w:rPr>
          <w:t>10</w:t>
        </w:r>
      </w:hyperlink>
      <w:r>
        <w:t>).</w:t>
      </w:r>
    </w:p>
    <w:p w:rsidR="00753C48" w:rsidRDefault="00753C48" w:rsidP="00753C48">
      <w:pPr>
        <w:pStyle w:val="ConsPlusNormal"/>
        <w:ind w:firstLine="540"/>
        <w:jc w:val="both"/>
      </w:pPr>
    </w:p>
    <w:p w:rsidR="00753C48" w:rsidRDefault="00753C48" w:rsidP="00753C48">
      <w:pPr>
        <w:pStyle w:val="ConsPlusNormal"/>
        <w:jc w:val="center"/>
        <w:outlineLvl w:val="3"/>
      </w:pPr>
      <w:r>
        <w:t>2.8. Результаты приема по уровню образования</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числе заявлений о приеме и численности лиц, принятых на обучение, за период с 1 октября предыдущего года по 30 сентября текущего года, по программам подготовки специалистов среднего звена на базе основного общего образования (</w:t>
      </w:r>
      <w:hyperlink w:anchor="Par5803" w:tooltip="3" w:history="1">
        <w:r>
          <w:rPr>
            <w:color w:val="0000FF"/>
          </w:rPr>
          <w:t>графы 3</w:t>
        </w:r>
      </w:hyperlink>
      <w:r>
        <w:t xml:space="preserve"> - </w:t>
      </w:r>
      <w:hyperlink w:anchor="Par5806" w:tooltip="6" w:history="1">
        <w:r>
          <w:rPr>
            <w:color w:val="0000FF"/>
          </w:rPr>
          <w:t>6</w:t>
        </w:r>
      </w:hyperlink>
      <w:r>
        <w:t>) и на базе среднего общего образования (</w:t>
      </w:r>
      <w:hyperlink w:anchor="Par5807" w:tooltip="7" w:history="1">
        <w:r>
          <w:rPr>
            <w:color w:val="0000FF"/>
          </w:rPr>
          <w:t>графы 7</w:t>
        </w:r>
      </w:hyperlink>
      <w:r>
        <w:t xml:space="preserve"> - </w:t>
      </w:r>
      <w:hyperlink w:anchor="Par5810" w:tooltip="10" w:history="1">
        <w:r>
          <w:rPr>
            <w:color w:val="0000FF"/>
          </w:rPr>
          <w:t>10</w:t>
        </w:r>
      </w:hyperlink>
      <w:r>
        <w:t>), программам подготовки квалифицированных рабочих, служащих на базе основного общего (</w:t>
      </w:r>
      <w:hyperlink w:anchor="Par6033" w:tooltip="11" w:history="1">
        <w:r>
          <w:rPr>
            <w:color w:val="0000FF"/>
          </w:rPr>
          <w:t>графы 11</w:t>
        </w:r>
      </w:hyperlink>
      <w:r>
        <w:t xml:space="preserve"> - </w:t>
      </w:r>
      <w:hyperlink w:anchor="Par6036" w:tooltip="14" w:history="1">
        <w:r>
          <w:rPr>
            <w:color w:val="0000FF"/>
          </w:rPr>
          <w:t>14</w:t>
        </w:r>
      </w:hyperlink>
      <w:r>
        <w:t>) и среднего общего образования (</w:t>
      </w:r>
      <w:hyperlink w:anchor="Par6037" w:tooltip="15" w:history="1">
        <w:r>
          <w:rPr>
            <w:color w:val="0000FF"/>
          </w:rPr>
          <w:t>графы 15</w:t>
        </w:r>
      </w:hyperlink>
      <w:r>
        <w:t xml:space="preserve"> - </w:t>
      </w:r>
      <w:hyperlink w:anchor="Par6040" w:tooltip="18" w:history="1">
        <w:r>
          <w:rPr>
            <w:color w:val="0000FF"/>
          </w:rPr>
          <w:t>18</w:t>
        </w:r>
      </w:hyperlink>
      <w:r>
        <w:t>).</w:t>
      </w:r>
    </w:p>
    <w:p w:rsidR="00753C48" w:rsidRDefault="00753C48" w:rsidP="00753C48">
      <w:pPr>
        <w:pStyle w:val="ConsPlusNormal"/>
        <w:spacing w:before="200"/>
        <w:ind w:firstLine="540"/>
        <w:jc w:val="both"/>
      </w:pPr>
      <w:hyperlink w:anchor="Par5775" w:tooltip="               2.8. Результаты приема по уровню образования" w:history="1">
        <w:r>
          <w:rPr>
            <w:color w:val="0000FF"/>
          </w:rPr>
          <w:t>Подраздел</w:t>
        </w:r>
      </w:hyperlink>
      <w:r>
        <w:t xml:space="preserve"> заполняется отдельно по каждой форме обучения (очной, очно-заочной, заочной).</w:t>
      </w:r>
    </w:p>
    <w:p w:rsidR="00753C48" w:rsidRDefault="00753C48" w:rsidP="00753C48">
      <w:pPr>
        <w:pStyle w:val="ConsPlusNormal"/>
        <w:spacing w:before="200"/>
        <w:ind w:firstLine="540"/>
        <w:jc w:val="both"/>
      </w:pPr>
      <w:r>
        <w:t>Уровень образования поступающих и принятых на обучение определяется на основании документа об образовании или об образовании и квалификации, на основании которого данное лицо участвовало в приеме или было зачислено в образовательную организацию.</w:t>
      </w:r>
    </w:p>
    <w:p w:rsidR="00753C48" w:rsidRDefault="00753C48" w:rsidP="00753C48">
      <w:pPr>
        <w:pStyle w:val="ConsPlusNormal"/>
        <w:spacing w:before="200"/>
        <w:ind w:firstLine="540"/>
        <w:jc w:val="both"/>
      </w:pPr>
      <w:r>
        <w:t xml:space="preserve">По </w:t>
      </w:r>
      <w:hyperlink w:anchor="Par5812" w:tooltip="01" w:history="1">
        <w:r>
          <w:rPr>
            <w:color w:val="0000FF"/>
          </w:rPr>
          <w:t>строке 01</w:t>
        </w:r>
      </w:hyperlink>
      <w:r>
        <w:t xml:space="preserve"> приводятся сведения об общем числе заявлений о приеме и численности лиц, принятых (зачисленных) на обучение для получения как первого, так и второго (или последующего) среднего профессионального образования (сумма </w:t>
      </w:r>
      <w:hyperlink w:anchor="Par5832" w:tooltip="02" w:history="1">
        <w:r>
          <w:rPr>
            <w:color w:val="0000FF"/>
          </w:rPr>
          <w:t>строк 02</w:t>
        </w:r>
      </w:hyperlink>
      <w:r>
        <w:t xml:space="preserve">, </w:t>
      </w:r>
      <w:hyperlink w:anchor="Par5902" w:tooltip="08" w:history="1">
        <w:r>
          <w:rPr>
            <w:color w:val="0000FF"/>
          </w:rPr>
          <w:t>08</w:t>
        </w:r>
      </w:hyperlink>
      <w:r>
        <w:t xml:space="preserve">, </w:t>
      </w:r>
      <w:hyperlink w:anchor="Par5922" w:tooltip="10" w:history="1">
        <w:r>
          <w:rPr>
            <w:color w:val="0000FF"/>
          </w:rPr>
          <w:t>10</w:t>
        </w:r>
      </w:hyperlink>
      <w:r>
        <w:t xml:space="preserve">, </w:t>
      </w:r>
      <w:hyperlink w:anchor="Par5952" w:tooltip="12" w:history="1">
        <w:r>
          <w:rPr>
            <w:color w:val="0000FF"/>
          </w:rPr>
          <w:t>12</w:t>
        </w:r>
      </w:hyperlink>
      <w:r>
        <w:t xml:space="preserve">, </w:t>
      </w:r>
      <w:hyperlink w:anchor="Par5972" w:tooltip="14" w:history="1">
        <w:r>
          <w:rPr>
            <w:color w:val="0000FF"/>
          </w:rPr>
          <w:t>14</w:t>
        </w:r>
      </w:hyperlink>
      <w:r>
        <w:t xml:space="preserve">, </w:t>
      </w:r>
      <w:hyperlink w:anchor="Par5992" w:tooltip="16" w:history="1">
        <w:r>
          <w:rPr>
            <w:color w:val="0000FF"/>
          </w:rPr>
          <w:t>16</w:t>
        </w:r>
      </w:hyperlink>
      <w:r>
        <w:t xml:space="preserve">). По </w:t>
      </w:r>
      <w:hyperlink w:anchor="Par5832" w:tooltip="02" w:history="1">
        <w:r>
          <w:rPr>
            <w:color w:val="0000FF"/>
          </w:rPr>
          <w:t>строкам 02</w:t>
        </w:r>
      </w:hyperlink>
      <w:r>
        <w:t xml:space="preserve"> - </w:t>
      </w:r>
      <w:hyperlink w:anchor="Par6002" w:tooltip="17" w:history="1">
        <w:r>
          <w:rPr>
            <w:color w:val="0000FF"/>
          </w:rPr>
          <w:t>17</w:t>
        </w:r>
      </w:hyperlink>
      <w:r>
        <w:t xml:space="preserve"> приводятся сведения об уровне образования, подтвержденном документом об образовании или об образовании и квалификации, на основе которого данное лицо поступало и (или) было зачислено на обучение, организации, осуществляющей образовательную деятельность, в которой это образование было получено (</w:t>
      </w:r>
      <w:hyperlink w:anchor="Par5862" w:tooltip="04" w:history="1">
        <w:r>
          <w:rPr>
            <w:color w:val="0000FF"/>
          </w:rPr>
          <w:t>строки 04</w:t>
        </w:r>
      </w:hyperlink>
      <w:r>
        <w:t xml:space="preserve"> - </w:t>
      </w:r>
      <w:hyperlink w:anchor="Par5892" w:tooltip="07" w:history="1">
        <w:r>
          <w:rPr>
            <w:color w:val="0000FF"/>
          </w:rPr>
          <w:t>07</w:t>
        </w:r>
      </w:hyperlink>
      <w:r>
        <w:t xml:space="preserve">), и времени получения указанного уровня образования. В </w:t>
      </w:r>
      <w:hyperlink w:anchor="Par5842" w:tooltip="03" w:history="1">
        <w:r>
          <w:rPr>
            <w:color w:val="0000FF"/>
          </w:rPr>
          <w:t>строках 03</w:t>
        </w:r>
      </w:hyperlink>
      <w:r>
        <w:t xml:space="preserve"> - </w:t>
      </w:r>
      <w:hyperlink w:anchor="Par5892" w:tooltip="07" w:history="1">
        <w:r>
          <w:rPr>
            <w:color w:val="0000FF"/>
          </w:rPr>
          <w:t>07</w:t>
        </w:r>
      </w:hyperlink>
      <w:r>
        <w:t xml:space="preserve">, </w:t>
      </w:r>
      <w:hyperlink w:anchor="Par5912" w:tooltip="09" w:history="1">
        <w:r>
          <w:rPr>
            <w:color w:val="0000FF"/>
          </w:rPr>
          <w:t>09</w:t>
        </w:r>
      </w:hyperlink>
      <w:r>
        <w:t xml:space="preserve">, </w:t>
      </w:r>
      <w:hyperlink w:anchor="Par5932" w:tooltip="11" w:history="1">
        <w:r>
          <w:rPr>
            <w:color w:val="0000FF"/>
          </w:rPr>
          <w:t>11</w:t>
        </w:r>
      </w:hyperlink>
      <w:r>
        <w:t xml:space="preserve">, </w:t>
      </w:r>
      <w:hyperlink w:anchor="Par5962" w:tooltip="13" w:history="1">
        <w:r>
          <w:rPr>
            <w:color w:val="0000FF"/>
          </w:rPr>
          <w:t>13</w:t>
        </w:r>
      </w:hyperlink>
      <w:r>
        <w:t xml:space="preserve">, </w:t>
      </w:r>
      <w:hyperlink w:anchor="Par5982" w:tooltip="15" w:history="1">
        <w:r>
          <w:rPr>
            <w:color w:val="0000FF"/>
          </w:rPr>
          <w:t>15</w:t>
        </w:r>
      </w:hyperlink>
      <w:r>
        <w:t xml:space="preserve"> и </w:t>
      </w:r>
      <w:hyperlink w:anchor="Par6002" w:tooltip="17" w:history="1">
        <w:r>
          <w:rPr>
            <w:color w:val="0000FF"/>
          </w:rPr>
          <w:t>17</w:t>
        </w:r>
      </w:hyperlink>
      <w:r>
        <w:t xml:space="preserve"> приводятся сведения о численности лиц, получивших соответствующее образование за период с 1 октября прошлого года по 30 сентября текущего года.</w:t>
      </w:r>
    </w:p>
    <w:p w:rsidR="00753C48" w:rsidRDefault="00753C48" w:rsidP="00753C48">
      <w:pPr>
        <w:pStyle w:val="ConsPlusNormal"/>
        <w:spacing w:before="200"/>
        <w:ind w:firstLine="540"/>
        <w:jc w:val="both"/>
      </w:pPr>
      <w:r>
        <w:t xml:space="preserve">По </w:t>
      </w:r>
      <w:hyperlink w:anchor="Par5842" w:tooltip="03" w:history="1">
        <w:r>
          <w:rPr>
            <w:color w:val="0000FF"/>
          </w:rPr>
          <w:t>строке 03</w:t>
        </w:r>
      </w:hyperlink>
      <w:r>
        <w:t xml:space="preserve"> показывается общая численность лиц, получивших в период с 1 октября прошлого года по 30 сентября текущего года основное общее (для </w:t>
      </w:r>
      <w:hyperlink w:anchor="Par5803" w:tooltip="3" w:history="1">
        <w:r>
          <w:rPr>
            <w:color w:val="0000FF"/>
          </w:rPr>
          <w:t>граф 3</w:t>
        </w:r>
      </w:hyperlink>
      <w:r>
        <w:t xml:space="preserve"> - </w:t>
      </w:r>
      <w:hyperlink w:anchor="Par5806" w:tooltip="6" w:history="1">
        <w:r>
          <w:rPr>
            <w:color w:val="0000FF"/>
          </w:rPr>
          <w:t>6</w:t>
        </w:r>
      </w:hyperlink>
      <w:r>
        <w:t xml:space="preserve">, </w:t>
      </w:r>
      <w:hyperlink w:anchor="Par6033" w:tooltip="11" w:history="1">
        <w:r>
          <w:rPr>
            <w:color w:val="0000FF"/>
          </w:rPr>
          <w:t>11</w:t>
        </w:r>
      </w:hyperlink>
      <w:r>
        <w:t xml:space="preserve"> - </w:t>
      </w:r>
      <w:hyperlink w:anchor="Par6036" w:tooltip="14" w:history="1">
        <w:r>
          <w:rPr>
            <w:color w:val="0000FF"/>
          </w:rPr>
          <w:t>14</w:t>
        </w:r>
      </w:hyperlink>
      <w:r>
        <w:t xml:space="preserve">) или среднее общее (для </w:t>
      </w:r>
      <w:hyperlink w:anchor="Par5807" w:tooltip="7" w:history="1">
        <w:r>
          <w:rPr>
            <w:color w:val="0000FF"/>
          </w:rPr>
          <w:t>граф 7</w:t>
        </w:r>
      </w:hyperlink>
      <w:r>
        <w:t xml:space="preserve"> - </w:t>
      </w:r>
      <w:hyperlink w:anchor="Par5810" w:tooltip="10" w:history="1">
        <w:r>
          <w:rPr>
            <w:color w:val="0000FF"/>
          </w:rPr>
          <w:t>10</w:t>
        </w:r>
      </w:hyperlink>
      <w:r>
        <w:t xml:space="preserve">, </w:t>
      </w:r>
      <w:hyperlink w:anchor="Par6037" w:tooltip="15" w:history="1">
        <w:r>
          <w:rPr>
            <w:color w:val="0000FF"/>
          </w:rPr>
          <w:t>15</w:t>
        </w:r>
      </w:hyperlink>
      <w:r>
        <w:t xml:space="preserve"> - </w:t>
      </w:r>
      <w:hyperlink w:anchor="Par6040" w:tooltip="18" w:history="1">
        <w:r>
          <w:rPr>
            <w:color w:val="0000FF"/>
          </w:rPr>
          <w:t>18</w:t>
        </w:r>
      </w:hyperlink>
      <w:r>
        <w:t>) образование, которая складывается из всех поступающих, предоставивших при поступлении аттестат, полученный в указанный период.</w:t>
      </w:r>
    </w:p>
    <w:p w:rsidR="00753C48" w:rsidRDefault="00753C48" w:rsidP="00753C48">
      <w:pPr>
        <w:pStyle w:val="ConsPlusNormal"/>
        <w:spacing w:before="200"/>
        <w:ind w:firstLine="540"/>
        <w:jc w:val="both"/>
      </w:pPr>
      <w:r>
        <w:t xml:space="preserve">По </w:t>
      </w:r>
      <w:hyperlink w:anchor="Par5862" w:tooltip="04" w:history="1">
        <w:r>
          <w:rPr>
            <w:color w:val="0000FF"/>
          </w:rPr>
          <w:t>строке 04</w:t>
        </w:r>
      </w:hyperlink>
      <w:r>
        <w:t xml:space="preserve"> приводится численность поступающих, получивших в указанный период аттестат об основном общем или среднем общем образовании по окончании общеобразовательных организаций, а в </w:t>
      </w:r>
      <w:hyperlink w:anchor="Par5872" w:tooltip="05" w:history="1">
        <w:r>
          <w:rPr>
            <w:color w:val="0000FF"/>
          </w:rPr>
          <w:t>строке 05</w:t>
        </w:r>
      </w:hyperlink>
      <w:r>
        <w:t xml:space="preserve"> - из них отдельных общеобразовательных организаций, осуществляющих обучение по адаптированным основным общеобразовательным программам (общеобразовательных организаций для обучающихся с ограниченными возможностями здоровья).</w:t>
      </w:r>
    </w:p>
    <w:p w:rsidR="00753C48" w:rsidRDefault="00753C48" w:rsidP="00753C48">
      <w:pPr>
        <w:pStyle w:val="ConsPlusNormal"/>
        <w:spacing w:before="200"/>
        <w:ind w:firstLine="540"/>
        <w:jc w:val="both"/>
      </w:pPr>
      <w:r>
        <w:t xml:space="preserve">Отдельно следует привести сведения о поступающих из числа выпускников специальных учебно-воспитательных учреждений для обучающихся с </w:t>
      </w:r>
      <w:proofErr w:type="spellStart"/>
      <w:r>
        <w:t>девиантным</w:t>
      </w:r>
      <w:proofErr w:type="spellEnd"/>
      <w:r>
        <w:t xml:space="preserve"> (общественно-опасным) поведением </w:t>
      </w:r>
      <w:hyperlink w:anchor="Par5882" w:tooltip="06" w:history="1">
        <w:r>
          <w:rPr>
            <w:color w:val="0000FF"/>
          </w:rPr>
          <w:t>(строка 06)</w:t>
        </w:r>
      </w:hyperlink>
      <w:r>
        <w:t xml:space="preserve"> и других организаций, осуществляющих образовательную деятельность по программам основного общего и (или) среднего общего образования </w:t>
      </w:r>
      <w:hyperlink w:anchor="Par5892" w:tooltip="07" w:history="1">
        <w:r>
          <w:rPr>
            <w:color w:val="0000FF"/>
          </w:rPr>
          <w:t>(строка 07)</w:t>
        </w:r>
      </w:hyperlink>
      <w:r>
        <w:t xml:space="preserve">. </w:t>
      </w:r>
      <w:hyperlink w:anchor="Par5842" w:tooltip="03" w:history="1">
        <w:r>
          <w:rPr>
            <w:color w:val="0000FF"/>
          </w:rPr>
          <w:t>Строка 03</w:t>
        </w:r>
      </w:hyperlink>
      <w:r>
        <w:t xml:space="preserve"> равна сумме </w:t>
      </w:r>
      <w:hyperlink w:anchor="Par5862" w:tooltip="04" w:history="1">
        <w:r>
          <w:rPr>
            <w:color w:val="0000FF"/>
          </w:rPr>
          <w:t>строк 04</w:t>
        </w:r>
      </w:hyperlink>
      <w:r>
        <w:t xml:space="preserve">, </w:t>
      </w:r>
      <w:hyperlink w:anchor="Par5882" w:tooltip="06" w:history="1">
        <w:r>
          <w:rPr>
            <w:color w:val="0000FF"/>
          </w:rPr>
          <w:t>06</w:t>
        </w:r>
      </w:hyperlink>
      <w:r>
        <w:t xml:space="preserve">, </w:t>
      </w:r>
      <w:hyperlink w:anchor="Par5892" w:tooltip="07" w:history="1">
        <w:r>
          <w:rPr>
            <w:color w:val="0000FF"/>
          </w:rPr>
          <w:t>07</w:t>
        </w:r>
      </w:hyperlink>
      <w:r>
        <w:t xml:space="preserve"> по всем графам.</w:t>
      </w:r>
    </w:p>
    <w:p w:rsidR="00753C48" w:rsidRDefault="00753C48" w:rsidP="00753C48">
      <w:pPr>
        <w:pStyle w:val="ConsPlusNormal"/>
        <w:spacing w:before="200"/>
        <w:ind w:firstLine="540"/>
        <w:jc w:val="both"/>
      </w:pPr>
      <w:r>
        <w:t>Лица, имеющие диплом о неполном высшем профессиональном образовании, полученный до вступления в силу Федерального закона от 24 октября 2007 г. N 232-ФЗ (исключившего норму Федерального закона от 22 августа 1996 г. N 125-ФЗ "О высшем и послевузовском образовании", согласно которому образование лиц, не завершивших обучение по основной образовательной программе высшего профессионального образования, но успешно прошедших промежуточную аттестацию (не менее, чем за два года обучения), признается неполным высшим профессиональным образованием и подтверждается выдачей дипломов установленного образца) (п. 3 ст. 6 и п. 3 ст. 7) отдельно не показываются, а учитываются по уровню предыдущего образования. Лица, имеющие лишь справку об обучении или о периоде обучения, также подлежат учету по уровню предыдущего образования.</w:t>
      </w:r>
    </w:p>
    <w:p w:rsidR="00753C48" w:rsidRDefault="00753C48" w:rsidP="00753C48">
      <w:pPr>
        <w:pStyle w:val="ConsPlusNormal"/>
        <w:spacing w:before="200"/>
        <w:ind w:firstLine="540"/>
        <w:jc w:val="both"/>
      </w:pPr>
      <w:r>
        <w:t xml:space="preserve">При заполнении </w:t>
      </w:r>
      <w:hyperlink w:anchor="Par5775" w:tooltip="               2.8. Результаты приема по уровню образования" w:history="1">
        <w:r>
          <w:rPr>
            <w:color w:val="0000FF"/>
          </w:rPr>
          <w:t>подраздела 2.8</w:t>
        </w:r>
      </w:hyperlink>
      <w:r>
        <w:t xml:space="preserve"> должны выполняться следующие основные контроли с </w:t>
      </w:r>
      <w:hyperlink w:anchor="Par230" w:tooltip="        2.1.1. Распределение приема по специальностям и профессиям" w:history="1">
        <w:r>
          <w:rPr>
            <w:color w:val="0000FF"/>
          </w:rPr>
          <w:t>подразделом 2.1.1</w:t>
        </w:r>
      </w:hyperlink>
      <w:r>
        <w:t xml:space="preserve"> по каждой форме обучения:</w:t>
      </w:r>
    </w:p>
    <w:p w:rsidR="00753C48" w:rsidRDefault="00753C48" w:rsidP="00753C48">
      <w:pPr>
        <w:pStyle w:val="ConsPlusNormal"/>
        <w:spacing w:before="200"/>
        <w:ind w:firstLine="540"/>
        <w:jc w:val="both"/>
      </w:pPr>
      <w:hyperlink w:anchor="Par5812" w:tooltip="01" w:history="1">
        <w:r>
          <w:rPr>
            <w:color w:val="0000FF"/>
          </w:rPr>
          <w:t>Строка 01</w:t>
        </w:r>
      </w:hyperlink>
      <w:r>
        <w:t xml:space="preserve"> графы 3, 7, 11, 15 подраздела 2.8 равны графе 4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соответственно подраздела 2.1.1;</w:t>
      </w:r>
    </w:p>
    <w:p w:rsidR="00753C48" w:rsidRDefault="00753C48" w:rsidP="00753C48">
      <w:pPr>
        <w:pStyle w:val="ConsPlusNormal"/>
        <w:spacing w:before="200"/>
        <w:ind w:firstLine="540"/>
        <w:jc w:val="both"/>
      </w:pPr>
      <w:hyperlink w:anchor="Par5812" w:tooltip="01" w:history="1">
        <w:r>
          <w:rPr>
            <w:color w:val="0000FF"/>
          </w:rPr>
          <w:t>Строка 01</w:t>
        </w:r>
      </w:hyperlink>
      <w:r>
        <w:t xml:space="preserve"> графы 5, 9, 13, 17 подраздела 2.8 равны графе 5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соответственно подраздела 2.1.1;</w:t>
      </w:r>
    </w:p>
    <w:p w:rsidR="00753C48" w:rsidRDefault="00753C48" w:rsidP="00753C48">
      <w:pPr>
        <w:pStyle w:val="ConsPlusNormal"/>
        <w:spacing w:before="200"/>
        <w:ind w:firstLine="540"/>
        <w:jc w:val="both"/>
      </w:pPr>
      <w:hyperlink w:anchor="Par5812" w:tooltip="01" w:history="1">
        <w:r>
          <w:rPr>
            <w:color w:val="0000FF"/>
          </w:rPr>
          <w:t>Строка 01</w:t>
        </w:r>
      </w:hyperlink>
      <w:r>
        <w:t xml:space="preserve"> графы 4, 8, 12, 16 подраздела 2.8 равны сумме граф 10, 12, 14 по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соответственно подраздела 2.1.1;</w:t>
      </w:r>
    </w:p>
    <w:p w:rsidR="00753C48" w:rsidRDefault="00753C48" w:rsidP="00753C48">
      <w:pPr>
        <w:pStyle w:val="ConsPlusNormal"/>
        <w:spacing w:before="200"/>
        <w:ind w:firstLine="540"/>
        <w:jc w:val="both"/>
      </w:pPr>
      <w:hyperlink w:anchor="Par5812" w:tooltip="01" w:history="1">
        <w:r>
          <w:rPr>
            <w:color w:val="0000FF"/>
          </w:rPr>
          <w:t>Строка 01</w:t>
        </w:r>
      </w:hyperlink>
      <w:r>
        <w:t xml:space="preserve"> графы 6, 10, 14, 18 подраздела 2.8 равны графе 15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соответственно подраздела 2.1.1.</w:t>
      </w:r>
    </w:p>
    <w:p w:rsidR="00753C48" w:rsidRDefault="00753C48" w:rsidP="00753C48">
      <w:pPr>
        <w:pStyle w:val="ConsPlusNormal"/>
        <w:ind w:firstLine="540"/>
        <w:jc w:val="both"/>
      </w:pPr>
    </w:p>
    <w:p w:rsidR="00753C48" w:rsidRDefault="00753C48" w:rsidP="00753C48">
      <w:pPr>
        <w:pStyle w:val="ConsPlusNormal"/>
        <w:jc w:val="center"/>
        <w:outlineLvl w:val="3"/>
      </w:pPr>
      <w:r>
        <w:t>2.9. Распределение численности студентов, приема и выпуска</w:t>
      </w:r>
    </w:p>
    <w:p w:rsidR="00753C48" w:rsidRDefault="00753C48" w:rsidP="00753C48">
      <w:pPr>
        <w:pStyle w:val="ConsPlusNormal"/>
        <w:jc w:val="center"/>
      </w:pPr>
      <w:r>
        <w:t>по гражданству</w:t>
      </w:r>
    </w:p>
    <w:p w:rsidR="00753C48" w:rsidRDefault="00753C48" w:rsidP="00753C48">
      <w:pPr>
        <w:pStyle w:val="ConsPlusNormal"/>
        <w:ind w:firstLine="540"/>
        <w:jc w:val="both"/>
      </w:pPr>
    </w:p>
    <w:p w:rsidR="00753C48" w:rsidRDefault="00753C48" w:rsidP="00753C48">
      <w:pPr>
        <w:pStyle w:val="ConsPlusNormal"/>
        <w:ind w:firstLine="540"/>
        <w:jc w:val="both"/>
      </w:pPr>
      <w:r>
        <w:t>Подраздел содержит сведения о приеме и выпуске за период с 1 октября предыдущего года по 30 сентября текущего года (</w:t>
      </w:r>
      <w:hyperlink w:anchor="Par6274" w:tooltip="4" w:history="1">
        <w:r>
          <w:rPr>
            <w:color w:val="0000FF"/>
          </w:rPr>
          <w:t>графы 4</w:t>
        </w:r>
      </w:hyperlink>
      <w:r>
        <w:t xml:space="preserve"> - </w:t>
      </w:r>
      <w:hyperlink w:anchor="Par6278" w:tooltip="8" w:history="1">
        <w:r>
          <w:rPr>
            <w:color w:val="0000FF"/>
          </w:rPr>
          <w:t>8</w:t>
        </w:r>
      </w:hyperlink>
      <w:r>
        <w:t xml:space="preserve">, </w:t>
      </w:r>
      <w:hyperlink w:anchor="Par6284" w:tooltip="14" w:history="1">
        <w:r>
          <w:rPr>
            <w:color w:val="0000FF"/>
          </w:rPr>
          <w:t>14</w:t>
        </w:r>
      </w:hyperlink>
      <w:r>
        <w:t xml:space="preserve"> - </w:t>
      </w:r>
      <w:hyperlink w:anchor="Par6288" w:tooltip="18" w:history="1">
        <w:r>
          <w:rPr>
            <w:color w:val="0000FF"/>
          </w:rPr>
          <w:t>18</w:t>
        </w:r>
      </w:hyperlink>
      <w:r>
        <w:t xml:space="preserve">, </w:t>
      </w:r>
      <w:hyperlink w:anchor="Par6591" w:tooltip="19" w:history="1">
        <w:r>
          <w:rPr>
            <w:color w:val="0000FF"/>
          </w:rPr>
          <w:t>19</w:t>
        </w:r>
      </w:hyperlink>
      <w:r>
        <w:t xml:space="preserve"> - </w:t>
      </w:r>
      <w:hyperlink w:anchor="Par6595" w:tooltip="23" w:history="1">
        <w:r>
          <w:rPr>
            <w:color w:val="0000FF"/>
          </w:rPr>
          <w:t>23</w:t>
        </w:r>
      </w:hyperlink>
      <w:r>
        <w:t xml:space="preserve">, </w:t>
      </w:r>
      <w:hyperlink w:anchor="Par6601" w:tooltip="29" w:history="1">
        <w:r>
          <w:rPr>
            <w:color w:val="0000FF"/>
          </w:rPr>
          <w:t>29</w:t>
        </w:r>
      </w:hyperlink>
      <w:r>
        <w:t xml:space="preserve"> - </w:t>
      </w:r>
      <w:hyperlink w:anchor="Par6605" w:tooltip="33" w:history="1">
        <w:r>
          <w:rPr>
            <w:color w:val="0000FF"/>
          </w:rPr>
          <w:t>33</w:t>
        </w:r>
      </w:hyperlink>
      <w:r>
        <w:t>) и о численности студентов на начало учебного года по состоянию на 1 октября (</w:t>
      </w:r>
      <w:hyperlink w:anchor="Par6279" w:tooltip="9" w:history="1">
        <w:r>
          <w:rPr>
            <w:color w:val="0000FF"/>
          </w:rPr>
          <w:t>графы 9</w:t>
        </w:r>
      </w:hyperlink>
      <w:r>
        <w:t xml:space="preserve"> - </w:t>
      </w:r>
      <w:hyperlink w:anchor="Par6283" w:tooltip="13" w:history="1">
        <w:r>
          <w:rPr>
            <w:color w:val="0000FF"/>
          </w:rPr>
          <w:t>13</w:t>
        </w:r>
      </w:hyperlink>
      <w:r>
        <w:t xml:space="preserve">, </w:t>
      </w:r>
      <w:hyperlink w:anchor="Par6596" w:tooltip="24" w:history="1">
        <w:r>
          <w:rPr>
            <w:color w:val="0000FF"/>
          </w:rPr>
          <w:t>24</w:t>
        </w:r>
      </w:hyperlink>
      <w:r>
        <w:t xml:space="preserve"> - </w:t>
      </w:r>
      <w:hyperlink w:anchor="Par6600" w:tooltip="28" w:history="1">
        <w:r>
          <w:rPr>
            <w:color w:val="0000FF"/>
          </w:rPr>
          <w:t>28</w:t>
        </w:r>
      </w:hyperlink>
      <w:r>
        <w:t>) и заполняется по программам подготовки специалистов среднего звена в целом (</w:t>
      </w:r>
      <w:hyperlink w:anchor="Par6274" w:tooltip="4" w:history="1">
        <w:r>
          <w:rPr>
            <w:color w:val="0000FF"/>
          </w:rPr>
          <w:t>графы 4</w:t>
        </w:r>
      </w:hyperlink>
      <w:r>
        <w:t xml:space="preserve"> - </w:t>
      </w:r>
      <w:hyperlink w:anchor="Par6288" w:tooltip="18" w:history="1">
        <w:r>
          <w:rPr>
            <w:color w:val="0000FF"/>
          </w:rPr>
          <w:t>18</w:t>
        </w:r>
      </w:hyperlink>
      <w:r>
        <w:t xml:space="preserve"> по всем строкам) и по программам подготовки квалифицированных рабочих, служащих в целом (</w:t>
      </w:r>
      <w:hyperlink w:anchor="Par6591" w:tooltip="19" w:history="1">
        <w:r>
          <w:rPr>
            <w:color w:val="0000FF"/>
          </w:rPr>
          <w:t>графы 19</w:t>
        </w:r>
      </w:hyperlink>
      <w:r>
        <w:t xml:space="preserve"> - </w:t>
      </w:r>
      <w:hyperlink w:anchor="Par6605" w:tooltip="33" w:history="1">
        <w:r>
          <w:rPr>
            <w:color w:val="0000FF"/>
          </w:rPr>
          <w:t>33</w:t>
        </w:r>
      </w:hyperlink>
      <w:r>
        <w:t xml:space="preserve"> по </w:t>
      </w:r>
      <w:hyperlink w:anchor="Par6608" w:tooltip="01" w:history="1">
        <w:r>
          <w:rPr>
            <w:color w:val="0000FF"/>
          </w:rPr>
          <w:t>строкам 01</w:t>
        </w:r>
      </w:hyperlink>
      <w:r>
        <w:t xml:space="preserve"> - </w:t>
      </w:r>
      <w:hyperlink w:anchor="Par6734" w:tooltip="04" w:history="1">
        <w:r>
          <w:rPr>
            <w:color w:val="0000FF"/>
          </w:rPr>
          <w:t>04</w:t>
        </w:r>
      </w:hyperlink>
      <w:r>
        <w:t>).</w:t>
      </w:r>
    </w:p>
    <w:p w:rsidR="00753C48" w:rsidRDefault="00753C48" w:rsidP="00753C48">
      <w:pPr>
        <w:pStyle w:val="ConsPlusNormal"/>
        <w:spacing w:before="200"/>
        <w:ind w:firstLine="540"/>
        <w:jc w:val="both"/>
      </w:pPr>
      <w:r>
        <w:t xml:space="preserve">Подраздел заполняется отдельно по каждой форме обучения (очной, очно-заочной, заочной) и аттестации экстернов (по аттестации экстернов заполняются только </w:t>
      </w:r>
      <w:hyperlink w:anchor="Par6284" w:tooltip="14" w:history="1">
        <w:r>
          <w:rPr>
            <w:color w:val="0000FF"/>
          </w:rPr>
          <w:t>графы 14</w:t>
        </w:r>
      </w:hyperlink>
      <w:r>
        <w:t xml:space="preserve"> - </w:t>
      </w:r>
      <w:hyperlink w:anchor="Par6288" w:tooltip="18" w:history="1">
        <w:r>
          <w:rPr>
            <w:color w:val="0000FF"/>
          </w:rPr>
          <w:t>18</w:t>
        </w:r>
      </w:hyperlink>
      <w:r>
        <w:t xml:space="preserve">, </w:t>
      </w:r>
      <w:hyperlink w:anchor="Par6601" w:tooltip="29" w:history="1">
        <w:r>
          <w:rPr>
            <w:color w:val="0000FF"/>
          </w:rPr>
          <w:t>29</w:t>
        </w:r>
      </w:hyperlink>
      <w:r>
        <w:t xml:space="preserve"> - </w:t>
      </w:r>
      <w:hyperlink w:anchor="Par6605" w:tooltip="33" w:history="1">
        <w:r>
          <w:rPr>
            <w:color w:val="0000FF"/>
          </w:rPr>
          <w:t>33</w:t>
        </w:r>
      </w:hyperlink>
      <w:r>
        <w:t>).</w:t>
      </w:r>
    </w:p>
    <w:p w:rsidR="00753C48" w:rsidRDefault="00753C48" w:rsidP="00753C48">
      <w:pPr>
        <w:pStyle w:val="ConsPlusNormal"/>
        <w:spacing w:before="200"/>
        <w:ind w:firstLine="540"/>
        <w:jc w:val="both"/>
      </w:pPr>
      <w:r>
        <w:t xml:space="preserve">В </w:t>
      </w:r>
      <w:hyperlink w:anchor="Par6291" w:tooltip="01" w:history="1">
        <w:r>
          <w:rPr>
            <w:color w:val="0000FF"/>
          </w:rPr>
          <w:t>строке 01</w:t>
        </w:r>
      </w:hyperlink>
      <w:r>
        <w:t xml:space="preserve"> приводятся сведения о численности студентов, приеме и выпуске из числа лиц, являющихся гражданами Российской Федерации </w:t>
      </w:r>
      <w:hyperlink w:anchor="Par6327" w:tooltip="02" w:history="1">
        <w:r>
          <w:rPr>
            <w:color w:val="0000FF"/>
          </w:rPr>
          <w:t>(строка 02)</w:t>
        </w:r>
      </w:hyperlink>
      <w:r>
        <w:t xml:space="preserve">, других иностранных государств </w:t>
      </w:r>
      <w:hyperlink w:anchor="Par6345" w:tooltip="03" w:history="1">
        <w:r>
          <w:rPr>
            <w:color w:val="0000FF"/>
          </w:rPr>
          <w:t>(строка 03)</w:t>
        </w:r>
      </w:hyperlink>
      <w:r>
        <w:t xml:space="preserve">, а также лиц без гражданства </w:t>
      </w:r>
      <w:hyperlink w:anchor="Par6417" w:tooltip="04" w:history="1">
        <w:r>
          <w:rPr>
            <w:color w:val="0000FF"/>
          </w:rPr>
          <w:t>(строка 04)</w:t>
        </w:r>
      </w:hyperlink>
      <w:r>
        <w:t xml:space="preserve">, обучающихся на условиях общего приема. </w:t>
      </w:r>
      <w:hyperlink w:anchor="Par6291" w:tooltip="01" w:history="1">
        <w:r>
          <w:rPr>
            <w:color w:val="0000FF"/>
          </w:rPr>
          <w:t>Строка 01</w:t>
        </w:r>
      </w:hyperlink>
      <w:r>
        <w:t xml:space="preserve"> равна сумме </w:t>
      </w:r>
      <w:hyperlink w:anchor="Par6327" w:tooltip="02" w:history="1">
        <w:r>
          <w:rPr>
            <w:color w:val="0000FF"/>
          </w:rPr>
          <w:t>строк 02</w:t>
        </w:r>
      </w:hyperlink>
      <w:r>
        <w:t xml:space="preserve">, </w:t>
      </w:r>
      <w:hyperlink w:anchor="Par6345" w:tooltip="03" w:history="1">
        <w:r>
          <w:rPr>
            <w:color w:val="0000FF"/>
          </w:rPr>
          <w:t>03</w:t>
        </w:r>
      </w:hyperlink>
      <w:r>
        <w:t xml:space="preserve"> и </w:t>
      </w:r>
      <w:hyperlink w:anchor="Par6417" w:tooltip="04" w:history="1">
        <w:r>
          <w:rPr>
            <w:color w:val="0000FF"/>
          </w:rPr>
          <w:t>04</w:t>
        </w:r>
      </w:hyperlink>
      <w:r>
        <w:t>.</w:t>
      </w:r>
    </w:p>
    <w:p w:rsidR="00753C48" w:rsidRDefault="00753C48" w:rsidP="00753C48">
      <w:pPr>
        <w:pStyle w:val="ConsPlusNormal"/>
        <w:spacing w:before="200"/>
        <w:ind w:firstLine="540"/>
        <w:jc w:val="both"/>
      </w:pPr>
      <w:r>
        <w:t xml:space="preserve">В показатели </w:t>
      </w:r>
      <w:hyperlink w:anchor="Par6291" w:tooltip="01" w:history="1">
        <w:r>
          <w:rPr>
            <w:color w:val="0000FF"/>
          </w:rPr>
          <w:t>строк 01</w:t>
        </w:r>
      </w:hyperlink>
      <w:r>
        <w:t xml:space="preserve">, </w:t>
      </w:r>
      <w:hyperlink w:anchor="Par6345" w:tooltip="03" w:history="1">
        <w:r>
          <w:rPr>
            <w:color w:val="0000FF"/>
          </w:rPr>
          <w:t>03</w:t>
        </w:r>
      </w:hyperlink>
      <w:r>
        <w:t xml:space="preserve">, </w:t>
      </w:r>
      <w:hyperlink w:anchor="Par6417" w:tooltip="04" w:history="1">
        <w:r>
          <w:rPr>
            <w:color w:val="0000FF"/>
          </w:rPr>
          <w:t>04</w:t>
        </w:r>
      </w:hyperlink>
      <w:r>
        <w:t xml:space="preserve"> включается также численность иностранных граждан и лиц без гражданства, обучающихся по договорам об оказании платных образовательных услуг (соответственно в </w:t>
      </w:r>
      <w:hyperlink w:anchor="Par6274" w:tooltip="4" w:history="1">
        <w:r>
          <w:rPr>
            <w:color w:val="0000FF"/>
          </w:rPr>
          <w:t>графы 4</w:t>
        </w:r>
      </w:hyperlink>
      <w:r>
        <w:t xml:space="preserve">, </w:t>
      </w:r>
      <w:hyperlink w:anchor="Par6278" w:tooltip="8" w:history="1">
        <w:r>
          <w:rPr>
            <w:color w:val="0000FF"/>
          </w:rPr>
          <w:t>8</w:t>
        </w:r>
      </w:hyperlink>
      <w:r>
        <w:t xml:space="preserve">, </w:t>
      </w:r>
      <w:hyperlink w:anchor="Par6279" w:tooltip="9" w:history="1">
        <w:r>
          <w:rPr>
            <w:color w:val="0000FF"/>
          </w:rPr>
          <w:t>9</w:t>
        </w:r>
      </w:hyperlink>
      <w:r>
        <w:t xml:space="preserve">, </w:t>
      </w:r>
      <w:hyperlink w:anchor="Par6283" w:tooltip="13" w:history="1">
        <w:r>
          <w:rPr>
            <w:color w:val="0000FF"/>
          </w:rPr>
          <w:t>13</w:t>
        </w:r>
      </w:hyperlink>
      <w:r>
        <w:t xml:space="preserve">, </w:t>
      </w:r>
      <w:hyperlink w:anchor="Par6284" w:tooltip="14" w:history="1">
        <w:r>
          <w:rPr>
            <w:color w:val="0000FF"/>
          </w:rPr>
          <w:t>14</w:t>
        </w:r>
      </w:hyperlink>
      <w:r>
        <w:t xml:space="preserve">, </w:t>
      </w:r>
      <w:hyperlink w:anchor="Par6288" w:tooltip="18" w:history="1">
        <w:r>
          <w:rPr>
            <w:color w:val="0000FF"/>
          </w:rPr>
          <w:t>18</w:t>
        </w:r>
      </w:hyperlink>
      <w:r>
        <w:t xml:space="preserve">, </w:t>
      </w:r>
      <w:hyperlink w:anchor="Par6591" w:tooltip="19" w:history="1">
        <w:r>
          <w:rPr>
            <w:color w:val="0000FF"/>
          </w:rPr>
          <w:t>19</w:t>
        </w:r>
      </w:hyperlink>
      <w:r>
        <w:t xml:space="preserve">, </w:t>
      </w:r>
      <w:hyperlink w:anchor="Par6595" w:tooltip="23" w:history="1">
        <w:r>
          <w:rPr>
            <w:color w:val="0000FF"/>
          </w:rPr>
          <w:t>23</w:t>
        </w:r>
      </w:hyperlink>
      <w:r>
        <w:t xml:space="preserve">, </w:t>
      </w:r>
      <w:hyperlink w:anchor="Par6596" w:tooltip="24" w:history="1">
        <w:r>
          <w:rPr>
            <w:color w:val="0000FF"/>
          </w:rPr>
          <w:t>24</w:t>
        </w:r>
      </w:hyperlink>
      <w:r>
        <w:t xml:space="preserve">, </w:t>
      </w:r>
      <w:hyperlink w:anchor="Par6600" w:tooltip="28" w:history="1">
        <w:r>
          <w:rPr>
            <w:color w:val="0000FF"/>
          </w:rPr>
          <w:t>28</w:t>
        </w:r>
      </w:hyperlink>
      <w:r>
        <w:t xml:space="preserve">, </w:t>
      </w:r>
      <w:hyperlink w:anchor="Par6601" w:tooltip="29" w:history="1">
        <w:r>
          <w:rPr>
            <w:color w:val="0000FF"/>
          </w:rPr>
          <w:t>29</w:t>
        </w:r>
      </w:hyperlink>
      <w:r>
        <w:t xml:space="preserve">, </w:t>
      </w:r>
      <w:hyperlink w:anchor="Par6605" w:tooltip="33" w:history="1">
        <w:r>
          <w:rPr>
            <w:color w:val="0000FF"/>
          </w:rPr>
          <w:t>33</w:t>
        </w:r>
      </w:hyperlink>
      <w:r>
        <w:t>).</w:t>
      </w:r>
    </w:p>
    <w:p w:rsidR="00753C48" w:rsidRDefault="00753C48" w:rsidP="00753C48">
      <w:pPr>
        <w:pStyle w:val="ConsPlusNormal"/>
        <w:spacing w:before="200"/>
        <w:ind w:firstLine="540"/>
        <w:jc w:val="both"/>
      </w:pPr>
      <w:hyperlink w:anchor="Par6345" w:tooltip="03" w:history="1">
        <w:r>
          <w:rPr>
            <w:color w:val="0000FF"/>
          </w:rPr>
          <w:t>Строка 03</w:t>
        </w:r>
      </w:hyperlink>
      <w:r>
        <w:t xml:space="preserve"> равна сумме последующих строк по государствам в соответствии с Общероссийским классификатором стран мира (ОКСМ).</w:t>
      </w:r>
    </w:p>
    <w:p w:rsidR="00753C48" w:rsidRDefault="00753C48" w:rsidP="00753C48">
      <w:pPr>
        <w:pStyle w:val="ConsPlusNormal"/>
        <w:spacing w:before="200"/>
        <w:ind w:firstLine="540"/>
        <w:jc w:val="both"/>
      </w:pPr>
      <w:r>
        <w:t xml:space="preserve">По </w:t>
      </w:r>
      <w:hyperlink w:anchor="Par6417" w:tooltip="04" w:history="1">
        <w:r>
          <w:rPr>
            <w:color w:val="0000FF"/>
          </w:rPr>
          <w:t>строке 04</w:t>
        </w:r>
      </w:hyperlink>
      <w:r>
        <w:t xml:space="preserve"> показываются лица без гражданства, обучающиеся на условиях общего приема. Лицо без гражданства </w:t>
      </w:r>
      <w:hyperlink w:anchor="Par12101" w:tooltip="&lt;*&gt; Значение понятия приведено исключительно в целях заполнения настоящей формы." w:history="1">
        <w:r>
          <w:rPr>
            <w:color w:val="0000FF"/>
          </w:rPr>
          <w:t>&lt;*&gt;</w:t>
        </w:r>
      </w:hyperlink>
      <w:r>
        <w:t xml:space="preserve">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753C48" w:rsidRDefault="00753C48" w:rsidP="00753C48">
      <w:pPr>
        <w:pStyle w:val="ConsPlusNormal"/>
        <w:spacing w:before="200"/>
        <w:ind w:firstLine="540"/>
        <w:jc w:val="both"/>
      </w:pPr>
      <w: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753C48" w:rsidRDefault="00753C48" w:rsidP="00753C48">
      <w:pPr>
        <w:pStyle w:val="ConsPlusNormal"/>
        <w:spacing w:before="200"/>
        <w:ind w:firstLine="540"/>
        <w:jc w:val="both"/>
      </w:pPr>
      <w:r>
        <w:t xml:space="preserve">Данные </w:t>
      </w:r>
      <w:hyperlink w:anchor="Par6291" w:tooltip="01" w:history="1">
        <w:r>
          <w:rPr>
            <w:color w:val="0000FF"/>
          </w:rPr>
          <w:t>строки 01</w:t>
        </w:r>
      </w:hyperlink>
      <w:r>
        <w:t xml:space="preserve"> корреспондируются со всеми другими подразделами </w:t>
      </w:r>
      <w:hyperlink w:anchor="Par225" w:tooltip="       Раздел 2. Сведения о приеме, численности студентов и выпуске" w:history="1">
        <w:r>
          <w:rPr>
            <w:color w:val="0000FF"/>
          </w:rPr>
          <w:t>раздела 2</w:t>
        </w:r>
      </w:hyperlink>
      <w:r>
        <w:t xml:space="preserve"> (кроме </w:t>
      </w:r>
      <w:hyperlink w:anchor="Par3394" w:tooltip="           2.1.5. Распределение приема иностранных граждан и лиц" w:history="1">
        <w:r>
          <w:rPr>
            <w:color w:val="0000FF"/>
          </w:rPr>
          <w:t>подразделов 2.1.5</w:t>
        </w:r>
      </w:hyperlink>
      <w:r>
        <w:t xml:space="preserve">, </w:t>
      </w:r>
      <w:hyperlink w:anchor="Par3508" w:tooltip="            2.1.6. Распределение численности студентов из числа" w:history="1">
        <w:r>
          <w:rPr>
            <w:color w:val="0000FF"/>
          </w:rPr>
          <w:t>2.1.6</w:t>
        </w:r>
      </w:hyperlink>
      <w:r>
        <w:t xml:space="preserve">, </w:t>
      </w:r>
      <w:hyperlink w:anchor="Par3876" w:tooltip="         2.1.7. Распределение выпуска специалистов среднего звена" w:history="1">
        <w:r>
          <w:rPr>
            <w:color w:val="0000FF"/>
          </w:rPr>
          <w:t>2.1.7</w:t>
        </w:r>
      </w:hyperlink>
      <w:r>
        <w:t>).</w:t>
      </w:r>
    </w:p>
    <w:p w:rsidR="00753C48" w:rsidRDefault="00753C48" w:rsidP="00753C48">
      <w:pPr>
        <w:pStyle w:val="ConsPlusNormal"/>
        <w:spacing w:before="200"/>
        <w:ind w:firstLine="540"/>
        <w:jc w:val="both"/>
      </w:pPr>
      <w:hyperlink w:anchor="Par6435" w:tooltip="05" w:history="1">
        <w:r>
          <w:rPr>
            <w:color w:val="0000FF"/>
          </w:rPr>
          <w:t>Строки 05</w:t>
        </w:r>
      </w:hyperlink>
      <w:r>
        <w:t xml:space="preserve"> - </w:t>
      </w:r>
      <w:hyperlink w:anchor="Par6543" w:tooltip="07" w:history="1">
        <w:r>
          <w:rPr>
            <w:color w:val="0000FF"/>
          </w:rPr>
          <w:t>07</w:t>
        </w:r>
      </w:hyperlink>
      <w:r>
        <w:t xml:space="preserve"> заполняются только по программам подготовки специалистов среднего звена (только по </w:t>
      </w:r>
      <w:hyperlink w:anchor="Par6274" w:tooltip="4" w:history="1">
        <w:r>
          <w:rPr>
            <w:color w:val="0000FF"/>
          </w:rPr>
          <w:t>графам 4</w:t>
        </w:r>
      </w:hyperlink>
      <w:r>
        <w:t xml:space="preserve"> - </w:t>
      </w:r>
      <w:hyperlink w:anchor="Par6288" w:tooltip="18" w:history="1">
        <w:r>
          <w:rPr>
            <w:color w:val="0000FF"/>
          </w:rPr>
          <w:t>18</w:t>
        </w:r>
      </w:hyperlink>
      <w:r>
        <w:t xml:space="preserve">). По </w:t>
      </w:r>
      <w:hyperlink w:anchor="Par6435" w:tooltip="05" w:history="1">
        <w:r>
          <w:rPr>
            <w:color w:val="0000FF"/>
          </w:rPr>
          <w:t>строке 05</w:t>
        </w:r>
      </w:hyperlink>
      <w:r>
        <w:t xml:space="preserve"> "кроме того" приводятся общие сведения об иностранных гражданах и лицах без гражданства, в том числе соотечественников, проживающих за рубежом, обучающихся в соответствии с установленной Правительством Российской Федерации квотой на образование иностранных граждан и лиц без гражданства в Российской Федерации. Контингент студентов (численность, прием, выпуск), обучающихся на таких условиях, в </w:t>
      </w:r>
      <w:hyperlink w:anchor="Par225" w:tooltip="       Раздел 2. Сведения о приеме, численности студентов и выпуске" w:history="1">
        <w:r>
          <w:rPr>
            <w:color w:val="0000FF"/>
          </w:rPr>
          <w:t>разделе 2</w:t>
        </w:r>
      </w:hyperlink>
      <w:r>
        <w:t xml:space="preserve"> корреспондируется только с </w:t>
      </w:r>
      <w:hyperlink w:anchor="Par3394" w:tooltip="           2.1.5. Распределение приема иностранных граждан и лиц" w:history="1">
        <w:r>
          <w:rPr>
            <w:color w:val="0000FF"/>
          </w:rPr>
          <w:t>подразделами 2.1.5</w:t>
        </w:r>
      </w:hyperlink>
      <w:r>
        <w:t xml:space="preserve">, </w:t>
      </w:r>
      <w:hyperlink w:anchor="Par3508" w:tooltip="            2.1.6. Распределение численности студентов из числа" w:history="1">
        <w:r>
          <w:rPr>
            <w:color w:val="0000FF"/>
          </w:rPr>
          <w:t>2.1.6</w:t>
        </w:r>
      </w:hyperlink>
      <w:r>
        <w:t xml:space="preserve">, </w:t>
      </w:r>
      <w:hyperlink w:anchor="Par3876" w:tooltip="         2.1.7. Распределение выпуска специалистов среднего звена" w:history="1">
        <w:r>
          <w:rPr>
            <w:color w:val="0000FF"/>
          </w:rPr>
          <w:t>2.1.7</w:t>
        </w:r>
      </w:hyperlink>
      <w:r>
        <w:t>.</w:t>
      </w:r>
    </w:p>
    <w:p w:rsidR="00753C48" w:rsidRDefault="00753C48" w:rsidP="00753C48">
      <w:pPr>
        <w:pStyle w:val="ConsPlusNormal"/>
        <w:spacing w:before="200"/>
        <w:ind w:firstLine="540"/>
        <w:jc w:val="both"/>
      </w:pPr>
      <w:r>
        <w:t xml:space="preserve">По </w:t>
      </w:r>
      <w:hyperlink w:anchor="Par6471" w:tooltip="06" w:history="1">
        <w:r>
          <w:rPr>
            <w:color w:val="0000FF"/>
          </w:rPr>
          <w:t>строке 06</w:t>
        </w:r>
      </w:hyperlink>
      <w:r>
        <w:t xml:space="preserve"> приводятся сведения об иностранных гражданах, по </w:t>
      </w:r>
      <w:hyperlink w:anchor="Par6543" w:tooltip="07" w:history="1">
        <w:r>
          <w:rPr>
            <w:color w:val="0000FF"/>
          </w:rPr>
          <w:t>строке 07</w:t>
        </w:r>
      </w:hyperlink>
      <w:r>
        <w:t xml:space="preserve"> - о лицах без гражданства. </w:t>
      </w:r>
      <w:hyperlink w:anchor="Par6471" w:tooltip="06" w:history="1">
        <w:r>
          <w:rPr>
            <w:color w:val="0000FF"/>
          </w:rPr>
          <w:t>Строка 06</w:t>
        </w:r>
      </w:hyperlink>
      <w:r>
        <w:t xml:space="preserve"> равна сумме последующих строк по государствам в соответствии с Общероссийским классификатором стран мира (ОКСМ). Сведения по </w:t>
      </w:r>
      <w:hyperlink w:anchor="Par6471" w:tooltip="06" w:history="1">
        <w:r>
          <w:rPr>
            <w:color w:val="0000FF"/>
          </w:rPr>
          <w:t>строке 06</w:t>
        </w:r>
      </w:hyperlink>
      <w:r>
        <w:t xml:space="preserve"> не включаются в </w:t>
      </w:r>
      <w:hyperlink w:anchor="Par6345" w:tooltip="03" w:history="1">
        <w:r>
          <w:rPr>
            <w:color w:val="0000FF"/>
          </w:rPr>
          <w:t>строку 03</w:t>
        </w:r>
      </w:hyperlink>
      <w:r>
        <w:t xml:space="preserve">, сведения по </w:t>
      </w:r>
      <w:hyperlink w:anchor="Par6543" w:tooltip="07" w:history="1">
        <w:r>
          <w:rPr>
            <w:color w:val="0000FF"/>
          </w:rPr>
          <w:t>строке 07</w:t>
        </w:r>
      </w:hyperlink>
      <w:r>
        <w:t xml:space="preserve"> не включаются в </w:t>
      </w:r>
      <w:hyperlink w:anchor="Par6417" w:tooltip="04" w:history="1">
        <w:r>
          <w:rPr>
            <w:color w:val="0000FF"/>
          </w:rPr>
          <w:t>строку 04</w:t>
        </w:r>
      </w:hyperlink>
      <w:r>
        <w:t>.</w:t>
      </w:r>
    </w:p>
    <w:p w:rsidR="00753C48" w:rsidRDefault="00753C48" w:rsidP="00753C48">
      <w:pPr>
        <w:pStyle w:val="ConsPlusNormal"/>
        <w:spacing w:before="200"/>
        <w:ind w:firstLine="540"/>
        <w:jc w:val="both"/>
      </w:pPr>
      <w:hyperlink w:anchor="Par6435" w:tooltip="05" w:history="1">
        <w:r>
          <w:rPr>
            <w:color w:val="0000FF"/>
          </w:rPr>
          <w:t>Строка 05</w:t>
        </w:r>
      </w:hyperlink>
      <w:r>
        <w:t xml:space="preserve"> равна сумме </w:t>
      </w:r>
      <w:hyperlink w:anchor="Par6471" w:tooltip="06" w:history="1">
        <w:r>
          <w:rPr>
            <w:color w:val="0000FF"/>
          </w:rPr>
          <w:t>строк 06</w:t>
        </w:r>
      </w:hyperlink>
      <w:r>
        <w:t xml:space="preserve"> и </w:t>
      </w:r>
      <w:hyperlink w:anchor="Par6543" w:tooltip="07" w:history="1">
        <w:r>
          <w:rPr>
            <w:color w:val="0000FF"/>
          </w:rPr>
          <w:t>07</w:t>
        </w:r>
      </w:hyperlink>
      <w:r>
        <w:t xml:space="preserve"> по графам 4 - 18.</w:t>
      </w:r>
    </w:p>
    <w:p w:rsidR="00753C48" w:rsidRDefault="00753C48" w:rsidP="00753C48">
      <w:pPr>
        <w:pStyle w:val="ConsPlusNormal"/>
        <w:spacing w:before="200"/>
        <w:ind w:firstLine="540"/>
        <w:jc w:val="both"/>
      </w:pPr>
      <w:r>
        <w:t xml:space="preserve">При заполнении </w:t>
      </w:r>
      <w:hyperlink w:anchor="Par6242" w:tooltip="                 2.9. Распределение численности студентов," w:history="1">
        <w:r>
          <w:rPr>
            <w:color w:val="0000FF"/>
          </w:rPr>
          <w:t>подраздела 2.9</w:t>
        </w:r>
      </w:hyperlink>
      <w:r>
        <w:t xml:space="preserve"> должны выполняться следующие основные контроли с </w:t>
      </w:r>
      <w:hyperlink w:anchor="Par230" w:tooltip="        2.1.1. Распределение приема по специальностям и профессиям" w:history="1">
        <w:r>
          <w:rPr>
            <w:color w:val="0000FF"/>
          </w:rPr>
          <w:t>подразделами 2.1.1</w:t>
        </w:r>
      </w:hyperlink>
      <w:r>
        <w:t xml:space="preserve">., </w:t>
      </w:r>
      <w:hyperlink w:anchor="Par625" w:tooltip="           2.1.2. Распределение численности студентов по курсам," w:history="1">
        <w:r>
          <w:rPr>
            <w:color w:val="0000FF"/>
          </w:rPr>
          <w:t>2.1.2</w:t>
        </w:r>
      </w:hyperlink>
      <w:r>
        <w:t xml:space="preserve">., </w:t>
      </w:r>
      <w:hyperlink w:anchor="Par2526" w:tooltip="         2.1.3. Распределение выпуска специалистов среднего звена" w:history="1">
        <w:r>
          <w:rPr>
            <w:color w:val="0000FF"/>
          </w:rPr>
          <w:t>2.1.3</w:t>
        </w:r>
      </w:hyperlink>
      <w:r>
        <w:t xml:space="preserve">., </w:t>
      </w:r>
      <w:hyperlink w:anchor="Par3394" w:tooltip="           2.1.5. Распределение приема иностранных граждан и лиц" w:history="1">
        <w:r>
          <w:rPr>
            <w:color w:val="0000FF"/>
          </w:rPr>
          <w:t>2.1.5</w:t>
        </w:r>
      </w:hyperlink>
      <w:r>
        <w:t xml:space="preserve">, </w:t>
      </w:r>
      <w:hyperlink w:anchor="Par3508" w:tooltip="            2.1.6. Распределение численности студентов из числа" w:history="1">
        <w:r>
          <w:rPr>
            <w:color w:val="0000FF"/>
          </w:rPr>
          <w:t>2.1.6</w:t>
        </w:r>
      </w:hyperlink>
      <w:r>
        <w:t xml:space="preserve">., </w:t>
      </w:r>
      <w:hyperlink w:anchor="Par3876" w:tooltip="         2.1.7. Распределение выпуска специалистов среднего звена" w:history="1">
        <w:r>
          <w:rPr>
            <w:color w:val="0000FF"/>
          </w:rPr>
          <w:t>2.1.7</w:t>
        </w:r>
      </w:hyperlink>
      <w:r>
        <w:t>. по каждой форме обучения:</w:t>
      </w:r>
    </w:p>
    <w:p w:rsidR="00753C48" w:rsidRDefault="00753C48" w:rsidP="00753C48">
      <w:pPr>
        <w:pStyle w:val="ConsPlusNormal"/>
        <w:spacing w:before="200"/>
        <w:ind w:firstLine="540"/>
        <w:jc w:val="both"/>
      </w:pPr>
      <w:hyperlink w:anchor="Par6291" w:tooltip="01" w:history="1">
        <w:r>
          <w:rPr>
            <w:color w:val="0000FF"/>
          </w:rPr>
          <w:t>Строка 01</w:t>
        </w:r>
      </w:hyperlink>
      <w:r>
        <w:t xml:space="preserve"> графы 4 - 8, подраздела 2.9 равны </w:t>
      </w:r>
      <w:hyperlink w:anchor="Par424" w:tooltip="03" w:history="1">
        <w:r>
          <w:rPr>
            <w:color w:val="0000FF"/>
          </w:rPr>
          <w:t>строке 03</w:t>
        </w:r>
      </w:hyperlink>
      <w:r>
        <w:t xml:space="preserve"> по соответствующим графам 6, 10, 12, 14, 15 подраздела 2.1.1.</w:t>
      </w:r>
    </w:p>
    <w:p w:rsidR="00753C48" w:rsidRDefault="00753C48" w:rsidP="00753C48">
      <w:pPr>
        <w:pStyle w:val="ConsPlusNormal"/>
        <w:spacing w:before="200"/>
        <w:ind w:firstLine="540"/>
        <w:jc w:val="both"/>
      </w:pPr>
      <w:hyperlink w:anchor="Par6608" w:tooltip="01" w:history="1">
        <w:r>
          <w:rPr>
            <w:color w:val="0000FF"/>
          </w:rPr>
          <w:t>Строка 01</w:t>
        </w:r>
      </w:hyperlink>
      <w:r>
        <w:t xml:space="preserve"> графы 19 - 23 подраздела 2.9 равны </w:t>
      </w:r>
      <w:hyperlink w:anchor="Par584" w:tooltip="06" w:history="1">
        <w:r>
          <w:rPr>
            <w:color w:val="0000FF"/>
          </w:rPr>
          <w:t>строке 06</w:t>
        </w:r>
      </w:hyperlink>
      <w:r>
        <w:t xml:space="preserve"> по соответствующим графам 6, 10, 12, 14, 15 подраздела 2.1.1.</w:t>
      </w:r>
    </w:p>
    <w:p w:rsidR="00753C48" w:rsidRDefault="00753C48" w:rsidP="00753C48">
      <w:pPr>
        <w:pStyle w:val="ConsPlusNormal"/>
        <w:spacing w:before="200"/>
        <w:ind w:firstLine="540"/>
        <w:jc w:val="both"/>
      </w:pPr>
      <w:hyperlink w:anchor="Par6291" w:tooltip="01" w:history="1">
        <w:r>
          <w:rPr>
            <w:color w:val="0000FF"/>
          </w:rPr>
          <w:t>Строка 01</w:t>
        </w:r>
      </w:hyperlink>
      <w:r>
        <w:t xml:space="preserve"> графы 9 - 13 подраздела 2.9 равны </w:t>
      </w:r>
      <w:hyperlink w:anchor="Par2271" w:tooltip="03" w:history="1">
        <w:r>
          <w:rPr>
            <w:color w:val="0000FF"/>
          </w:rPr>
          <w:t>строке 03</w:t>
        </w:r>
      </w:hyperlink>
      <w:r>
        <w:t xml:space="preserve"> по соответствующим графам 46, 50, 52, 54, 55 подраздела 2.1.2.</w:t>
      </w:r>
    </w:p>
    <w:p w:rsidR="00753C48" w:rsidRDefault="00753C48" w:rsidP="00753C48">
      <w:pPr>
        <w:pStyle w:val="ConsPlusNormal"/>
        <w:spacing w:before="200"/>
        <w:ind w:firstLine="540"/>
        <w:jc w:val="both"/>
      </w:pPr>
      <w:hyperlink w:anchor="Par6608" w:tooltip="01" w:history="1">
        <w:r>
          <w:rPr>
            <w:color w:val="0000FF"/>
          </w:rPr>
          <w:t>Строка 01</w:t>
        </w:r>
      </w:hyperlink>
      <w:r>
        <w:t xml:space="preserve"> графы 24 - 28 подраздела 2.9 равны </w:t>
      </w:r>
      <w:hyperlink w:anchor="Par2421" w:tooltip="06" w:history="1">
        <w:r>
          <w:rPr>
            <w:color w:val="0000FF"/>
          </w:rPr>
          <w:t>строке 06</w:t>
        </w:r>
      </w:hyperlink>
      <w:r>
        <w:t xml:space="preserve"> по соответствующим графам 46, 50, 52, 54, 55 подраздела 2.1.2.</w:t>
      </w:r>
    </w:p>
    <w:p w:rsidR="00753C48" w:rsidRDefault="00753C48" w:rsidP="00753C48">
      <w:pPr>
        <w:pStyle w:val="ConsPlusNormal"/>
        <w:spacing w:before="200"/>
        <w:ind w:firstLine="540"/>
        <w:jc w:val="both"/>
      </w:pPr>
      <w:hyperlink w:anchor="Par6291" w:tooltip="01" w:history="1">
        <w:r>
          <w:rPr>
            <w:color w:val="0000FF"/>
          </w:rPr>
          <w:t>Строка 01</w:t>
        </w:r>
      </w:hyperlink>
      <w:r>
        <w:t xml:space="preserve"> графы 14 - 18, подраздела 2.9 равны </w:t>
      </w:r>
      <w:hyperlink w:anchor="Par2712" w:tooltip="03" w:history="1">
        <w:r>
          <w:rPr>
            <w:color w:val="0000FF"/>
          </w:rPr>
          <w:t>строке 03</w:t>
        </w:r>
      </w:hyperlink>
      <w:r>
        <w:t xml:space="preserve"> по соответствующим графам 4, 8, 10, 12, 13 подраздела 2.1.3.</w:t>
      </w:r>
    </w:p>
    <w:p w:rsidR="00753C48" w:rsidRDefault="00753C48" w:rsidP="00753C48">
      <w:pPr>
        <w:pStyle w:val="ConsPlusNormal"/>
        <w:spacing w:before="200"/>
        <w:ind w:firstLine="540"/>
        <w:jc w:val="both"/>
      </w:pPr>
      <w:hyperlink w:anchor="Par6608" w:tooltip="01" w:history="1">
        <w:r>
          <w:rPr>
            <w:color w:val="0000FF"/>
          </w:rPr>
          <w:t>Строка 01</w:t>
        </w:r>
      </w:hyperlink>
      <w:r>
        <w:t xml:space="preserve"> графы 29 - 33 подраздела 2.9 равны </w:t>
      </w:r>
      <w:hyperlink w:anchor="Par2862" w:tooltip="06" w:history="1">
        <w:r>
          <w:rPr>
            <w:color w:val="0000FF"/>
          </w:rPr>
          <w:t>строке 06</w:t>
        </w:r>
      </w:hyperlink>
      <w:r>
        <w:t xml:space="preserve"> по соответствующим графам 4, 8, 10, 12, 13 подраздела 2.1.3.</w:t>
      </w:r>
    </w:p>
    <w:p w:rsidR="00753C48" w:rsidRDefault="00753C48" w:rsidP="00753C48">
      <w:pPr>
        <w:pStyle w:val="ConsPlusNormal"/>
        <w:spacing w:before="200"/>
        <w:ind w:firstLine="540"/>
        <w:jc w:val="both"/>
      </w:pPr>
      <w:hyperlink w:anchor="Par6435" w:tooltip="05" w:history="1">
        <w:r>
          <w:rPr>
            <w:color w:val="0000FF"/>
          </w:rPr>
          <w:t>Строка 05</w:t>
        </w:r>
      </w:hyperlink>
      <w:r>
        <w:t xml:space="preserve"> графы 4, 5 подраздела 2.9 равны </w:t>
      </w:r>
      <w:hyperlink w:anchor="Par3495" w:tooltip="03" w:history="1">
        <w:r>
          <w:rPr>
            <w:color w:val="0000FF"/>
          </w:rPr>
          <w:t>строке 03</w:t>
        </w:r>
      </w:hyperlink>
      <w:r>
        <w:t xml:space="preserve"> по графе 4 подраздела 2.1.5.</w:t>
      </w:r>
    </w:p>
    <w:p w:rsidR="00753C48" w:rsidRDefault="00753C48" w:rsidP="00753C48">
      <w:pPr>
        <w:pStyle w:val="ConsPlusNormal"/>
        <w:spacing w:before="200"/>
        <w:ind w:firstLine="540"/>
        <w:jc w:val="both"/>
      </w:pPr>
      <w:hyperlink w:anchor="Par6435" w:tooltip="05" w:history="1">
        <w:r>
          <w:rPr>
            <w:color w:val="0000FF"/>
          </w:rPr>
          <w:t>Строка 05</w:t>
        </w:r>
      </w:hyperlink>
      <w:r>
        <w:t xml:space="preserve"> графы 9, 10 подраздела 2.9 равны </w:t>
      </w:r>
      <w:hyperlink w:anchor="Par3828" w:tooltip="03" w:history="1">
        <w:r>
          <w:rPr>
            <w:color w:val="0000FF"/>
          </w:rPr>
          <w:t>строке 03</w:t>
        </w:r>
      </w:hyperlink>
      <w:r>
        <w:t xml:space="preserve"> по графе 16 подраздела 2.1.6.</w:t>
      </w:r>
    </w:p>
    <w:p w:rsidR="00753C48" w:rsidRDefault="00753C48" w:rsidP="00753C48">
      <w:pPr>
        <w:pStyle w:val="ConsPlusNormal"/>
        <w:spacing w:before="200"/>
        <w:ind w:firstLine="540"/>
        <w:jc w:val="both"/>
      </w:pPr>
      <w:hyperlink w:anchor="Par6435" w:tooltip="05" w:history="1">
        <w:r>
          <w:rPr>
            <w:color w:val="0000FF"/>
          </w:rPr>
          <w:t>Строка 05</w:t>
        </w:r>
      </w:hyperlink>
      <w:r>
        <w:t xml:space="preserve"> графы 14, 15, подраздела 2.9 равны </w:t>
      </w:r>
      <w:hyperlink w:anchor="Par4000" w:tooltip="03" w:history="1">
        <w:r>
          <w:rPr>
            <w:color w:val="0000FF"/>
          </w:rPr>
          <w:t>строке 03</w:t>
        </w:r>
      </w:hyperlink>
      <w:r>
        <w:t xml:space="preserve"> по графе 4 подраздела 2.1.7.</w:t>
      </w:r>
    </w:p>
    <w:p w:rsidR="00753C48" w:rsidRDefault="00753C48" w:rsidP="00753C48">
      <w:pPr>
        <w:pStyle w:val="ConsPlusNormal"/>
        <w:ind w:firstLine="540"/>
        <w:jc w:val="both"/>
      </w:pPr>
    </w:p>
    <w:p w:rsidR="00753C48" w:rsidRDefault="00753C48" w:rsidP="00753C48">
      <w:pPr>
        <w:pStyle w:val="ConsPlusNormal"/>
        <w:jc w:val="center"/>
        <w:outlineLvl w:val="3"/>
      </w:pPr>
      <w:r>
        <w:t>2.10. Распределение численности студентов, приема и выпуска</w:t>
      </w:r>
    </w:p>
    <w:p w:rsidR="00753C48" w:rsidRDefault="00753C48" w:rsidP="00753C48">
      <w:pPr>
        <w:pStyle w:val="ConsPlusNormal"/>
        <w:jc w:val="center"/>
      </w:pPr>
      <w:r>
        <w:t>по возрасту и полу</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Подраздел заполняется отдельно по каждой форме обучения (очной, очно-заочной, заочной) и аттестации экстернов (по аттестации экстернов заполняются только </w:t>
      </w:r>
      <w:hyperlink w:anchor="Par6792" w:tooltip="9" w:history="1">
        <w:r>
          <w:rPr>
            <w:color w:val="0000FF"/>
          </w:rPr>
          <w:t>графы 9</w:t>
        </w:r>
      </w:hyperlink>
      <w:r>
        <w:t xml:space="preserve">, </w:t>
      </w:r>
      <w:hyperlink w:anchor="Par6793" w:tooltip="10" w:history="1">
        <w:r>
          <w:rPr>
            <w:color w:val="0000FF"/>
          </w:rPr>
          <w:t>10</w:t>
        </w:r>
      </w:hyperlink>
      <w:r>
        <w:t xml:space="preserve">, </w:t>
      </w:r>
      <w:hyperlink w:anchor="Par6798" w:tooltip="15" w:history="1">
        <w:r>
          <w:rPr>
            <w:color w:val="0000FF"/>
          </w:rPr>
          <w:t>15</w:t>
        </w:r>
      </w:hyperlink>
      <w:r>
        <w:t xml:space="preserve">, </w:t>
      </w:r>
      <w:hyperlink w:anchor="Par6799" w:tooltip="16" w:history="1">
        <w:r>
          <w:rPr>
            <w:color w:val="0000FF"/>
          </w:rPr>
          <w:t>16</w:t>
        </w:r>
      </w:hyperlink>
      <w:r>
        <w:t xml:space="preserve">, </w:t>
      </w:r>
      <w:hyperlink w:anchor="Par7200" w:tooltip="23" w:history="1">
        <w:r>
          <w:rPr>
            <w:color w:val="0000FF"/>
          </w:rPr>
          <w:t>23</w:t>
        </w:r>
      </w:hyperlink>
      <w:r>
        <w:t xml:space="preserve">, </w:t>
      </w:r>
      <w:hyperlink w:anchor="Par7201" w:tooltip="24" w:history="1">
        <w:r>
          <w:rPr>
            <w:color w:val="0000FF"/>
          </w:rPr>
          <w:t>24</w:t>
        </w:r>
      </w:hyperlink>
      <w:r>
        <w:t xml:space="preserve">, </w:t>
      </w:r>
      <w:hyperlink w:anchor="Par7206" w:tooltip="29" w:history="1">
        <w:r>
          <w:rPr>
            <w:color w:val="0000FF"/>
          </w:rPr>
          <w:t>29</w:t>
        </w:r>
      </w:hyperlink>
      <w:r>
        <w:t xml:space="preserve">, </w:t>
      </w:r>
      <w:hyperlink w:anchor="Par7207" w:tooltip="30" w:history="1">
        <w:r>
          <w:rPr>
            <w:color w:val="0000FF"/>
          </w:rPr>
          <w:t>30</w:t>
        </w:r>
      </w:hyperlink>
      <w:r>
        <w:t>).</w:t>
      </w:r>
    </w:p>
    <w:p w:rsidR="00753C48" w:rsidRDefault="00753C48" w:rsidP="00753C48">
      <w:pPr>
        <w:pStyle w:val="ConsPlusNormal"/>
        <w:spacing w:before="200"/>
        <w:ind w:firstLine="540"/>
        <w:jc w:val="both"/>
      </w:pPr>
      <w:r>
        <w:t xml:space="preserve">Подраздел содержит сведения по </w:t>
      </w:r>
      <w:hyperlink w:anchor="Par6786" w:tooltip="3" w:history="1">
        <w:r>
          <w:rPr>
            <w:color w:val="0000FF"/>
          </w:rPr>
          <w:t>графам 3</w:t>
        </w:r>
      </w:hyperlink>
      <w:r>
        <w:t xml:space="preserve">, </w:t>
      </w:r>
      <w:hyperlink w:anchor="Par6787" w:tooltip="4" w:history="1">
        <w:r>
          <w:rPr>
            <w:color w:val="0000FF"/>
          </w:rPr>
          <w:t>4</w:t>
        </w:r>
      </w:hyperlink>
      <w:r>
        <w:t xml:space="preserve">, </w:t>
      </w:r>
      <w:hyperlink w:anchor="Par6792" w:tooltip="9" w:history="1">
        <w:r>
          <w:rPr>
            <w:color w:val="0000FF"/>
          </w:rPr>
          <w:t>9</w:t>
        </w:r>
      </w:hyperlink>
      <w:r>
        <w:t xml:space="preserve"> - </w:t>
      </w:r>
      <w:hyperlink w:anchor="Par6795" w:tooltip="12" w:history="1">
        <w:r>
          <w:rPr>
            <w:color w:val="0000FF"/>
          </w:rPr>
          <w:t>12</w:t>
        </w:r>
      </w:hyperlink>
      <w:r>
        <w:t xml:space="preserve">, </w:t>
      </w:r>
      <w:hyperlink w:anchor="Par6798" w:tooltip="15" w:history="1">
        <w:r>
          <w:rPr>
            <w:color w:val="0000FF"/>
          </w:rPr>
          <w:t>15</w:t>
        </w:r>
      </w:hyperlink>
      <w:r>
        <w:t xml:space="preserve"> - </w:t>
      </w:r>
      <w:hyperlink w:anchor="Par7195" w:tooltip="18" w:history="1">
        <w:r>
          <w:rPr>
            <w:color w:val="0000FF"/>
          </w:rPr>
          <w:t>18</w:t>
        </w:r>
      </w:hyperlink>
      <w:r>
        <w:t xml:space="preserve">, </w:t>
      </w:r>
      <w:hyperlink w:anchor="Par7200" w:tooltip="23" w:history="1">
        <w:r>
          <w:rPr>
            <w:color w:val="0000FF"/>
          </w:rPr>
          <w:t>23</w:t>
        </w:r>
      </w:hyperlink>
      <w:r>
        <w:t xml:space="preserve"> - </w:t>
      </w:r>
      <w:hyperlink w:anchor="Par7203" w:tooltip="26" w:history="1">
        <w:r>
          <w:rPr>
            <w:color w:val="0000FF"/>
          </w:rPr>
          <w:t>26</w:t>
        </w:r>
      </w:hyperlink>
      <w:r>
        <w:t xml:space="preserve">, </w:t>
      </w:r>
      <w:hyperlink w:anchor="Par7206" w:tooltip="29" w:history="1">
        <w:r>
          <w:rPr>
            <w:color w:val="0000FF"/>
          </w:rPr>
          <w:t>29</w:t>
        </w:r>
      </w:hyperlink>
      <w:r>
        <w:t xml:space="preserve"> - </w:t>
      </w:r>
      <w:hyperlink w:anchor="Par7207" w:tooltip="30" w:history="1">
        <w:r>
          <w:rPr>
            <w:color w:val="0000FF"/>
          </w:rPr>
          <w:t>30</w:t>
        </w:r>
      </w:hyperlink>
      <w:r>
        <w:t xml:space="preserve"> за период с 1 октября предыдущего года по 30 сентября текущего года, по </w:t>
      </w:r>
      <w:hyperlink w:anchor="Par6788" w:tooltip="5" w:history="1">
        <w:r>
          <w:rPr>
            <w:color w:val="0000FF"/>
          </w:rPr>
          <w:t>графам 5</w:t>
        </w:r>
      </w:hyperlink>
      <w:r>
        <w:t xml:space="preserve"> - </w:t>
      </w:r>
      <w:hyperlink w:anchor="Par6791" w:tooltip="8" w:history="1">
        <w:r>
          <w:rPr>
            <w:color w:val="0000FF"/>
          </w:rPr>
          <w:t>8</w:t>
        </w:r>
      </w:hyperlink>
      <w:r>
        <w:t xml:space="preserve">, </w:t>
      </w:r>
      <w:hyperlink w:anchor="Par6796" w:tooltip="13" w:history="1">
        <w:r>
          <w:rPr>
            <w:color w:val="0000FF"/>
          </w:rPr>
          <w:t>13</w:t>
        </w:r>
      </w:hyperlink>
      <w:r>
        <w:t xml:space="preserve">, </w:t>
      </w:r>
      <w:hyperlink w:anchor="Par6797" w:tooltip="14" w:history="1">
        <w:r>
          <w:rPr>
            <w:color w:val="0000FF"/>
          </w:rPr>
          <w:t>14</w:t>
        </w:r>
      </w:hyperlink>
      <w:r>
        <w:t xml:space="preserve">, </w:t>
      </w:r>
      <w:hyperlink w:anchor="Par7196" w:tooltip="19" w:history="1">
        <w:r>
          <w:rPr>
            <w:color w:val="0000FF"/>
          </w:rPr>
          <w:t>19</w:t>
        </w:r>
      </w:hyperlink>
      <w:r>
        <w:t xml:space="preserve"> - </w:t>
      </w:r>
      <w:hyperlink w:anchor="Par7199" w:tooltip="22" w:history="1">
        <w:r>
          <w:rPr>
            <w:color w:val="0000FF"/>
          </w:rPr>
          <w:t>22</w:t>
        </w:r>
      </w:hyperlink>
      <w:r>
        <w:t xml:space="preserve">, </w:t>
      </w:r>
      <w:hyperlink w:anchor="Par7204" w:tooltip="27" w:history="1">
        <w:r>
          <w:rPr>
            <w:color w:val="0000FF"/>
          </w:rPr>
          <w:t>27</w:t>
        </w:r>
      </w:hyperlink>
      <w:r>
        <w:t xml:space="preserve">, </w:t>
      </w:r>
      <w:hyperlink w:anchor="Par7205" w:tooltip="28" w:history="1">
        <w:r>
          <w:rPr>
            <w:color w:val="0000FF"/>
          </w:rPr>
          <w:t>28</w:t>
        </w:r>
      </w:hyperlink>
      <w:r>
        <w:t xml:space="preserve"> - на начало учебного года по состоянию на 1 октября с дальнейшим распределением этой численности по возрасту (число полных лет по состоянию на 1 января следующего календарного года).</w:t>
      </w:r>
    </w:p>
    <w:p w:rsidR="00753C48" w:rsidRDefault="00753C48" w:rsidP="00753C48">
      <w:pPr>
        <w:pStyle w:val="ConsPlusNormal"/>
        <w:spacing w:before="200"/>
        <w:ind w:firstLine="540"/>
        <w:jc w:val="both"/>
      </w:pPr>
      <w:r>
        <w:t xml:space="preserve">Например, в отчете на начало 2017/2018 учебного года по </w:t>
      </w:r>
      <w:hyperlink w:anchor="Par6801" w:tooltip="01" w:history="1">
        <w:r>
          <w:rPr>
            <w:color w:val="0000FF"/>
          </w:rPr>
          <w:t>строке 01</w:t>
        </w:r>
      </w:hyperlink>
      <w:r>
        <w:t xml:space="preserve"> в графе 5 будет показана численность студентов, обучающихся по программам подготовки специалистов среднего звена на базе основного общего образования, по состоянию на 1 октября 2017 года, а по </w:t>
      </w:r>
      <w:hyperlink w:anchor="Par6849" w:tooltip="03" w:history="1">
        <w:r>
          <w:rPr>
            <w:color w:val="0000FF"/>
          </w:rPr>
          <w:t>строке 03</w:t>
        </w:r>
      </w:hyperlink>
      <w:r>
        <w:t xml:space="preserve"> - из них численность студентов, возраст которых по состоянию на 1 января 2018 года составит 13 лет.</w:t>
      </w:r>
    </w:p>
    <w:p w:rsidR="00753C48" w:rsidRDefault="00753C48" w:rsidP="00753C48">
      <w:pPr>
        <w:pStyle w:val="ConsPlusNormal"/>
        <w:spacing w:before="200"/>
        <w:ind w:firstLine="540"/>
        <w:jc w:val="both"/>
      </w:pPr>
      <w:r>
        <w:t xml:space="preserve">Общая численность принятых на обучение по программам подготовки специалистов среднего звена на базе среднего общего образования за период с 1 октября 2016 г. по 30 сентября 2017 г. будет показана по </w:t>
      </w:r>
      <w:hyperlink w:anchor="Par6801" w:tooltip="01" w:history="1">
        <w:r>
          <w:rPr>
            <w:color w:val="0000FF"/>
          </w:rPr>
          <w:t>строке 01</w:t>
        </w:r>
      </w:hyperlink>
      <w:r>
        <w:t xml:space="preserve"> в графе 11, а в </w:t>
      </w:r>
      <w:hyperlink w:anchor="Par6833" w:tooltip="02" w:history="1">
        <w:r>
          <w:rPr>
            <w:color w:val="0000FF"/>
          </w:rPr>
          <w:t>строках 02</w:t>
        </w:r>
      </w:hyperlink>
      <w:r>
        <w:t xml:space="preserve"> - </w:t>
      </w:r>
      <w:hyperlink w:anchor="Par7153" w:tooltip="22" w:history="1">
        <w:r>
          <w:rPr>
            <w:color w:val="0000FF"/>
          </w:rPr>
          <w:t>22</w:t>
        </w:r>
      </w:hyperlink>
      <w:r>
        <w:t xml:space="preserve"> эту численность следует распределить по числу полных лет по состоянию на 1 января 2018 года.</w:t>
      </w:r>
    </w:p>
    <w:p w:rsidR="00753C48" w:rsidRDefault="00753C48" w:rsidP="00753C48">
      <w:pPr>
        <w:pStyle w:val="ConsPlusNormal"/>
        <w:spacing w:before="200"/>
        <w:ind w:firstLine="540"/>
        <w:jc w:val="both"/>
      </w:pPr>
      <w:r>
        <w:t xml:space="preserve">Сведения о численности студентов, возраст которых по состоянию на 1 января следующего календарного года моложе 13 лет, приводятся по </w:t>
      </w:r>
      <w:hyperlink w:anchor="Par6833" w:tooltip="02" w:history="1">
        <w:r>
          <w:rPr>
            <w:color w:val="0000FF"/>
          </w:rPr>
          <w:t>строке 02</w:t>
        </w:r>
      </w:hyperlink>
      <w:r>
        <w:t>.</w:t>
      </w:r>
    </w:p>
    <w:p w:rsidR="00753C48" w:rsidRDefault="00753C48" w:rsidP="00753C48">
      <w:pPr>
        <w:pStyle w:val="ConsPlusNormal"/>
        <w:spacing w:before="200"/>
        <w:ind w:firstLine="540"/>
        <w:jc w:val="both"/>
      </w:pPr>
      <w:r>
        <w:t xml:space="preserve">Получение среднего профессионального образования на базе основного общего образования осуществляется с </w:t>
      </w:r>
      <w:proofErr w:type="gramStart"/>
      <w:r>
        <w:t>одновременным получением</w:t>
      </w:r>
      <w:proofErr w:type="gramEnd"/>
      <w:r>
        <w:t xml:space="preserve"> обучающимся среднего общего образования в пределах соответствующей образовательной программы среднего профессионального образования. Период изучения общеобразовательных предметов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753C48" w:rsidRDefault="00753C48" w:rsidP="00753C48">
      <w:pPr>
        <w:pStyle w:val="ConsPlusNormal"/>
        <w:spacing w:before="200"/>
        <w:ind w:firstLine="540"/>
        <w:jc w:val="both"/>
      </w:pPr>
      <w:r>
        <w:t xml:space="preserve">По </w:t>
      </w:r>
      <w:hyperlink w:anchor="Par6790" w:tooltip="7" w:history="1">
        <w:r>
          <w:rPr>
            <w:color w:val="0000FF"/>
          </w:rPr>
          <w:t>графам 7</w:t>
        </w:r>
      </w:hyperlink>
      <w:r>
        <w:t xml:space="preserve"> и </w:t>
      </w:r>
      <w:hyperlink w:anchor="Par6791" w:tooltip="8" w:history="1">
        <w:r>
          <w:rPr>
            <w:color w:val="0000FF"/>
          </w:rPr>
          <w:t>8</w:t>
        </w:r>
      </w:hyperlink>
      <w:r>
        <w:t xml:space="preserve"> и по </w:t>
      </w:r>
      <w:hyperlink w:anchor="Par7198" w:tooltip="21" w:history="1">
        <w:r>
          <w:rPr>
            <w:color w:val="0000FF"/>
          </w:rPr>
          <w:t>графам 21</w:t>
        </w:r>
      </w:hyperlink>
      <w:r>
        <w:t xml:space="preserve">, </w:t>
      </w:r>
      <w:hyperlink w:anchor="Par7199" w:tooltip="22" w:history="1">
        <w:r>
          <w:rPr>
            <w:color w:val="0000FF"/>
          </w:rPr>
          <w:t>22</w:t>
        </w:r>
      </w:hyperlink>
      <w:r>
        <w:t xml:space="preserve"> следует показать общую </w:t>
      </w:r>
      <w:hyperlink w:anchor="Par6801" w:tooltip="01" w:history="1">
        <w:r>
          <w:rPr>
            <w:color w:val="0000FF"/>
          </w:rPr>
          <w:t>(строка 01)</w:t>
        </w:r>
      </w:hyperlink>
      <w:r>
        <w:t xml:space="preserve"> и в распределении по возрасту (</w:t>
      </w:r>
      <w:hyperlink w:anchor="Par6833" w:tooltip="02" w:history="1">
        <w:r>
          <w:rPr>
            <w:color w:val="0000FF"/>
          </w:rPr>
          <w:t>строки 02</w:t>
        </w:r>
      </w:hyperlink>
      <w:r>
        <w:t xml:space="preserve"> - </w:t>
      </w:r>
      <w:hyperlink w:anchor="Par7121" w:tooltip="20" w:history="1">
        <w:r>
          <w:rPr>
            <w:color w:val="0000FF"/>
          </w:rPr>
          <w:t>20</w:t>
        </w:r>
      </w:hyperlink>
      <w:r>
        <w:t>) численность студентов (в том числе женщин), которые наряду с профессиональными образовательными программами среднего профессионального образования осваивают основные образовательные программы среднего общего образования.</w:t>
      </w:r>
    </w:p>
    <w:p w:rsidR="00753C48" w:rsidRDefault="00753C48" w:rsidP="00753C48">
      <w:pPr>
        <w:pStyle w:val="ConsPlusNormal"/>
        <w:spacing w:before="200"/>
        <w:ind w:firstLine="540"/>
        <w:jc w:val="both"/>
      </w:pPr>
      <w:r>
        <w:t xml:space="preserve">При заполнении </w:t>
      </w:r>
      <w:hyperlink w:anchor="Par6752" w:tooltip="                2.10. Распределение численности студентов," w:history="1">
        <w:r>
          <w:rPr>
            <w:color w:val="0000FF"/>
          </w:rPr>
          <w:t>подраздела 2.10</w:t>
        </w:r>
      </w:hyperlink>
      <w:r>
        <w:t xml:space="preserve">. должны выполняться следующие основные контроли с </w:t>
      </w:r>
      <w:hyperlink w:anchor="Par230" w:tooltip="        2.1.1. Распределение приема по специальностям и профессиям" w:history="1">
        <w:r>
          <w:rPr>
            <w:color w:val="0000FF"/>
          </w:rPr>
          <w:t>подразделами 2.1.1</w:t>
        </w:r>
      </w:hyperlink>
      <w:r>
        <w:t xml:space="preserve">., </w:t>
      </w:r>
      <w:hyperlink w:anchor="Par625" w:tooltip="           2.1.2. Распределение численности студентов по курсам," w:history="1">
        <w:r>
          <w:rPr>
            <w:color w:val="0000FF"/>
          </w:rPr>
          <w:t>2.1.2</w:t>
        </w:r>
      </w:hyperlink>
      <w:r>
        <w:t xml:space="preserve">., </w:t>
      </w:r>
      <w:hyperlink w:anchor="Par2526" w:tooltip="         2.1.3. Распределение выпуска специалистов среднего звена" w:history="1">
        <w:r>
          <w:rPr>
            <w:color w:val="0000FF"/>
          </w:rPr>
          <w:t>2.1.3</w:t>
        </w:r>
      </w:hyperlink>
      <w:r>
        <w:t>. по каждой форме обучения:</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3, 11, 17, 25 подраздела 2.10 равны соответствующим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графе 6 подраздела 2.1.1.</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4, 12, 18, 26 подраздела 2.10 равны соответствующим </w:t>
      </w:r>
      <w:hyperlink w:anchor="Par296" w:tooltip="01" w:history="1">
        <w:r>
          <w:rPr>
            <w:color w:val="0000FF"/>
          </w:rPr>
          <w:t>строкам 01</w:t>
        </w:r>
      </w:hyperlink>
      <w:r>
        <w:t xml:space="preserve">, </w:t>
      </w:r>
      <w:hyperlink w:anchor="Par360" w:tooltip="02" w:history="1">
        <w:r>
          <w:rPr>
            <w:color w:val="0000FF"/>
          </w:rPr>
          <w:t>02</w:t>
        </w:r>
      </w:hyperlink>
      <w:r>
        <w:t xml:space="preserve">, </w:t>
      </w:r>
      <w:hyperlink w:anchor="Par456" w:tooltip="04" w:history="1">
        <w:r>
          <w:rPr>
            <w:color w:val="0000FF"/>
          </w:rPr>
          <w:t>04</w:t>
        </w:r>
      </w:hyperlink>
      <w:r>
        <w:t xml:space="preserve">, </w:t>
      </w:r>
      <w:hyperlink w:anchor="Par520" w:tooltip="05" w:history="1">
        <w:r>
          <w:rPr>
            <w:color w:val="0000FF"/>
          </w:rPr>
          <w:t>05</w:t>
        </w:r>
      </w:hyperlink>
      <w:r>
        <w:t xml:space="preserve"> графе 16 подраздела 2.1.1.</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5, 13, 19, 27 подраздела 2.10 равны соответствующим </w:t>
      </w:r>
      <w:hyperlink w:anchor="Par2151" w:tooltip="01" w:history="1">
        <w:r>
          <w:rPr>
            <w:color w:val="0000FF"/>
          </w:rPr>
          <w:t>строкам 01</w:t>
        </w:r>
      </w:hyperlink>
      <w:r>
        <w:t xml:space="preserve">, </w:t>
      </w:r>
      <w:hyperlink w:anchor="Par2211" w:tooltip="02" w:history="1">
        <w:r>
          <w:rPr>
            <w:color w:val="0000FF"/>
          </w:rPr>
          <w:t>02</w:t>
        </w:r>
      </w:hyperlink>
      <w:r>
        <w:t xml:space="preserve">, </w:t>
      </w:r>
      <w:hyperlink w:anchor="Par2301" w:tooltip="04" w:history="1">
        <w:r>
          <w:rPr>
            <w:color w:val="0000FF"/>
          </w:rPr>
          <w:t>04</w:t>
        </w:r>
      </w:hyperlink>
      <w:r>
        <w:t xml:space="preserve">, </w:t>
      </w:r>
      <w:hyperlink w:anchor="Par2361" w:tooltip="05" w:history="1">
        <w:r>
          <w:rPr>
            <w:color w:val="0000FF"/>
          </w:rPr>
          <w:t>05</w:t>
        </w:r>
      </w:hyperlink>
      <w:r>
        <w:t xml:space="preserve"> </w:t>
      </w:r>
      <w:r>
        <w:lastRenderedPageBreak/>
        <w:t>графе 46 подраздела 2.1.2.</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6, 14, 20, 28 подраздела 2.10 равны соответствующим </w:t>
      </w:r>
      <w:hyperlink w:anchor="Par2151" w:tooltip="01" w:history="1">
        <w:r>
          <w:rPr>
            <w:color w:val="0000FF"/>
          </w:rPr>
          <w:t>строкам 01</w:t>
        </w:r>
      </w:hyperlink>
      <w:r>
        <w:t xml:space="preserve">, </w:t>
      </w:r>
      <w:hyperlink w:anchor="Par2211" w:tooltip="02" w:history="1">
        <w:r>
          <w:rPr>
            <w:color w:val="0000FF"/>
          </w:rPr>
          <w:t>02</w:t>
        </w:r>
      </w:hyperlink>
      <w:r>
        <w:t xml:space="preserve">, </w:t>
      </w:r>
      <w:hyperlink w:anchor="Par2301" w:tooltip="04" w:history="1">
        <w:r>
          <w:rPr>
            <w:color w:val="0000FF"/>
          </w:rPr>
          <w:t>04</w:t>
        </w:r>
      </w:hyperlink>
      <w:r>
        <w:t xml:space="preserve">, </w:t>
      </w:r>
      <w:hyperlink w:anchor="Par2361" w:tooltip="05" w:history="1">
        <w:r>
          <w:rPr>
            <w:color w:val="0000FF"/>
          </w:rPr>
          <w:t>05</w:t>
        </w:r>
      </w:hyperlink>
      <w:r>
        <w:t xml:space="preserve"> графе 56 подраздела 2.1.2.</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9, 15, 23, 29 подраздела 2.10 равны соответствующим </w:t>
      </w:r>
      <w:hyperlink w:anchor="Par2592" w:tooltip="01" w:history="1">
        <w:r>
          <w:rPr>
            <w:color w:val="0000FF"/>
          </w:rPr>
          <w:t>строкам 01</w:t>
        </w:r>
      </w:hyperlink>
      <w:r>
        <w:t xml:space="preserve">, </w:t>
      </w:r>
      <w:hyperlink w:anchor="Par2652" w:tooltip="02" w:history="1">
        <w:r>
          <w:rPr>
            <w:color w:val="0000FF"/>
          </w:rPr>
          <w:t>02</w:t>
        </w:r>
      </w:hyperlink>
      <w:r>
        <w:t xml:space="preserve">, </w:t>
      </w:r>
      <w:hyperlink w:anchor="Par2742" w:tooltip="04" w:history="1">
        <w:r>
          <w:rPr>
            <w:color w:val="0000FF"/>
          </w:rPr>
          <w:t>04</w:t>
        </w:r>
      </w:hyperlink>
      <w:r>
        <w:t xml:space="preserve">, </w:t>
      </w:r>
      <w:hyperlink w:anchor="Par2802" w:tooltip="05" w:history="1">
        <w:r>
          <w:rPr>
            <w:color w:val="0000FF"/>
          </w:rPr>
          <w:t>05</w:t>
        </w:r>
      </w:hyperlink>
      <w:r>
        <w:t xml:space="preserve"> графе 4 подраздела 2.1.3.</w:t>
      </w:r>
    </w:p>
    <w:p w:rsidR="00753C48" w:rsidRDefault="00753C48" w:rsidP="00753C48">
      <w:pPr>
        <w:pStyle w:val="ConsPlusNormal"/>
        <w:spacing w:before="200"/>
        <w:ind w:firstLine="540"/>
        <w:jc w:val="both"/>
      </w:pPr>
      <w:hyperlink w:anchor="Par6801" w:tooltip="01" w:history="1">
        <w:r>
          <w:rPr>
            <w:color w:val="0000FF"/>
          </w:rPr>
          <w:t>Строка 01</w:t>
        </w:r>
      </w:hyperlink>
      <w:r>
        <w:t xml:space="preserve"> графы 10, 16, 24, 30 подраздела 2.10 равны соответствующим </w:t>
      </w:r>
      <w:hyperlink w:anchor="Par2592" w:tooltip="01" w:history="1">
        <w:r>
          <w:rPr>
            <w:color w:val="0000FF"/>
          </w:rPr>
          <w:t>строкам 01</w:t>
        </w:r>
      </w:hyperlink>
      <w:r>
        <w:t xml:space="preserve">, </w:t>
      </w:r>
      <w:hyperlink w:anchor="Par2652" w:tooltip="02" w:history="1">
        <w:r>
          <w:rPr>
            <w:color w:val="0000FF"/>
          </w:rPr>
          <w:t>02</w:t>
        </w:r>
      </w:hyperlink>
      <w:r>
        <w:t xml:space="preserve">, </w:t>
      </w:r>
      <w:hyperlink w:anchor="Par2742" w:tooltip="04" w:history="1">
        <w:r>
          <w:rPr>
            <w:color w:val="0000FF"/>
          </w:rPr>
          <w:t>04</w:t>
        </w:r>
      </w:hyperlink>
      <w:r>
        <w:t xml:space="preserve">, </w:t>
      </w:r>
      <w:hyperlink w:anchor="Par2802" w:tooltip="05" w:history="1">
        <w:r>
          <w:rPr>
            <w:color w:val="0000FF"/>
          </w:rPr>
          <w:t>05</w:t>
        </w:r>
      </w:hyperlink>
      <w:r>
        <w:t xml:space="preserve"> графе 14 подраздела 2.1.3.</w:t>
      </w:r>
    </w:p>
    <w:p w:rsidR="00753C48" w:rsidRDefault="00753C48" w:rsidP="00753C48">
      <w:pPr>
        <w:pStyle w:val="ConsPlusNormal"/>
        <w:ind w:firstLine="540"/>
        <w:jc w:val="both"/>
      </w:pPr>
    </w:p>
    <w:p w:rsidR="00753C48" w:rsidRDefault="00753C48" w:rsidP="00753C48">
      <w:pPr>
        <w:pStyle w:val="ConsPlusNormal"/>
        <w:jc w:val="center"/>
        <w:outlineLvl w:val="2"/>
      </w:pPr>
      <w:r>
        <w:t>Раздел 3. Сведения о персонале организации</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7577" w:tooltip="                Раздел 3. Сведения о персонале организации" w:history="1">
        <w:r>
          <w:rPr>
            <w:color w:val="0000FF"/>
          </w:rPr>
          <w:t>разделе</w:t>
        </w:r>
      </w:hyperlink>
      <w:r>
        <w:t xml:space="preserve"> приводятся сведения о численности персонала образовательной организации. </w:t>
      </w:r>
      <w:hyperlink w:anchor="Par7577" w:tooltip="                Раздел 3. Сведения о персонале организации" w:history="1">
        <w:r>
          <w:rPr>
            <w:color w:val="0000FF"/>
          </w:rPr>
          <w:t>Раздел</w:t>
        </w:r>
      </w:hyperlink>
      <w:r>
        <w:t xml:space="preserve"> заполняется без разбивки по формам обучения.</w:t>
      </w:r>
    </w:p>
    <w:p w:rsidR="00753C48" w:rsidRDefault="00753C48" w:rsidP="00753C48">
      <w:pPr>
        <w:pStyle w:val="ConsPlusNormal"/>
        <w:spacing w:before="200"/>
        <w:ind w:firstLine="540"/>
        <w:jc w:val="both"/>
      </w:pPr>
      <w:r>
        <w:t xml:space="preserve">Образовательная организация высшего образования, имеющая в своем составе подразделения (например, отделения, факультеты и другие), реализующие образовательные программы среднего профессионального образования в данном </w:t>
      </w:r>
      <w:hyperlink w:anchor="Par7577" w:tooltip="                Раздел 3. Сведения о персонале организации" w:history="1">
        <w:r>
          <w:rPr>
            <w:color w:val="0000FF"/>
          </w:rPr>
          <w:t>разделе</w:t>
        </w:r>
      </w:hyperlink>
      <w:r>
        <w:t xml:space="preserve"> указывает только численность работников этих подразделений, т.е. работников, основная деятельность которых связана с реализацией образовательных программ среднего профессионального образования. Штатные работники образовательной организации высшего образования, работающие в подразделении, в данном </w:t>
      </w:r>
      <w:hyperlink w:anchor="Par7577" w:tooltip="                Раздел 3. Сведения о персонале организации" w:history="1">
        <w:r>
          <w:rPr>
            <w:color w:val="0000FF"/>
          </w:rPr>
          <w:t>разделе</w:t>
        </w:r>
      </w:hyperlink>
      <w:r>
        <w:t xml:space="preserve"> не учитываются.</w:t>
      </w:r>
    </w:p>
    <w:p w:rsidR="00753C48" w:rsidRDefault="00753C48" w:rsidP="00753C48">
      <w:pPr>
        <w:pStyle w:val="ConsPlusNormal"/>
        <w:ind w:firstLine="540"/>
        <w:jc w:val="both"/>
      </w:pPr>
    </w:p>
    <w:p w:rsidR="00753C48" w:rsidRDefault="00753C48" w:rsidP="00753C48">
      <w:pPr>
        <w:pStyle w:val="ConsPlusNormal"/>
        <w:jc w:val="center"/>
        <w:outlineLvl w:val="3"/>
      </w:pPr>
      <w:r>
        <w:t>3.1. Распределение численности персонала по уровню</w:t>
      </w:r>
    </w:p>
    <w:p w:rsidR="00753C48" w:rsidRDefault="00753C48" w:rsidP="00753C48">
      <w:pPr>
        <w:pStyle w:val="ConsPlusNormal"/>
        <w:jc w:val="center"/>
      </w:pPr>
      <w:r>
        <w:t>образования и полу</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7579" w:tooltip="                 3.1. Распределение численности персонала" w:history="1">
        <w:r>
          <w:rPr>
            <w:color w:val="0000FF"/>
          </w:rPr>
          <w:t>подразделе</w:t>
        </w:r>
      </w:hyperlink>
      <w:r>
        <w:t xml:space="preserve"> приводятся данные о распределении численности персонала образовательной организации по уровню образования и полу. Данные приводятся без внешних совместителей и работающих по договорам гражданско-правового характера. Сведения приводятся по состоянию на 1 октября текущего года.</w:t>
      </w:r>
    </w:p>
    <w:p w:rsidR="00753C48" w:rsidRDefault="00753C48" w:rsidP="00753C48">
      <w:pPr>
        <w:pStyle w:val="ConsPlusNormal"/>
        <w:spacing w:before="200"/>
        <w:ind w:firstLine="540"/>
        <w:jc w:val="both"/>
      </w:pPr>
      <w:r>
        <w:t xml:space="preserve">В графе 3 по </w:t>
      </w:r>
      <w:hyperlink w:anchor="Par7628" w:tooltip="01" w:history="1">
        <w:r>
          <w:rPr>
            <w:color w:val="0000FF"/>
          </w:rPr>
          <w:t>строкам 01</w:t>
        </w:r>
      </w:hyperlink>
      <w:r>
        <w:t xml:space="preserve"> - </w:t>
      </w:r>
      <w:hyperlink w:anchor="Par8053" w:tooltip="22" w:history="1">
        <w:r>
          <w:rPr>
            <w:color w:val="0000FF"/>
          </w:rPr>
          <w:t>22</w:t>
        </w:r>
      </w:hyperlink>
      <w:r>
        <w:t xml:space="preserve"> приводятся сведения о работниках, основным местом работы которых является отчитывающаяся образовательная организация. В данные </w:t>
      </w:r>
      <w:hyperlink w:anchor="Par7612" w:tooltip="3" w:history="1">
        <w:r>
          <w:rPr>
            <w:color w:val="0000FF"/>
          </w:rPr>
          <w:t>графы 3</w:t>
        </w:r>
      </w:hyperlink>
      <w:r>
        <w:t xml:space="preserve"> не включаются работники, работающие в качестве совместителей, принятых из других организаций (внешние совместители); работники, выполняющие работу по договорам гражданско-правового характера. Работник, принятый на работу на неполный рабочий день, в соответствии с трудовым договором учитывается 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(начальник) образовательной организации осуществляет преподавательскую деятельность, то сведения о нем учитываются только один раз по </w:t>
      </w:r>
      <w:hyperlink w:anchor="Par7696" w:tooltip="03" w:history="1">
        <w:r>
          <w:rPr>
            <w:color w:val="0000FF"/>
          </w:rPr>
          <w:t>строке 03</w:t>
        </w:r>
      </w:hyperlink>
      <w:r>
        <w:t>. Таким образом, сведения о работнике показываются единожды и только по той строке, которая соответствует основному месту работы этого работника. 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753C48" w:rsidRDefault="00753C48" w:rsidP="00753C48">
      <w:pPr>
        <w:pStyle w:val="ConsPlusNormal"/>
        <w:spacing w:before="200"/>
        <w:ind w:firstLine="540"/>
        <w:jc w:val="both"/>
      </w:pPr>
      <w:r>
        <w:t xml:space="preserve">По </w:t>
      </w:r>
      <w:hyperlink w:anchor="Par7613" w:tooltip="4" w:history="1">
        <w:r>
          <w:rPr>
            <w:color w:val="0000FF"/>
          </w:rPr>
          <w:t>графам 4</w:t>
        </w:r>
      </w:hyperlink>
      <w:r>
        <w:t xml:space="preserve"> - </w:t>
      </w:r>
      <w:hyperlink w:anchor="Par7622" w:tooltip="13" w:history="1">
        <w:r>
          <w:rPr>
            <w:color w:val="0000FF"/>
          </w:rPr>
          <w:t>13</w:t>
        </w:r>
      </w:hyperlink>
      <w:r>
        <w:t xml:space="preserve"> персонал образовательной организации распределяется по уровню образования. В </w:t>
      </w:r>
      <w:hyperlink w:anchor="Par7613" w:tooltip="4" w:history="1">
        <w:r>
          <w:rPr>
            <w:color w:val="0000FF"/>
          </w:rPr>
          <w:t>графе 4</w:t>
        </w:r>
      </w:hyperlink>
      <w:r>
        <w:t xml:space="preserve"> указываются лица, имеющие высшее образование.</w:t>
      </w:r>
    </w:p>
    <w:p w:rsidR="00753C48" w:rsidRDefault="00753C48" w:rsidP="00753C48">
      <w:pPr>
        <w:pStyle w:val="ConsPlusNormal"/>
        <w:spacing w:before="200"/>
        <w:ind w:firstLine="540"/>
        <w:jc w:val="both"/>
      </w:pPr>
      <w:r>
        <w:t xml:space="preserve">Из </w:t>
      </w:r>
      <w:hyperlink w:anchor="Par7613" w:tooltip="4" w:history="1">
        <w:r>
          <w:rPr>
            <w:color w:val="0000FF"/>
          </w:rPr>
          <w:t>графы 4</w:t>
        </w:r>
      </w:hyperlink>
      <w:r>
        <w:t xml:space="preserve"> выделяются:</w:t>
      </w:r>
    </w:p>
    <w:p w:rsidR="00753C48" w:rsidRDefault="00753C48" w:rsidP="00753C48">
      <w:pPr>
        <w:pStyle w:val="ConsPlusNormal"/>
        <w:spacing w:before="200"/>
        <w:ind w:firstLine="540"/>
        <w:jc w:val="both"/>
      </w:pPr>
      <w:r>
        <w:t xml:space="preserve">лица с педагогическим образованием </w:t>
      </w:r>
      <w:hyperlink w:anchor="Par7614" w:tooltip="5" w:history="1">
        <w:r>
          <w:rPr>
            <w:color w:val="0000FF"/>
          </w:rPr>
          <w:t>(графа 5)</w:t>
        </w:r>
      </w:hyperlink>
      <w:r>
        <w:t>,</w:t>
      </w:r>
    </w:p>
    <w:p w:rsidR="00753C48" w:rsidRDefault="00753C48" w:rsidP="00753C48">
      <w:pPr>
        <w:pStyle w:val="ConsPlusNormal"/>
        <w:spacing w:before="200"/>
        <w:ind w:firstLine="540"/>
        <w:jc w:val="both"/>
      </w:pPr>
      <w:r>
        <w:t>лица, имеющие ученую степень (</w:t>
      </w:r>
      <w:hyperlink w:anchor="Par7615" w:tooltip="6" w:history="1">
        <w:r>
          <w:rPr>
            <w:color w:val="0000FF"/>
          </w:rPr>
          <w:t>графы 6</w:t>
        </w:r>
      </w:hyperlink>
      <w:r>
        <w:t xml:space="preserve"> - </w:t>
      </w:r>
      <w:hyperlink w:anchor="Par7617" w:tooltip="8" w:history="1">
        <w:r>
          <w:rPr>
            <w:color w:val="0000FF"/>
          </w:rPr>
          <w:t>8</w:t>
        </w:r>
      </w:hyperlink>
      <w:r>
        <w:t xml:space="preserve">). Если кандидат наук имеет степень </w:t>
      </w:r>
      <w:proofErr w:type="spellStart"/>
      <w:r>
        <w:t>PhD</w:t>
      </w:r>
      <w:proofErr w:type="spellEnd"/>
      <w:r>
        <w:t xml:space="preserve">, то данные о нем должны учитываться по </w:t>
      </w:r>
      <w:hyperlink w:anchor="Par7616" w:tooltip="7" w:history="1">
        <w:r>
          <w:rPr>
            <w:color w:val="0000FF"/>
          </w:rPr>
          <w:t>графе 7</w:t>
        </w:r>
      </w:hyperlink>
      <w:r>
        <w:t xml:space="preserve"> и </w:t>
      </w:r>
      <w:hyperlink w:anchor="Par7617" w:tooltip="8" w:history="1">
        <w:r>
          <w:rPr>
            <w:color w:val="0000FF"/>
          </w:rPr>
          <w:t>8</w:t>
        </w:r>
      </w:hyperlink>
      <w:r>
        <w:t>.</w:t>
      </w:r>
    </w:p>
    <w:p w:rsidR="00753C48" w:rsidRDefault="00753C48" w:rsidP="00753C48">
      <w:pPr>
        <w:pStyle w:val="ConsPlusNormal"/>
        <w:spacing w:before="200"/>
        <w:ind w:firstLine="540"/>
        <w:jc w:val="both"/>
      </w:pPr>
      <w:r>
        <w:t>лица, имеющие ученое звание (</w:t>
      </w:r>
      <w:hyperlink w:anchor="Par7618" w:tooltip="9" w:history="1">
        <w:r>
          <w:rPr>
            <w:color w:val="0000FF"/>
          </w:rPr>
          <w:t>графы 9</w:t>
        </w:r>
      </w:hyperlink>
      <w:r>
        <w:t xml:space="preserve"> - </w:t>
      </w:r>
      <w:hyperlink w:anchor="Par7619" w:tooltip="10" w:history="1">
        <w:r>
          <w:rPr>
            <w:color w:val="0000FF"/>
          </w:rPr>
          <w:t>10</w:t>
        </w:r>
      </w:hyperlink>
      <w:r>
        <w:t xml:space="preserve">). При этом, если сотрудник имеет ученую степень и ученое звание, то он включается в </w:t>
      </w:r>
      <w:hyperlink w:anchor="Par7615" w:tooltip="6" w:history="1">
        <w:r>
          <w:rPr>
            <w:color w:val="0000FF"/>
          </w:rPr>
          <w:t>графу 6</w:t>
        </w:r>
      </w:hyperlink>
      <w:r>
        <w:t xml:space="preserve"> или </w:t>
      </w:r>
      <w:hyperlink w:anchor="Par7616" w:tooltip="7" w:history="1">
        <w:r>
          <w:rPr>
            <w:color w:val="0000FF"/>
          </w:rPr>
          <w:t>графу 7</w:t>
        </w:r>
      </w:hyperlink>
      <w:r>
        <w:t xml:space="preserve">, а также в </w:t>
      </w:r>
      <w:hyperlink w:anchor="Par7618" w:tooltip="9" w:history="1">
        <w:r>
          <w:rPr>
            <w:color w:val="0000FF"/>
          </w:rPr>
          <w:t>графу 9</w:t>
        </w:r>
      </w:hyperlink>
      <w:r>
        <w:t xml:space="preserve"> или </w:t>
      </w:r>
      <w:hyperlink w:anchor="Par7619" w:tooltip="10" w:history="1">
        <w:r>
          <w:rPr>
            <w:color w:val="0000FF"/>
          </w:rPr>
          <w:t>графу 10</w:t>
        </w:r>
      </w:hyperlink>
      <w:r>
        <w:t>.</w:t>
      </w:r>
    </w:p>
    <w:p w:rsidR="00753C48" w:rsidRDefault="00753C48" w:rsidP="00753C48">
      <w:pPr>
        <w:pStyle w:val="ConsPlusNormal"/>
        <w:spacing w:before="200"/>
        <w:ind w:firstLine="540"/>
        <w:jc w:val="both"/>
      </w:pPr>
      <w:r>
        <w:t xml:space="preserve">В </w:t>
      </w:r>
      <w:hyperlink w:anchor="Par7620" w:tooltip="11" w:history="1">
        <w:r>
          <w:rPr>
            <w:color w:val="0000FF"/>
          </w:rPr>
          <w:t>графе 11</w:t>
        </w:r>
      </w:hyperlink>
      <w:r>
        <w:t xml:space="preserve"> указываются лица, имеющие среднее профессиональное образование, обученные по программам подготовки специалистов среднего звена, из них (в </w:t>
      </w:r>
      <w:hyperlink w:anchor="Par7621" w:tooltip="12" w:history="1">
        <w:r>
          <w:rPr>
            <w:color w:val="0000FF"/>
          </w:rPr>
          <w:t>графе 12</w:t>
        </w:r>
      </w:hyperlink>
      <w:r>
        <w:t xml:space="preserve">) - с педагогическим образованием. В </w:t>
      </w:r>
      <w:hyperlink w:anchor="Par7622" w:tooltip="13" w:history="1">
        <w:r>
          <w:rPr>
            <w:color w:val="0000FF"/>
          </w:rPr>
          <w:t>графе 13</w:t>
        </w:r>
      </w:hyperlink>
      <w:r>
        <w:t xml:space="preserve"> отражаются лица, имеющие среднее профессиональное образование, </w:t>
      </w:r>
      <w:r>
        <w:lastRenderedPageBreak/>
        <w:t>обученные по программам подготовки квалифицированных рабочих, служащих.</w:t>
      </w:r>
    </w:p>
    <w:p w:rsidR="00753C48" w:rsidRDefault="00753C48" w:rsidP="00753C48">
      <w:pPr>
        <w:pStyle w:val="ConsPlusNormal"/>
        <w:spacing w:before="200"/>
        <w:ind w:firstLine="540"/>
        <w:jc w:val="both"/>
      </w:pPr>
      <w:r>
        <w:t xml:space="preserve">Данные </w:t>
      </w:r>
      <w:hyperlink w:anchor="Par7612" w:tooltip="3" w:history="1">
        <w:r>
          <w:rPr>
            <w:color w:val="0000FF"/>
          </w:rPr>
          <w:t>графы 3</w:t>
        </w:r>
      </w:hyperlink>
      <w:r>
        <w:t xml:space="preserve"> могут быть больше суммы данных </w:t>
      </w:r>
      <w:hyperlink w:anchor="Par7613" w:tooltip="4" w:history="1">
        <w:r>
          <w:rPr>
            <w:color w:val="0000FF"/>
          </w:rPr>
          <w:t>граф 4</w:t>
        </w:r>
      </w:hyperlink>
      <w:r>
        <w:t xml:space="preserve">, </w:t>
      </w:r>
      <w:hyperlink w:anchor="Par7620" w:tooltip="11" w:history="1">
        <w:r>
          <w:rPr>
            <w:color w:val="0000FF"/>
          </w:rPr>
          <w:t>11</w:t>
        </w:r>
      </w:hyperlink>
      <w:r>
        <w:t xml:space="preserve">, </w:t>
      </w:r>
      <w:hyperlink w:anchor="Par7622" w:tooltip="13" w:history="1">
        <w:r>
          <w:rPr>
            <w:color w:val="0000FF"/>
          </w:rPr>
          <w:t>13</w:t>
        </w:r>
      </w:hyperlink>
      <w:r>
        <w:t xml:space="preserve"> (за счет лиц, имеющих другое образование), либо равны сумме данных </w:t>
      </w:r>
      <w:hyperlink w:anchor="Par7613" w:tooltip="4" w:history="1">
        <w:r>
          <w:rPr>
            <w:color w:val="0000FF"/>
          </w:rPr>
          <w:t>граф 4</w:t>
        </w:r>
      </w:hyperlink>
      <w:r>
        <w:t xml:space="preserve">, </w:t>
      </w:r>
      <w:hyperlink w:anchor="Par7620" w:tooltip="11" w:history="1">
        <w:r>
          <w:rPr>
            <w:color w:val="0000FF"/>
          </w:rPr>
          <w:t>11</w:t>
        </w:r>
      </w:hyperlink>
      <w:r>
        <w:t xml:space="preserve">, </w:t>
      </w:r>
      <w:hyperlink w:anchor="Par7622" w:tooltip="13" w:history="1">
        <w:r>
          <w:rPr>
            <w:color w:val="0000FF"/>
          </w:rPr>
          <w:t>13</w:t>
        </w:r>
      </w:hyperlink>
      <w:r>
        <w:t>.</w:t>
      </w:r>
    </w:p>
    <w:p w:rsidR="00753C48" w:rsidRDefault="00753C48" w:rsidP="00753C48">
      <w:pPr>
        <w:pStyle w:val="ConsPlusNormal"/>
        <w:spacing w:before="200"/>
        <w:ind w:firstLine="540"/>
        <w:jc w:val="both"/>
      </w:pPr>
      <w:r>
        <w:t xml:space="preserve">Из общей численности работников </w:t>
      </w:r>
      <w:hyperlink w:anchor="Par7612" w:tooltip="3" w:history="1">
        <w:r>
          <w:rPr>
            <w:color w:val="0000FF"/>
          </w:rPr>
          <w:t>(графы 3)</w:t>
        </w:r>
      </w:hyperlink>
      <w:r>
        <w:t xml:space="preserve"> выделяются:</w:t>
      </w:r>
    </w:p>
    <w:p w:rsidR="00753C48" w:rsidRDefault="00753C48" w:rsidP="00753C48">
      <w:pPr>
        <w:pStyle w:val="ConsPlusNormal"/>
        <w:spacing w:before="200"/>
        <w:ind w:firstLine="540"/>
        <w:jc w:val="both"/>
      </w:pPr>
      <w:r>
        <w:t xml:space="preserve">работники, имеющие высшую </w:t>
      </w:r>
      <w:hyperlink w:anchor="Par7623" w:tooltip="14" w:history="1">
        <w:r>
          <w:rPr>
            <w:color w:val="0000FF"/>
          </w:rPr>
          <w:t>(графа 14)</w:t>
        </w:r>
      </w:hyperlink>
      <w:r>
        <w:t xml:space="preserve">, первую </w:t>
      </w:r>
      <w:hyperlink w:anchor="Par7624" w:tooltip="15" w:history="1">
        <w:r>
          <w:rPr>
            <w:color w:val="0000FF"/>
          </w:rPr>
          <w:t>(графа 15)</w:t>
        </w:r>
      </w:hyperlink>
      <w:r>
        <w:t xml:space="preserve"> квалификационные категории;</w:t>
      </w:r>
    </w:p>
    <w:p w:rsidR="00753C48" w:rsidRDefault="00753C48" w:rsidP="00753C48">
      <w:pPr>
        <w:pStyle w:val="ConsPlusNormal"/>
        <w:spacing w:before="200"/>
        <w:ind w:firstLine="540"/>
        <w:jc w:val="both"/>
      </w:pPr>
      <w:r>
        <w:t xml:space="preserve">женщины </w:t>
      </w:r>
      <w:hyperlink w:anchor="Par7625" w:tooltip="16" w:history="1">
        <w:r>
          <w:rPr>
            <w:color w:val="0000FF"/>
          </w:rPr>
          <w:t>(графа 16)</w:t>
        </w:r>
      </w:hyperlink>
      <w:r>
        <w:t>.</w:t>
      </w:r>
    </w:p>
    <w:p w:rsidR="00753C48" w:rsidRDefault="00753C48" w:rsidP="00753C48">
      <w:pPr>
        <w:pStyle w:val="ConsPlusNormal"/>
        <w:spacing w:before="200"/>
        <w:ind w:firstLine="540"/>
        <w:jc w:val="both"/>
      </w:pPr>
      <w:r>
        <w:t xml:space="preserve">В </w:t>
      </w:r>
      <w:hyperlink w:anchor="Par7626" w:tooltip="17" w:history="1">
        <w:r>
          <w:rPr>
            <w:color w:val="0000FF"/>
          </w:rPr>
          <w:t>графе 17</w:t>
        </w:r>
      </w:hyperlink>
      <w:r>
        <w:t xml:space="preserve"> показывается численность работников в единицах эквивалента полной занятости по основной занимаемой должности.</w:t>
      </w:r>
    </w:p>
    <w:p w:rsidR="00753C48" w:rsidRDefault="00753C48" w:rsidP="00753C48">
      <w:pPr>
        <w:pStyle w:val="ConsPlusNormal"/>
        <w:spacing w:before="200"/>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753C48" w:rsidRDefault="00753C48" w:rsidP="00753C48">
      <w:pPr>
        <w:pStyle w:val="ConsPlusNormal"/>
        <w:ind w:firstLine="540"/>
        <w:jc w:val="both"/>
      </w:pPr>
    </w:p>
    <w:p w:rsidR="00753C48" w:rsidRDefault="00753C48" w:rsidP="00753C48">
      <w:pPr>
        <w:pStyle w:val="ConsPlusNormal"/>
        <w:jc w:val="center"/>
      </w:pPr>
      <w:r>
        <w:rPr>
          <w:noProof/>
          <w:position w:val="-24"/>
        </w:rPr>
        <w:drawing>
          <wp:inline distT="0" distB="0" distL="0" distR="0">
            <wp:extent cx="7239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t>, где</w:t>
      </w:r>
    </w:p>
    <w:p w:rsidR="00753C48" w:rsidRDefault="00753C48" w:rsidP="00753C48">
      <w:pPr>
        <w:pStyle w:val="ConsPlusNormal"/>
        <w:ind w:firstLine="540"/>
        <w:jc w:val="both"/>
      </w:pPr>
    </w:p>
    <w:p w:rsidR="00753C48" w:rsidRDefault="00753C48" w:rsidP="00753C48">
      <w:pPr>
        <w:pStyle w:val="ConsPlusNormal"/>
        <w:ind w:firstLine="540"/>
        <w:jc w:val="both"/>
      </w:pPr>
      <w:r>
        <w:t>Ч - нагрузка (часов) в учебном году, которую имеет работник;</w:t>
      </w:r>
    </w:p>
    <w:p w:rsidR="00753C48" w:rsidRDefault="00753C48" w:rsidP="00753C48">
      <w:pPr>
        <w:pStyle w:val="ConsPlusNormal"/>
        <w:spacing w:before="200"/>
        <w:ind w:firstLine="540"/>
        <w:jc w:val="both"/>
      </w:pPr>
      <w:r>
        <w:t>Н - законодательно установленные рабочие часы, которые штатный сотрудник должен отработать в течение учебного года.</w:t>
      </w:r>
    </w:p>
    <w:p w:rsidR="00753C48" w:rsidRDefault="00753C48" w:rsidP="00753C48">
      <w:pPr>
        <w:pStyle w:val="ConsPlusNormal"/>
        <w:spacing w:before="200"/>
        <w:ind w:firstLine="540"/>
        <w:jc w:val="both"/>
      </w:pPr>
      <w:r>
        <w:t xml:space="preserve">Упрощенный пример расчета, исходя из законодательно установленных часов - 350 </w:t>
      </w:r>
      <w:proofErr w:type="gramStart"/>
      <w:r>
        <w:t>час.:</w:t>
      </w:r>
      <w:proofErr w:type="gramEnd"/>
    </w:p>
    <w:p w:rsidR="00753C48" w:rsidRDefault="00753C48" w:rsidP="00753C48">
      <w:pPr>
        <w:pStyle w:val="ConsPlusNormal"/>
        <w:spacing w:before="200"/>
        <w:ind w:firstLine="540"/>
        <w:jc w:val="both"/>
      </w:pPr>
      <w:r>
        <w:t>В организации 5 сотрудников в учебном году имеют нагрузку 175 часов каждый, 3 работника 150 часов. Численность работников в единицах эквивалента полной занятости составит:</w:t>
      </w:r>
    </w:p>
    <w:p w:rsidR="00753C48" w:rsidRDefault="00753C48" w:rsidP="00753C48">
      <w:pPr>
        <w:pStyle w:val="ConsPlusNormal"/>
        <w:spacing w:before="200"/>
        <w:ind w:firstLine="540"/>
        <w:jc w:val="both"/>
      </w:pPr>
      <w:r>
        <w:t>К = 5 * (175 / 350) + 3 * (150 / 350) = 2.5 + 1.6 = 4.1</w:t>
      </w:r>
    </w:p>
    <w:p w:rsidR="00753C48" w:rsidRDefault="00753C48" w:rsidP="00753C48">
      <w:pPr>
        <w:pStyle w:val="ConsPlusNormal"/>
        <w:spacing w:before="200"/>
        <w:ind w:firstLine="540"/>
        <w:jc w:val="both"/>
      </w:pPr>
      <w:r>
        <w:t>Работники, принятые на ставки 0.25, 0.5 или 0.75, предусмотренные штатным расписанием, учитываются как целые единицы.</w:t>
      </w:r>
    </w:p>
    <w:p w:rsidR="00753C48" w:rsidRDefault="00753C48" w:rsidP="00753C48">
      <w:pPr>
        <w:pStyle w:val="ConsPlusNormal"/>
        <w:spacing w:before="200"/>
        <w:ind w:firstLine="540"/>
        <w:jc w:val="both"/>
      </w:pPr>
      <w:r>
        <w:t xml:space="preserve">По </w:t>
      </w:r>
      <w:hyperlink w:anchor="Par7628"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7662" w:tooltip="02" w:history="1">
        <w:r>
          <w:rPr>
            <w:color w:val="0000FF"/>
          </w:rPr>
          <w:t>строкам 02</w:t>
        </w:r>
      </w:hyperlink>
      <w:r>
        <w:t xml:space="preserve"> - </w:t>
      </w:r>
      <w:hyperlink w:anchor="Par8053" w:tooltip="22" w:history="1">
        <w:r>
          <w:rPr>
            <w:color w:val="0000FF"/>
          </w:rPr>
          <w:t>22</w:t>
        </w:r>
      </w:hyperlink>
      <w:r>
        <w:t xml:space="preserve"> распределяется по отдельным категориям персонала и занимаемым должностям. Данные </w:t>
      </w:r>
      <w:hyperlink w:anchor="Par7628" w:tooltip="01" w:history="1">
        <w:r>
          <w:rPr>
            <w:color w:val="0000FF"/>
          </w:rPr>
          <w:t>строки 01</w:t>
        </w:r>
      </w:hyperlink>
      <w:r>
        <w:t xml:space="preserve"> должна быть равны сумме данных </w:t>
      </w:r>
      <w:hyperlink w:anchor="Par7662" w:tooltip="02" w:history="1">
        <w:r>
          <w:rPr>
            <w:color w:val="0000FF"/>
          </w:rPr>
          <w:t>строк 02</w:t>
        </w:r>
      </w:hyperlink>
      <w:r>
        <w:t xml:space="preserve">, </w:t>
      </w:r>
      <w:hyperlink w:anchor="Par7747" w:tooltip="06" w:history="1">
        <w:r>
          <w:rPr>
            <w:color w:val="0000FF"/>
          </w:rPr>
          <w:t>06</w:t>
        </w:r>
      </w:hyperlink>
      <w:r>
        <w:t xml:space="preserve">, </w:t>
      </w:r>
      <w:hyperlink w:anchor="Par8036" w:tooltip="21" w:history="1">
        <w:r>
          <w:rPr>
            <w:color w:val="0000FF"/>
          </w:rPr>
          <w:t>21</w:t>
        </w:r>
      </w:hyperlink>
      <w:r>
        <w:t xml:space="preserve">, </w:t>
      </w:r>
      <w:hyperlink w:anchor="Par8053" w:tooltip="22" w:history="1">
        <w:r>
          <w:rPr>
            <w:color w:val="0000FF"/>
          </w:rPr>
          <w:t>22</w:t>
        </w:r>
      </w:hyperlink>
      <w:r>
        <w:t>.</w:t>
      </w:r>
    </w:p>
    <w:p w:rsidR="00753C48" w:rsidRDefault="00753C48" w:rsidP="00753C48">
      <w:pPr>
        <w:pStyle w:val="ConsPlusNormal"/>
        <w:spacing w:before="200"/>
        <w:ind w:firstLine="540"/>
        <w:jc w:val="both"/>
      </w:pPr>
      <w:r>
        <w:t xml:space="preserve">По </w:t>
      </w:r>
      <w:hyperlink w:anchor="Par7662" w:tooltip="02" w:history="1">
        <w:r>
          <w:rPr>
            <w:color w:val="0000FF"/>
          </w:rPr>
          <w:t>строке 02</w:t>
        </w:r>
      </w:hyperlink>
      <w:r>
        <w:t xml:space="preserve"> учитываются все руководящие работники образовательной организации, основные функции которых связаны с руководством образовательной организацией в соответствии с законами и иными нормативными правовыми актами, уставом образовательной организации; с организацией образовательной (учебно-воспитательной) и административно-хозяйственной (производственной) работы. К ним относятся: директор (начальник), заместители директора (начальника), руководитель филиала, руководители структурных подразделений и другие. По </w:t>
      </w:r>
      <w:hyperlink w:anchor="Par7696" w:tooltip="03" w:history="1">
        <w:r>
          <w:rPr>
            <w:color w:val="0000FF"/>
          </w:rPr>
          <w:t>строкам 03</w:t>
        </w:r>
      </w:hyperlink>
      <w:r>
        <w:t xml:space="preserve"> - </w:t>
      </w:r>
      <w:hyperlink w:anchor="Par7730" w:tooltip="05" w:history="1">
        <w:r>
          <w:rPr>
            <w:color w:val="0000FF"/>
          </w:rPr>
          <w:t>05</w:t>
        </w:r>
      </w:hyperlink>
      <w:r>
        <w:t xml:space="preserve"> (из </w:t>
      </w:r>
      <w:hyperlink w:anchor="Par7662" w:tooltip="02" w:history="1">
        <w:r>
          <w:rPr>
            <w:color w:val="0000FF"/>
          </w:rPr>
          <w:t>строки 02</w:t>
        </w:r>
      </w:hyperlink>
      <w:r>
        <w:t xml:space="preserve">) показываются отдельные должности руководящего персонала: по </w:t>
      </w:r>
      <w:hyperlink w:anchor="Par7696" w:tooltip="03" w:history="1">
        <w:r>
          <w:rPr>
            <w:color w:val="0000FF"/>
          </w:rPr>
          <w:t>строке 03</w:t>
        </w:r>
      </w:hyperlink>
      <w:r>
        <w:t xml:space="preserve"> указываются сведения о директоре (начальнике), по </w:t>
      </w:r>
      <w:hyperlink w:anchor="Par7713" w:tooltip="04" w:history="1">
        <w:r>
          <w:rPr>
            <w:color w:val="0000FF"/>
          </w:rPr>
          <w:t>строке 04</w:t>
        </w:r>
      </w:hyperlink>
      <w:r>
        <w:t xml:space="preserve"> - численность заместителей директора (начальника), по </w:t>
      </w:r>
      <w:hyperlink w:anchor="Par7730" w:tooltip="05" w:history="1">
        <w:r>
          <w:rPr>
            <w:color w:val="0000FF"/>
          </w:rPr>
          <w:t>строке 05</w:t>
        </w:r>
      </w:hyperlink>
      <w:r>
        <w:t xml:space="preserve"> - сведения о руководителе филиала. Руководитель филиала учитывается только в отчете соответствующих филиалов.</w:t>
      </w:r>
    </w:p>
    <w:p w:rsidR="00753C48" w:rsidRDefault="00753C48" w:rsidP="00753C48">
      <w:pPr>
        <w:pStyle w:val="ConsPlusNormal"/>
        <w:spacing w:before="200"/>
        <w:ind w:firstLine="540"/>
        <w:jc w:val="both"/>
      </w:pPr>
      <w:r>
        <w:t xml:space="preserve">Данные </w:t>
      </w:r>
      <w:hyperlink w:anchor="Par7662" w:tooltip="02" w:history="1">
        <w:r>
          <w:rPr>
            <w:color w:val="0000FF"/>
          </w:rPr>
          <w:t>строки 02</w:t>
        </w:r>
      </w:hyperlink>
      <w:r>
        <w:t xml:space="preserve"> должны быть больше суммы данных </w:t>
      </w:r>
      <w:hyperlink w:anchor="Par7696" w:tooltip="03" w:history="1">
        <w:r>
          <w:rPr>
            <w:color w:val="0000FF"/>
          </w:rPr>
          <w:t>строк 03</w:t>
        </w:r>
      </w:hyperlink>
      <w:r>
        <w:t xml:space="preserve"> - </w:t>
      </w:r>
      <w:hyperlink w:anchor="Par7730" w:tooltip="05" w:history="1">
        <w:r>
          <w:rPr>
            <w:color w:val="0000FF"/>
          </w:rPr>
          <w:t>05</w:t>
        </w:r>
      </w:hyperlink>
      <w:r>
        <w:t>.</w:t>
      </w:r>
    </w:p>
    <w:p w:rsidR="00753C48" w:rsidRDefault="00753C48" w:rsidP="00753C48">
      <w:pPr>
        <w:pStyle w:val="ConsPlusNormal"/>
        <w:spacing w:before="200"/>
        <w:ind w:firstLine="540"/>
        <w:jc w:val="both"/>
      </w:pPr>
      <w:r>
        <w:t xml:space="preserve">По </w:t>
      </w:r>
      <w:hyperlink w:anchor="Par7747" w:tooltip="06" w:history="1">
        <w:r>
          <w:rPr>
            <w:color w:val="0000FF"/>
          </w:rPr>
          <w:t>строке 06</w:t>
        </w:r>
      </w:hyperlink>
      <w:r>
        <w:t xml:space="preserve"> учитываются педагогические работники. В эту категорию персонала включаются преподаватели </w:t>
      </w:r>
      <w:hyperlink w:anchor="Par7781" w:tooltip="07" w:history="1">
        <w:r>
          <w:rPr>
            <w:color w:val="0000FF"/>
          </w:rPr>
          <w:t>(строка 07)</w:t>
        </w:r>
      </w:hyperlink>
      <w:r>
        <w:t xml:space="preserve">, в том числе преподаватели общеобразовательных дисциплин </w:t>
      </w:r>
      <w:hyperlink w:anchor="Par7815" w:tooltip="08" w:history="1">
        <w:r>
          <w:rPr>
            <w:color w:val="0000FF"/>
          </w:rPr>
          <w:t>(строка 08)</w:t>
        </w:r>
      </w:hyperlink>
      <w:r>
        <w:t xml:space="preserve">, преподаватели общего гуманитарного и социально-экономического учебного цикла </w:t>
      </w:r>
      <w:hyperlink w:anchor="Par7832" w:tooltip="09" w:history="1">
        <w:r>
          <w:rPr>
            <w:color w:val="0000FF"/>
          </w:rPr>
          <w:t>(строка 09)</w:t>
        </w:r>
      </w:hyperlink>
      <w:r>
        <w:t xml:space="preserve">, преподаватели математического и общего естественнонаучного учебного цикла </w:t>
      </w:r>
      <w:hyperlink w:anchor="Par7849" w:tooltip="10" w:history="1">
        <w:r>
          <w:rPr>
            <w:color w:val="0000FF"/>
          </w:rPr>
          <w:t>(10)</w:t>
        </w:r>
      </w:hyperlink>
      <w:r>
        <w:t xml:space="preserve">, преподаватели профессионального учебного цикла </w:t>
      </w:r>
      <w:hyperlink w:anchor="Par7866" w:tooltip="11" w:history="1">
        <w:r>
          <w:rPr>
            <w:color w:val="0000FF"/>
          </w:rPr>
          <w:t>(11)</w:t>
        </w:r>
      </w:hyperlink>
      <w:r>
        <w:t xml:space="preserve">, мастера производственного обучения </w:t>
      </w:r>
      <w:hyperlink w:anchor="Par7883" w:tooltip="12" w:history="1">
        <w:r>
          <w:rPr>
            <w:color w:val="0000FF"/>
          </w:rPr>
          <w:t>(строка 12)</w:t>
        </w:r>
      </w:hyperlink>
      <w:r>
        <w:t xml:space="preserve">, социальные педагоги </w:t>
      </w:r>
      <w:hyperlink w:anchor="Par7900" w:tooltip="13" w:history="1">
        <w:r>
          <w:rPr>
            <w:color w:val="0000FF"/>
          </w:rPr>
          <w:t>(строка 13)</w:t>
        </w:r>
      </w:hyperlink>
      <w:r>
        <w:t xml:space="preserve">, педагоги-психологи </w:t>
      </w:r>
      <w:hyperlink w:anchor="Par7917" w:tooltip="14" w:history="1">
        <w:r>
          <w:rPr>
            <w:color w:val="0000FF"/>
          </w:rPr>
          <w:t>(строка 14)</w:t>
        </w:r>
      </w:hyperlink>
      <w:r>
        <w:t xml:space="preserve">, педагоги-организаторы </w:t>
      </w:r>
      <w:hyperlink w:anchor="Par7934" w:tooltip="15" w:history="1">
        <w:r>
          <w:rPr>
            <w:color w:val="0000FF"/>
          </w:rPr>
          <w:t>(строка 15)</w:t>
        </w:r>
      </w:hyperlink>
      <w:r>
        <w:t xml:space="preserve">, преподаватели - организаторы основ безопасности жизнедеятельности </w:t>
      </w:r>
      <w:hyperlink w:anchor="Par7951" w:tooltip="16" w:history="1">
        <w:r>
          <w:rPr>
            <w:color w:val="0000FF"/>
          </w:rPr>
          <w:t>(строка 16)</w:t>
        </w:r>
      </w:hyperlink>
      <w:r>
        <w:t xml:space="preserve">, руководители физического воспитания </w:t>
      </w:r>
      <w:hyperlink w:anchor="Par7968" w:tooltip="17" w:history="1">
        <w:r>
          <w:rPr>
            <w:color w:val="0000FF"/>
          </w:rPr>
          <w:t>(строка 17)</w:t>
        </w:r>
      </w:hyperlink>
      <w:r>
        <w:t xml:space="preserve">, методисты </w:t>
      </w:r>
      <w:hyperlink w:anchor="Par7985" w:tooltip="18" w:history="1">
        <w:r>
          <w:rPr>
            <w:color w:val="0000FF"/>
          </w:rPr>
          <w:t>(строка 18)</w:t>
        </w:r>
      </w:hyperlink>
      <w:r>
        <w:t xml:space="preserve">, </w:t>
      </w:r>
      <w:proofErr w:type="spellStart"/>
      <w:r>
        <w:t>тьюторы</w:t>
      </w:r>
      <w:proofErr w:type="spellEnd"/>
      <w:r>
        <w:t xml:space="preserve"> </w:t>
      </w:r>
      <w:hyperlink w:anchor="Par8002" w:tooltip="19" w:history="1">
        <w:r>
          <w:rPr>
            <w:color w:val="0000FF"/>
          </w:rPr>
          <w:t>(строка 19)</w:t>
        </w:r>
      </w:hyperlink>
      <w:r>
        <w:t xml:space="preserve"> и другие категории работников, выполняющих обязанности по обучению, воспитанию и организации образовательной деятельности </w:t>
      </w:r>
      <w:hyperlink w:anchor="Par8019" w:tooltip="20" w:history="1">
        <w:r>
          <w:rPr>
            <w:color w:val="0000FF"/>
          </w:rPr>
          <w:t>(строка 20)</w:t>
        </w:r>
      </w:hyperlink>
      <w:r>
        <w:t xml:space="preserve">, не перечисленные в </w:t>
      </w:r>
      <w:hyperlink w:anchor="Par7781" w:tooltip="07" w:history="1">
        <w:r>
          <w:rPr>
            <w:color w:val="0000FF"/>
          </w:rPr>
          <w:t>строках 07</w:t>
        </w:r>
      </w:hyperlink>
      <w:r>
        <w:t xml:space="preserve"> - </w:t>
      </w:r>
      <w:hyperlink w:anchor="Par8002" w:tooltip="19" w:history="1">
        <w:r>
          <w:rPr>
            <w:color w:val="0000FF"/>
          </w:rPr>
          <w:t>19</w:t>
        </w:r>
      </w:hyperlink>
      <w:r>
        <w:t>.</w:t>
      </w:r>
    </w:p>
    <w:p w:rsidR="00753C48" w:rsidRDefault="00753C48" w:rsidP="00753C48">
      <w:pPr>
        <w:pStyle w:val="ConsPlusNormal"/>
        <w:spacing w:before="200"/>
        <w:ind w:firstLine="540"/>
        <w:jc w:val="both"/>
      </w:pPr>
      <w:proofErr w:type="spellStart"/>
      <w:r>
        <w:lastRenderedPageBreak/>
        <w:t>Тьютор</w:t>
      </w:r>
      <w:proofErr w:type="spellEnd"/>
      <w:r>
        <w:t xml:space="preserve"> </w:t>
      </w:r>
      <w:hyperlink w:anchor="Par12101" w:tooltip="&lt;*&gt; Значение понятия приведено исключительно в целях заполнения настоящей формы." w:history="1">
        <w:r>
          <w:rPr>
            <w:color w:val="0000FF"/>
          </w:rPr>
          <w:t>&lt;*&gt;</w:t>
        </w:r>
      </w:hyperlink>
      <w:r>
        <w:t xml:space="preserve"> - это преподаватель, методист, консультант, который осуществляет текущую методическую поддержку студента. Имеет возможность контролировать процесс изучения курса студентом, оценивать выполненные им индивидуальные задания, его работу в семинарах и при необходимости оказывать ему помощь или давать совет.</w:t>
      </w:r>
    </w:p>
    <w:p w:rsidR="00753C48" w:rsidRDefault="00753C48" w:rsidP="00753C48">
      <w:pPr>
        <w:pStyle w:val="ConsPlusNormal"/>
        <w:spacing w:before="200"/>
        <w:ind w:firstLine="540"/>
        <w:jc w:val="both"/>
      </w:pPr>
      <w:hyperlink w:anchor="Par7747" w:tooltip="06" w:history="1">
        <w:r>
          <w:rPr>
            <w:color w:val="0000FF"/>
          </w:rPr>
          <w:t>Строка 06</w:t>
        </w:r>
      </w:hyperlink>
      <w:r>
        <w:t xml:space="preserve"> должна быть равна сумме </w:t>
      </w:r>
      <w:hyperlink w:anchor="Par7781" w:tooltip="07" w:history="1">
        <w:r>
          <w:rPr>
            <w:color w:val="0000FF"/>
          </w:rPr>
          <w:t>строк 07</w:t>
        </w:r>
      </w:hyperlink>
      <w:r>
        <w:t xml:space="preserve">, </w:t>
      </w:r>
      <w:hyperlink w:anchor="Par7883" w:tooltip="12" w:history="1">
        <w:r>
          <w:rPr>
            <w:color w:val="0000FF"/>
          </w:rPr>
          <w:t>12</w:t>
        </w:r>
      </w:hyperlink>
      <w:r>
        <w:t xml:space="preserve"> - </w:t>
      </w:r>
      <w:hyperlink w:anchor="Par8019" w:tooltip="20" w:history="1">
        <w:r>
          <w:rPr>
            <w:color w:val="0000FF"/>
          </w:rPr>
          <w:t>20</w:t>
        </w:r>
      </w:hyperlink>
      <w:r>
        <w:t>.</w:t>
      </w:r>
    </w:p>
    <w:p w:rsidR="00753C48" w:rsidRDefault="00753C48" w:rsidP="00753C48">
      <w:pPr>
        <w:pStyle w:val="ConsPlusNormal"/>
        <w:spacing w:before="200"/>
        <w:ind w:firstLine="540"/>
        <w:jc w:val="both"/>
      </w:pPr>
      <w:r>
        <w:t xml:space="preserve">Из </w:t>
      </w:r>
      <w:hyperlink w:anchor="Par7781" w:tooltip="07" w:history="1">
        <w:r>
          <w:rPr>
            <w:color w:val="0000FF"/>
          </w:rPr>
          <w:t>строки 07</w:t>
        </w:r>
      </w:hyperlink>
      <w:r>
        <w:t xml:space="preserve"> по </w:t>
      </w:r>
      <w:hyperlink w:anchor="Par7815" w:tooltip="08" w:history="1">
        <w:r>
          <w:rPr>
            <w:color w:val="0000FF"/>
          </w:rPr>
          <w:t>строкам 08</w:t>
        </w:r>
      </w:hyperlink>
      <w:r>
        <w:t xml:space="preserve"> - </w:t>
      </w:r>
      <w:hyperlink w:anchor="Par7866" w:tooltip="11" w:history="1">
        <w:r>
          <w:rPr>
            <w:color w:val="0000FF"/>
          </w:rPr>
          <w:t>11</w:t>
        </w:r>
      </w:hyperlink>
      <w:r>
        <w:t xml:space="preserve"> приводятся сведения о преподавателях, основным видом деятельности, которых является:</w:t>
      </w:r>
    </w:p>
    <w:p w:rsidR="00753C48" w:rsidRDefault="00753C48" w:rsidP="00753C48">
      <w:pPr>
        <w:pStyle w:val="ConsPlusNormal"/>
        <w:spacing w:before="200"/>
        <w:ind w:firstLine="540"/>
        <w:jc w:val="both"/>
      </w:pPr>
      <w:r>
        <w:t xml:space="preserve">преподавание общеобразовательных дисциплин </w:t>
      </w:r>
      <w:hyperlink w:anchor="Par7815" w:tooltip="08" w:history="1">
        <w:r>
          <w:rPr>
            <w:color w:val="0000FF"/>
          </w:rPr>
          <w:t>(строка 08)</w:t>
        </w:r>
      </w:hyperlink>
      <w:r>
        <w:t>;</w:t>
      </w:r>
    </w:p>
    <w:p w:rsidR="00753C48" w:rsidRDefault="00753C48" w:rsidP="00753C48">
      <w:pPr>
        <w:pStyle w:val="ConsPlusNormal"/>
        <w:spacing w:before="200"/>
        <w:ind w:firstLine="540"/>
        <w:jc w:val="both"/>
      </w:pPr>
      <w:r>
        <w:t xml:space="preserve">преподавание дисциплин общегуманитарного и социально-экономическому учебного цикла </w:t>
      </w:r>
      <w:hyperlink w:anchor="Par7832" w:tooltip="09" w:history="1">
        <w:r>
          <w:rPr>
            <w:color w:val="0000FF"/>
          </w:rPr>
          <w:t>(строка 09)</w:t>
        </w:r>
      </w:hyperlink>
      <w:r>
        <w:t>;</w:t>
      </w:r>
    </w:p>
    <w:p w:rsidR="00753C48" w:rsidRDefault="00753C48" w:rsidP="00753C48">
      <w:pPr>
        <w:pStyle w:val="ConsPlusNormal"/>
        <w:spacing w:before="200"/>
        <w:ind w:firstLine="540"/>
        <w:jc w:val="both"/>
      </w:pPr>
      <w:r>
        <w:t xml:space="preserve">преподавание дисциплин математического и общего естественнонаучного учебного цикла </w:t>
      </w:r>
      <w:hyperlink w:anchor="Par7849" w:tooltip="10" w:history="1">
        <w:r>
          <w:rPr>
            <w:color w:val="0000FF"/>
          </w:rPr>
          <w:t>(строка 10)</w:t>
        </w:r>
      </w:hyperlink>
      <w:r>
        <w:t>;</w:t>
      </w:r>
    </w:p>
    <w:p w:rsidR="00753C48" w:rsidRDefault="00753C48" w:rsidP="00753C48">
      <w:pPr>
        <w:pStyle w:val="ConsPlusNormal"/>
        <w:spacing w:before="200"/>
        <w:ind w:firstLine="540"/>
        <w:jc w:val="both"/>
      </w:pPr>
      <w:r>
        <w:t xml:space="preserve">преподавание дисциплин профессионального цикла </w:t>
      </w:r>
      <w:hyperlink w:anchor="Par7866" w:tooltip="11" w:history="1">
        <w:r>
          <w:rPr>
            <w:color w:val="0000FF"/>
          </w:rPr>
          <w:t>(строка 11)</w:t>
        </w:r>
      </w:hyperlink>
      <w:r>
        <w:t>.</w:t>
      </w:r>
    </w:p>
    <w:p w:rsidR="00753C48" w:rsidRDefault="00753C48" w:rsidP="00753C48">
      <w:pPr>
        <w:pStyle w:val="ConsPlusNormal"/>
        <w:spacing w:before="200"/>
        <w:ind w:firstLine="540"/>
        <w:jc w:val="both"/>
      </w:pPr>
      <w:hyperlink w:anchor="Par7781" w:tooltip="07" w:history="1">
        <w:r>
          <w:rPr>
            <w:color w:val="0000FF"/>
          </w:rPr>
          <w:t>Строка 07</w:t>
        </w:r>
      </w:hyperlink>
      <w:r>
        <w:t xml:space="preserve"> равна сумме </w:t>
      </w:r>
      <w:hyperlink w:anchor="Par7815" w:tooltip="08" w:history="1">
        <w:r>
          <w:rPr>
            <w:color w:val="0000FF"/>
          </w:rPr>
          <w:t>строк 08</w:t>
        </w:r>
      </w:hyperlink>
      <w:r>
        <w:t xml:space="preserve"> - </w:t>
      </w:r>
      <w:hyperlink w:anchor="Par7866" w:tooltip="11" w:history="1">
        <w:r>
          <w:rPr>
            <w:color w:val="0000FF"/>
          </w:rPr>
          <w:t>11</w:t>
        </w:r>
      </w:hyperlink>
      <w:r>
        <w:t>.</w:t>
      </w:r>
    </w:p>
    <w:p w:rsidR="00753C48" w:rsidRDefault="00753C48" w:rsidP="00753C48">
      <w:pPr>
        <w:pStyle w:val="ConsPlusNormal"/>
        <w:spacing w:before="200"/>
        <w:ind w:firstLine="540"/>
        <w:jc w:val="both"/>
      </w:pPr>
      <w:r>
        <w:t xml:space="preserve">По </w:t>
      </w:r>
      <w:hyperlink w:anchor="Par8036" w:tooltip="21" w:history="1">
        <w:r>
          <w:rPr>
            <w:color w:val="0000FF"/>
          </w:rPr>
          <w:t>строке 21</w:t>
        </w:r>
      </w:hyperlink>
      <w:r>
        <w:t xml:space="preserve"> приводится численность учебно-вспомогательного персонала. К этой категории относятся лаборанты, библиотекари, секретари учебной части, диспетчеры образовательной организации и т.п.</w:t>
      </w:r>
    </w:p>
    <w:p w:rsidR="00753C48" w:rsidRDefault="00753C48" w:rsidP="00753C48">
      <w:pPr>
        <w:pStyle w:val="ConsPlusNormal"/>
        <w:spacing w:before="200"/>
        <w:ind w:firstLine="540"/>
        <w:jc w:val="both"/>
      </w:pPr>
      <w:r>
        <w:t>Отнесение работников к определенной категории руководящих работников, педагогических работников, учебно-вспомогательного персонала производится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2010 г. N 761н (зарегистрирован Минюстом России 6 октября 2010 г. N 18638).</w:t>
      </w:r>
    </w:p>
    <w:p w:rsidR="00753C48" w:rsidRDefault="00753C48" w:rsidP="00753C48">
      <w:pPr>
        <w:pStyle w:val="ConsPlusNormal"/>
        <w:spacing w:before="200"/>
        <w:ind w:firstLine="540"/>
        <w:jc w:val="both"/>
      </w:pPr>
      <w:r>
        <w:t xml:space="preserve">По </w:t>
      </w:r>
      <w:hyperlink w:anchor="Par8053" w:tooltip="22" w:history="1">
        <w:r>
          <w:rPr>
            <w:color w:val="0000FF"/>
          </w:rPr>
          <w:t>строке 22</w:t>
        </w:r>
      </w:hyperlink>
      <w:r>
        <w:t xml:space="preserve"> показывается обслуживающий персонал образовательной организации - сотрудники, не принимающие непосредственного участия в процессе обучения. В эту группу включаются: например, медицинские работники, бухгалтеры, инспекторы отдела кадров, юристы, экономисты, программисты, коменданты общежитий, инженеры, рабочие по обслуживанию и ремонту зданий и сооружений, электромонтеры, плотники, столяры, слесари, гардеробщики, дворники, сторожа, уборщики производственных и служебных помещений, повара и другие.</w:t>
      </w:r>
    </w:p>
    <w:p w:rsidR="00753C48" w:rsidRDefault="00753C48" w:rsidP="00753C48">
      <w:pPr>
        <w:pStyle w:val="ConsPlusNormal"/>
        <w:spacing w:before="200"/>
        <w:ind w:firstLine="540"/>
        <w:jc w:val="both"/>
      </w:pPr>
      <w:r>
        <w:t xml:space="preserve">По </w:t>
      </w:r>
      <w:hyperlink w:anchor="Par8087" w:tooltip="23" w:history="1">
        <w:r>
          <w:rPr>
            <w:color w:val="0000FF"/>
          </w:rPr>
          <w:t>строкам 23</w:t>
        </w:r>
      </w:hyperlink>
      <w:r>
        <w:t xml:space="preserve">, </w:t>
      </w:r>
      <w:hyperlink w:anchor="Par8104" w:tooltip="24" w:history="1">
        <w:r>
          <w:rPr>
            <w:color w:val="0000FF"/>
          </w:rPr>
          <w:t>24</w:t>
        </w:r>
      </w:hyperlink>
      <w:r>
        <w:t xml:space="preserve"> сведения о преподавателях </w:t>
      </w:r>
      <w:hyperlink w:anchor="Par7781" w:tooltip="07" w:history="1">
        <w:r>
          <w:rPr>
            <w:color w:val="0000FF"/>
          </w:rPr>
          <w:t>(строка 07)</w:t>
        </w:r>
      </w:hyperlink>
      <w:r>
        <w:t xml:space="preserve">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087" w:tooltip="23" w:history="1">
        <w:r>
          <w:rPr>
            <w:color w:val="0000FF"/>
          </w:rPr>
          <w:t>(строка 23)</w:t>
        </w:r>
      </w:hyperlink>
      <w:r>
        <w:t xml:space="preserve">; подготовки специалистов среднего звена </w:t>
      </w:r>
      <w:hyperlink w:anchor="Par8104" w:tooltip="24" w:history="1">
        <w:r>
          <w:rPr>
            <w:color w:val="0000FF"/>
          </w:rPr>
          <w:t>(строка 24)</w:t>
        </w:r>
      </w:hyperlink>
      <w:r>
        <w:t>.</w:t>
      </w:r>
    </w:p>
    <w:p w:rsidR="00753C48" w:rsidRDefault="00753C48" w:rsidP="00753C48">
      <w:pPr>
        <w:pStyle w:val="ConsPlusNormal"/>
        <w:spacing w:before="200"/>
        <w:ind w:firstLine="540"/>
        <w:jc w:val="both"/>
      </w:pPr>
      <w:r>
        <w:t xml:space="preserve">По </w:t>
      </w:r>
      <w:hyperlink w:anchor="Par8138" w:tooltip="25" w:history="1">
        <w:r>
          <w:rPr>
            <w:color w:val="0000FF"/>
          </w:rPr>
          <w:t>строкам 25</w:t>
        </w:r>
      </w:hyperlink>
      <w:r>
        <w:t xml:space="preserve">, </w:t>
      </w:r>
      <w:hyperlink w:anchor="Par8155" w:tooltip="26" w:history="1">
        <w:r>
          <w:rPr>
            <w:color w:val="0000FF"/>
          </w:rPr>
          <w:t>26</w:t>
        </w:r>
      </w:hyperlink>
      <w:r>
        <w:t xml:space="preserve"> сведения о мастерах производственного обучения </w:t>
      </w:r>
      <w:hyperlink w:anchor="Par7883" w:tooltip="12" w:history="1">
        <w:r>
          <w:rPr>
            <w:color w:val="0000FF"/>
          </w:rPr>
          <w:t>(строка 12)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138" w:tooltip="25" w:history="1">
        <w:r>
          <w:rPr>
            <w:color w:val="0000FF"/>
          </w:rPr>
          <w:t>(строка 25)</w:t>
        </w:r>
      </w:hyperlink>
      <w:r>
        <w:t xml:space="preserve">; подготовки специалистов среднего звена </w:t>
      </w:r>
      <w:hyperlink w:anchor="Par8155" w:tooltip="26" w:history="1">
        <w:r>
          <w:rPr>
            <w:color w:val="0000FF"/>
          </w:rPr>
          <w:t>(строка 26)</w:t>
        </w:r>
      </w:hyperlink>
      <w:r>
        <w:t>.</w:t>
      </w:r>
    </w:p>
    <w:p w:rsidR="00753C48" w:rsidRDefault="00753C48" w:rsidP="00753C48">
      <w:pPr>
        <w:pStyle w:val="ConsPlusNormal"/>
        <w:spacing w:before="200"/>
        <w:ind w:firstLine="540"/>
        <w:jc w:val="both"/>
      </w:pPr>
      <w:r>
        <w:t xml:space="preserve">Сумма </w:t>
      </w:r>
      <w:hyperlink w:anchor="Par8087" w:tooltip="23" w:history="1">
        <w:r>
          <w:rPr>
            <w:color w:val="0000FF"/>
          </w:rPr>
          <w:t>строк 23</w:t>
        </w:r>
      </w:hyperlink>
      <w:r>
        <w:t xml:space="preserve">, </w:t>
      </w:r>
      <w:hyperlink w:anchor="Par8104" w:tooltip="24" w:history="1">
        <w:r>
          <w:rPr>
            <w:color w:val="0000FF"/>
          </w:rPr>
          <w:t>24</w:t>
        </w:r>
      </w:hyperlink>
      <w:r>
        <w:t xml:space="preserve"> должна быть меньше или равна </w:t>
      </w:r>
      <w:hyperlink w:anchor="Par7781" w:tooltip="07" w:history="1">
        <w:r>
          <w:rPr>
            <w:color w:val="0000FF"/>
          </w:rPr>
          <w:t>строке 07</w:t>
        </w:r>
      </w:hyperlink>
      <w:r>
        <w:t>.</w:t>
      </w:r>
    </w:p>
    <w:p w:rsidR="00753C48" w:rsidRDefault="00753C48" w:rsidP="00753C48">
      <w:pPr>
        <w:pStyle w:val="ConsPlusNormal"/>
        <w:spacing w:before="200"/>
        <w:ind w:firstLine="540"/>
        <w:jc w:val="both"/>
      </w:pPr>
      <w:r>
        <w:t xml:space="preserve">Сумма </w:t>
      </w:r>
      <w:hyperlink w:anchor="Par8138" w:tooltip="25" w:history="1">
        <w:r>
          <w:rPr>
            <w:color w:val="0000FF"/>
          </w:rPr>
          <w:t>строк 25</w:t>
        </w:r>
      </w:hyperlink>
      <w:r>
        <w:t xml:space="preserve">, </w:t>
      </w:r>
      <w:hyperlink w:anchor="Par8155" w:tooltip="26" w:history="1">
        <w:r>
          <w:rPr>
            <w:color w:val="0000FF"/>
          </w:rPr>
          <w:t>26</w:t>
        </w:r>
      </w:hyperlink>
      <w:r>
        <w:t xml:space="preserve"> должна быть меньше или равна </w:t>
      </w:r>
      <w:hyperlink w:anchor="Par7883" w:tooltip="12" w:history="1">
        <w:r>
          <w:rPr>
            <w:color w:val="0000FF"/>
          </w:rPr>
          <w:t>строке 12</w:t>
        </w:r>
      </w:hyperlink>
      <w:r>
        <w:t>.</w:t>
      </w:r>
    </w:p>
    <w:p w:rsidR="00753C48" w:rsidRDefault="00753C48" w:rsidP="00753C48">
      <w:pPr>
        <w:pStyle w:val="ConsPlusNormal"/>
        <w:spacing w:before="200"/>
        <w:ind w:firstLine="540"/>
        <w:jc w:val="both"/>
      </w:pPr>
      <w:hyperlink w:anchor="Par8172" w:tooltip="Справка 7. (заполняется за предыдущий" w:history="1">
        <w:r>
          <w:rPr>
            <w:color w:val="0000FF"/>
          </w:rPr>
          <w:t>Справка 7</w:t>
        </w:r>
      </w:hyperlink>
      <w:r>
        <w:t>. (заполняется за предыдущий учебный год).</w:t>
      </w:r>
    </w:p>
    <w:p w:rsidR="00753C48" w:rsidRDefault="00753C48" w:rsidP="00753C48">
      <w:pPr>
        <w:pStyle w:val="ConsPlusNormal"/>
        <w:spacing w:before="200"/>
        <w:ind w:firstLine="540"/>
        <w:jc w:val="both"/>
      </w:pPr>
      <w:r>
        <w:t xml:space="preserve">В справке приводятся сведения о преподавателях (из </w:t>
      </w:r>
      <w:hyperlink w:anchor="Par7781" w:tooltip="07" w:history="1">
        <w:r>
          <w:rPr>
            <w:color w:val="0000FF"/>
          </w:rPr>
          <w:t>строки 07</w:t>
        </w:r>
      </w:hyperlink>
      <w:r>
        <w:t xml:space="preserve"> графы 3) (без внешних совместителей </w:t>
      </w:r>
      <w:hyperlink w:anchor="Par12101" w:tooltip="&lt;*&gt; Значение понятия приведено исключительно в целях заполнения настоящей формы." w:history="1">
        <w:r>
          <w:rPr>
            <w:color w:val="0000FF"/>
          </w:rPr>
          <w:t>&lt;*&gt;</w:t>
        </w:r>
      </w:hyperlink>
      <w:r>
        <w:t xml:space="preserve"> и работающих по договорам гражданско-правового характера) отчитывающейся образовательной организации, которые в предыдущем учебном году были направлены для </w:t>
      </w:r>
      <w:r>
        <w:lastRenderedPageBreak/>
        <w:t xml:space="preserve">преподавания в другие образовательные организации России, осуществляющие образовательную деятельность по образовательным программам среднего профессионального образования </w:t>
      </w:r>
      <w:hyperlink w:anchor="Par8174" w:tooltip="Численность преподавателей, направленных" w:history="1">
        <w:r>
          <w:rPr>
            <w:color w:val="0000FF"/>
          </w:rPr>
          <w:t>(строка 27)</w:t>
        </w:r>
      </w:hyperlink>
      <w:r>
        <w:t xml:space="preserve"> и за рубеж </w:t>
      </w:r>
      <w:hyperlink w:anchor="Par8177" w:tooltip="Численность преподавателей, направленных" w:history="1">
        <w:r>
          <w:rPr>
            <w:color w:val="0000FF"/>
          </w:rPr>
          <w:t>(строка 28)</w:t>
        </w:r>
      </w:hyperlink>
      <w:r>
        <w:t>.</w:t>
      </w:r>
    </w:p>
    <w:p w:rsidR="00753C48" w:rsidRDefault="00753C48" w:rsidP="00753C48">
      <w:pPr>
        <w:pStyle w:val="ConsPlusNormal"/>
        <w:spacing w:before="200"/>
        <w:ind w:firstLine="540"/>
        <w:jc w:val="both"/>
      </w:pPr>
      <w:hyperlink w:anchor="Par8180" w:tooltip="Справка 8. Численность преподавателей," w:history="1">
        <w:r>
          <w:rPr>
            <w:color w:val="0000FF"/>
          </w:rPr>
          <w:t>Справка 8</w:t>
        </w:r>
      </w:hyperlink>
      <w:r>
        <w:t>.</w:t>
      </w:r>
    </w:p>
    <w:p w:rsidR="00753C48" w:rsidRDefault="00753C48" w:rsidP="00753C48">
      <w:pPr>
        <w:pStyle w:val="ConsPlusNormal"/>
        <w:spacing w:before="200"/>
        <w:ind w:firstLine="540"/>
        <w:jc w:val="both"/>
      </w:pPr>
      <w:r>
        <w:t xml:space="preserve">По </w:t>
      </w:r>
      <w:hyperlink w:anchor="Par8180" w:tooltip="Справка 8. Численность преподавателей," w:history="1">
        <w:r>
          <w:rPr>
            <w:color w:val="0000FF"/>
          </w:rPr>
          <w:t>строке 29</w:t>
        </w:r>
      </w:hyperlink>
      <w:r>
        <w:t xml:space="preserve"> из </w:t>
      </w:r>
      <w:hyperlink w:anchor="Par7781" w:tooltip="07" w:history="1">
        <w:r>
          <w:rPr>
            <w:color w:val="0000FF"/>
          </w:rPr>
          <w:t>строки 07</w:t>
        </w:r>
      </w:hyperlink>
      <w:r>
        <w:t xml:space="preserve"> графы 3 указывается численность преподавателей (без внешних совместителей </w:t>
      </w:r>
      <w:hyperlink w:anchor="Par12101" w:tooltip="&lt;*&gt; Значение понятия приведено исключительно в целях заполнения настоящей формы." w:history="1">
        <w:r>
          <w:rPr>
            <w:color w:val="0000FF"/>
          </w:rPr>
          <w:t>&lt;*&gt;</w:t>
        </w:r>
      </w:hyperlink>
      <w:r>
        <w:t xml:space="preserve"> и работающих по договорам гражданско-правового характера), в годовой учебный курс которых включено использование персональных компьютеров. Из них по </w:t>
      </w:r>
      <w:hyperlink w:anchor="Par8185" w:tooltip="  подготовки квалифицированных рабочих," w:history="1">
        <w:r>
          <w:rPr>
            <w:color w:val="0000FF"/>
          </w:rPr>
          <w:t>строке 30</w:t>
        </w:r>
      </w:hyperlink>
      <w:r>
        <w:t xml:space="preserve"> выделяются преподаватели, осуществляющие деятельность по реализации образовательных программ подготовки квалифицированных рабочих, служащих, по </w:t>
      </w:r>
      <w:hyperlink w:anchor="Par8187" w:tooltip="  подготовки специалистов среднего звена      (31) _____ (Код по ОКЕИ: человек - 792)" w:history="1">
        <w:r>
          <w:rPr>
            <w:color w:val="0000FF"/>
          </w:rPr>
          <w:t>строке 31</w:t>
        </w:r>
      </w:hyperlink>
      <w:r>
        <w:t xml:space="preserve"> - преподаватели, осуществляющие деятельность по реализации образовательных программ подготовки специалистов среднего звена.</w:t>
      </w:r>
    </w:p>
    <w:p w:rsidR="00753C48" w:rsidRDefault="00753C48" w:rsidP="00753C48">
      <w:pPr>
        <w:pStyle w:val="ConsPlusNormal"/>
        <w:ind w:firstLine="540"/>
        <w:jc w:val="both"/>
      </w:pPr>
    </w:p>
    <w:p w:rsidR="00753C48" w:rsidRDefault="00753C48" w:rsidP="00753C48">
      <w:pPr>
        <w:pStyle w:val="ConsPlusNormal"/>
        <w:jc w:val="center"/>
        <w:outlineLvl w:val="3"/>
      </w:pPr>
      <w:r>
        <w:t>3.2. Распределение персонала по стажу работы</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8189" w:tooltip="               3.2. Распределение персонала по стажу работы" w:history="1">
        <w:r>
          <w:rPr>
            <w:color w:val="0000FF"/>
          </w:rPr>
          <w:t>Подраздел</w:t>
        </w:r>
      </w:hyperlink>
      <w:r>
        <w:t xml:space="preserve"> заполняется с периодичностью 1 раз в 3 года, очередной отчет - за 2020/2021 учебный год.</w:t>
      </w:r>
    </w:p>
    <w:p w:rsidR="00753C48" w:rsidRDefault="00753C48" w:rsidP="00753C48">
      <w:pPr>
        <w:pStyle w:val="ConsPlusNormal"/>
        <w:spacing w:before="200"/>
        <w:ind w:firstLine="540"/>
        <w:jc w:val="both"/>
      </w:pPr>
      <w:r>
        <w:t xml:space="preserve">В </w:t>
      </w:r>
      <w:hyperlink w:anchor="Par8189" w:tooltip="               3.2. Распределение персонала по стажу работы" w:history="1">
        <w:r>
          <w:rPr>
            <w:color w:val="0000FF"/>
          </w:rPr>
          <w:t>подразделе</w:t>
        </w:r>
      </w:hyperlink>
      <w:r>
        <w:t xml:space="preserve"> приводятся данные о распределении персонала образовательной организации по общему и педагогическому стажу работы. Данные приводятся без внешних совместителей и работающих по договорам гражданско-правового характера. Сведения приводятся по состоянию на 1 октября текущего года.</w:t>
      </w:r>
    </w:p>
    <w:p w:rsidR="00753C48" w:rsidRDefault="00753C48" w:rsidP="00753C48">
      <w:pPr>
        <w:pStyle w:val="ConsPlusNormal"/>
        <w:spacing w:before="200"/>
        <w:ind w:firstLine="540"/>
        <w:jc w:val="both"/>
      </w:pPr>
      <w:r>
        <w:t xml:space="preserve">В графе 3 по </w:t>
      </w:r>
      <w:hyperlink w:anchor="Par8216" w:tooltip="01" w:history="1">
        <w:r>
          <w:rPr>
            <w:color w:val="0000FF"/>
          </w:rPr>
          <w:t>строкам 01</w:t>
        </w:r>
      </w:hyperlink>
      <w:r>
        <w:t xml:space="preserve"> - </w:t>
      </w:r>
      <w:hyperlink w:anchor="Par8441" w:tooltip="22" w:history="1">
        <w:r>
          <w:rPr>
            <w:color w:val="0000FF"/>
          </w:rPr>
          <w:t>22</w:t>
        </w:r>
      </w:hyperlink>
      <w:r>
        <w:t xml:space="preserve"> указывается общая численность работников. Из общей численности работников (из </w:t>
      </w:r>
      <w:hyperlink w:anchor="Par8208" w:tooltip="3" w:history="1">
        <w:r>
          <w:rPr>
            <w:color w:val="0000FF"/>
          </w:rPr>
          <w:t>графы 3</w:t>
        </w:r>
      </w:hyperlink>
      <w:r>
        <w:t xml:space="preserve">) выделяется численность работников, имеющих общий стаж работы до 3 лет </w:t>
      </w:r>
      <w:hyperlink w:anchor="Par8209" w:tooltip="4" w:history="1">
        <w:r>
          <w:rPr>
            <w:color w:val="0000FF"/>
          </w:rPr>
          <w:t>(графа 4)</w:t>
        </w:r>
      </w:hyperlink>
      <w:r>
        <w:t xml:space="preserve">, от 3 до 5 лет </w:t>
      </w:r>
      <w:hyperlink w:anchor="Par8210" w:tooltip="5" w:history="1">
        <w:r>
          <w:rPr>
            <w:color w:val="0000FF"/>
          </w:rPr>
          <w:t>(графа 5)</w:t>
        </w:r>
      </w:hyperlink>
      <w:r>
        <w:t xml:space="preserve">, от 5 до 10 лет </w:t>
      </w:r>
      <w:hyperlink w:anchor="Par8211" w:tooltip="6" w:history="1">
        <w:r>
          <w:rPr>
            <w:color w:val="0000FF"/>
          </w:rPr>
          <w:t>(графа 6)</w:t>
        </w:r>
      </w:hyperlink>
      <w:r>
        <w:t xml:space="preserve">, от 10 до 15 лет </w:t>
      </w:r>
      <w:hyperlink w:anchor="Par8212" w:tooltip="7" w:history="1">
        <w:r>
          <w:rPr>
            <w:color w:val="0000FF"/>
          </w:rPr>
          <w:t>(графа 7)</w:t>
        </w:r>
      </w:hyperlink>
      <w:r>
        <w:t xml:space="preserve">, от 15 до 20 лет </w:t>
      </w:r>
      <w:hyperlink w:anchor="Par8213" w:tooltip="8" w:history="1">
        <w:r>
          <w:rPr>
            <w:color w:val="0000FF"/>
          </w:rPr>
          <w:t>(графа 8)</w:t>
        </w:r>
      </w:hyperlink>
      <w:r>
        <w:t xml:space="preserve">, 20 лет и более </w:t>
      </w:r>
      <w:hyperlink w:anchor="Par8214" w:tooltip="9" w:history="1">
        <w:r>
          <w:rPr>
            <w:color w:val="0000FF"/>
          </w:rPr>
          <w:t>(графа 9)</w:t>
        </w:r>
      </w:hyperlink>
      <w:r>
        <w:t xml:space="preserve">. </w:t>
      </w:r>
      <w:hyperlink w:anchor="Par8208" w:tooltip="3" w:history="1">
        <w:r>
          <w:rPr>
            <w:color w:val="0000FF"/>
          </w:rPr>
          <w:t>Графа 3</w:t>
        </w:r>
      </w:hyperlink>
      <w:r>
        <w:t xml:space="preserve"> равна сумме </w:t>
      </w:r>
      <w:hyperlink w:anchor="Par8209" w:tooltip="4" w:history="1">
        <w:r>
          <w:rPr>
            <w:color w:val="0000FF"/>
          </w:rPr>
          <w:t>граф 4</w:t>
        </w:r>
      </w:hyperlink>
      <w:r>
        <w:t xml:space="preserve"> - </w:t>
      </w:r>
      <w:hyperlink w:anchor="Par8214" w:tooltip="9" w:history="1">
        <w:r>
          <w:rPr>
            <w:color w:val="0000FF"/>
          </w:rPr>
          <w:t>9</w:t>
        </w:r>
      </w:hyperlink>
      <w:r>
        <w:t>.</w:t>
      </w:r>
    </w:p>
    <w:p w:rsidR="00753C48" w:rsidRDefault="00753C48" w:rsidP="00753C48">
      <w:pPr>
        <w:pStyle w:val="ConsPlusNormal"/>
        <w:spacing w:before="200"/>
        <w:ind w:firstLine="540"/>
        <w:jc w:val="both"/>
      </w:pPr>
      <w:r>
        <w:t xml:space="preserve">По </w:t>
      </w:r>
      <w:hyperlink w:anchor="Par8522" w:tooltip="10" w:history="1">
        <w:r>
          <w:rPr>
            <w:color w:val="0000FF"/>
          </w:rPr>
          <w:t>графе 10</w:t>
        </w:r>
      </w:hyperlink>
      <w:r>
        <w:t xml:space="preserve"> (из </w:t>
      </w:r>
      <w:hyperlink w:anchor="Par8208" w:tooltip="3" w:history="1">
        <w:r>
          <w:rPr>
            <w:color w:val="0000FF"/>
          </w:rPr>
          <w:t>графы 3</w:t>
        </w:r>
      </w:hyperlink>
      <w:r>
        <w:t xml:space="preserve">) показывается численность работников, имеющих педагогический стаж работы до 3 лет </w:t>
      </w:r>
      <w:hyperlink w:anchor="Par8523" w:tooltip="11" w:history="1">
        <w:r>
          <w:rPr>
            <w:color w:val="0000FF"/>
          </w:rPr>
          <w:t>(графа 11)</w:t>
        </w:r>
      </w:hyperlink>
      <w:r>
        <w:t xml:space="preserve">, от 3 до 5 лет </w:t>
      </w:r>
      <w:hyperlink w:anchor="Par8524" w:tooltip="12" w:history="1">
        <w:r>
          <w:rPr>
            <w:color w:val="0000FF"/>
          </w:rPr>
          <w:t>(графа 12)</w:t>
        </w:r>
      </w:hyperlink>
      <w:r>
        <w:t xml:space="preserve">, от 5 до 10 лет </w:t>
      </w:r>
      <w:hyperlink w:anchor="Par8525" w:tooltip="13" w:history="1">
        <w:r>
          <w:rPr>
            <w:color w:val="0000FF"/>
          </w:rPr>
          <w:t>(графа 13)</w:t>
        </w:r>
      </w:hyperlink>
      <w:r>
        <w:t xml:space="preserve">, от 10 до 15 лет </w:t>
      </w:r>
      <w:hyperlink w:anchor="Par8526" w:tooltip="14" w:history="1">
        <w:r>
          <w:rPr>
            <w:color w:val="0000FF"/>
          </w:rPr>
          <w:t>(графа 14)</w:t>
        </w:r>
      </w:hyperlink>
      <w:r>
        <w:t xml:space="preserve">, от 15 до 20 лет </w:t>
      </w:r>
      <w:hyperlink w:anchor="Par8527" w:tooltip="15" w:history="1">
        <w:r>
          <w:rPr>
            <w:color w:val="0000FF"/>
          </w:rPr>
          <w:t>(графа 15)</w:t>
        </w:r>
      </w:hyperlink>
      <w:r>
        <w:t xml:space="preserve">, 20 лет и более </w:t>
      </w:r>
      <w:hyperlink w:anchor="Par8528" w:tooltip="16" w:history="1">
        <w:r>
          <w:rPr>
            <w:color w:val="0000FF"/>
          </w:rPr>
          <w:t>(графа 16)</w:t>
        </w:r>
      </w:hyperlink>
      <w:r>
        <w:t xml:space="preserve">. </w:t>
      </w:r>
      <w:hyperlink w:anchor="Par8522" w:tooltip="10" w:history="1">
        <w:r>
          <w:rPr>
            <w:color w:val="0000FF"/>
          </w:rPr>
          <w:t>Графа 10</w:t>
        </w:r>
      </w:hyperlink>
      <w:r>
        <w:t xml:space="preserve"> равна сумме </w:t>
      </w:r>
      <w:hyperlink w:anchor="Par8523" w:tooltip="11" w:history="1">
        <w:r>
          <w:rPr>
            <w:color w:val="0000FF"/>
          </w:rPr>
          <w:t>граф 11</w:t>
        </w:r>
      </w:hyperlink>
      <w:r>
        <w:t xml:space="preserve"> - </w:t>
      </w:r>
      <w:hyperlink w:anchor="Par8528" w:tooltip="16" w:history="1">
        <w:r>
          <w:rPr>
            <w:color w:val="0000FF"/>
          </w:rPr>
          <w:t>16</w:t>
        </w:r>
      </w:hyperlink>
      <w:r>
        <w:t>.</w:t>
      </w:r>
    </w:p>
    <w:p w:rsidR="00753C48" w:rsidRDefault="00753C48" w:rsidP="00753C48">
      <w:pPr>
        <w:pStyle w:val="ConsPlusNormal"/>
        <w:spacing w:before="200"/>
        <w:ind w:firstLine="540"/>
        <w:jc w:val="both"/>
      </w:pPr>
      <w:r>
        <w:t xml:space="preserve">В </w:t>
      </w:r>
      <w:hyperlink w:anchor="Par8529" w:tooltip="17" w:history="1">
        <w:r>
          <w:rPr>
            <w:color w:val="0000FF"/>
          </w:rPr>
          <w:t>графе 17</w:t>
        </w:r>
      </w:hyperlink>
      <w:r>
        <w:t xml:space="preserve"> отражаются сведения о работниках, не имеющих педагогического стажа работы.</w:t>
      </w:r>
    </w:p>
    <w:p w:rsidR="00753C48" w:rsidRDefault="00753C48" w:rsidP="00753C48">
      <w:pPr>
        <w:pStyle w:val="ConsPlusNormal"/>
        <w:spacing w:before="200"/>
        <w:ind w:firstLine="540"/>
        <w:jc w:val="both"/>
      </w:pPr>
      <w:r>
        <w:t xml:space="preserve">Сумма данных </w:t>
      </w:r>
      <w:hyperlink w:anchor="Par8522" w:tooltip="10" w:history="1">
        <w:r>
          <w:rPr>
            <w:color w:val="0000FF"/>
          </w:rPr>
          <w:t>граф 10</w:t>
        </w:r>
      </w:hyperlink>
      <w:r>
        <w:t xml:space="preserve"> и </w:t>
      </w:r>
      <w:hyperlink w:anchor="Par8529" w:tooltip="17" w:history="1">
        <w:r>
          <w:rPr>
            <w:color w:val="0000FF"/>
          </w:rPr>
          <w:t>17</w:t>
        </w:r>
      </w:hyperlink>
      <w:r>
        <w:t xml:space="preserve"> должна быть равна </w:t>
      </w:r>
      <w:hyperlink w:anchor="Par8208" w:tooltip="3" w:history="1">
        <w:r>
          <w:rPr>
            <w:color w:val="0000FF"/>
          </w:rPr>
          <w:t>графе 3</w:t>
        </w:r>
      </w:hyperlink>
      <w:r>
        <w:t>.</w:t>
      </w:r>
    </w:p>
    <w:p w:rsidR="00753C48" w:rsidRDefault="00753C48" w:rsidP="00753C48">
      <w:pPr>
        <w:pStyle w:val="ConsPlusNormal"/>
        <w:spacing w:before="200"/>
        <w:ind w:firstLine="540"/>
        <w:jc w:val="both"/>
      </w:pPr>
      <w:r>
        <w:t xml:space="preserve">По </w:t>
      </w:r>
      <w:hyperlink w:anchor="Par8216"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8234" w:tooltip="02" w:history="1">
        <w:r>
          <w:rPr>
            <w:color w:val="0000FF"/>
          </w:rPr>
          <w:t>строкам 02</w:t>
        </w:r>
      </w:hyperlink>
      <w:r>
        <w:t xml:space="preserve"> - </w:t>
      </w:r>
      <w:hyperlink w:anchor="Par8441" w:tooltip="22" w:history="1">
        <w:r>
          <w:rPr>
            <w:color w:val="0000FF"/>
          </w:rPr>
          <w:t>22</w:t>
        </w:r>
      </w:hyperlink>
      <w:r>
        <w:t xml:space="preserve"> численность работников распределяется по отдельным категориям персонала и занимаемым должностям. Данные </w:t>
      </w:r>
      <w:hyperlink w:anchor="Par8216" w:tooltip="01" w:history="1">
        <w:r>
          <w:rPr>
            <w:color w:val="0000FF"/>
          </w:rPr>
          <w:t>строки 01</w:t>
        </w:r>
      </w:hyperlink>
      <w:r>
        <w:t xml:space="preserve"> должны быть равны сумме данных </w:t>
      </w:r>
      <w:hyperlink w:anchor="Par8234" w:tooltip="02" w:history="1">
        <w:r>
          <w:rPr>
            <w:color w:val="0000FF"/>
          </w:rPr>
          <w:t>строк 02</w:t>
        </w:r>
      </w:hyperlink>
      <w:r>
        <w:t xml:space="preserve">, </w:t>
      </w:r>
      <w:hyperlink w:anchor="Par8279" w:tooltip="06" w:history="1">
        <w:r>
          <w:rPr>
            <w:color w:val="0000FF"/>
          </w:rPr>
          <w:t>06</w:t>
        </w:r>
      </w:hyperlink>
      <w:r>
        <w:t xml:space="preserve">, </w:t>
      </w:r>
      <w:hyperlink w:anchor="Par8432" w:tooltip="21" w:history="1">
        <w:r>
          <w:rPr>
            <w:color w:val="0000FF"/>
          </w:rPr>
          <w:t>21</w:t>
        </w:r>
      </w:hyperlink>
      <w:r>
        <w:t xml:space="preserve">, </w:t>
      </w:r>
      <w:hyperlink w:anchor="Par8441" w:tooltip="22" w:history="1">
        <w:r>
          <w:rPr>
            <w:color w:val="0000FF"/>
          </w:rPr>
          <w:t>22</w:t>
        </w:r>
      </w:hyperlink>
      <w:r>
        <w:t>.</w:t>
      </w:r>
    </w:p>
    <w:p w:rsidR="00753C48" w:rsidRDefault="00753C48" w:rsidP="00753C48">
      <w:pPr>
        <w:pStyle w:val="ConsPlusNormal"/>
        <w:spacing w:before="200"/>
        <w:ind w:firstLine="540"/>
        <w:jc w:val="both"/>
      </w:pPr>
      <w:r>
        <w:t xml:space="preserve">По </w:t>
      </w:r>
      <w:hyperlink w:anchor="Par8459" w:tooltip="23" w:history="1">
        <w:r>
          <w:rPr>
            <w:color w:val="0000FF"/>
          </w:rPr>
          <w:t>строкам 23</w:t>
        </w:r>
      </w:hyperlink>
      <w:r>
        <w:t xml:space="preserve"> - </w:t>
      </w:r>
      <w:hyperlink w:anchor="Par8468" w:tooltip="24" w:history="1">
        <w:r>
          <w:rPr>
            <w:color w:val="0000FF"/>
          </w:rPr>
          <w:t>24</w:t>
        </w:r>
      </w:hyperlink>
      <w:r>
        <w:t xml:space="preserve"> сведения о преподавателях </w:t>
      </w:r>
      <w:hyperlink w:anchor="Par8297"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459" w:tooltip="23" w:history="1">
        <w:r>
          <w:rPr>
            <w:color w:val="0000FF"/>
          </w:rPr>
          <w:t>(строка 23)</w:t>
        </w:r>
      </w:hyperlink>
      <w:r>
        <w:t xml:space="preserve">; подготовки специалистов среднего звена </w:t>
      </w:r>
      <w:hyperlink w:anchor="Par8468" w:tooltip="24" w:history="1">
        <w:r>
          <w:rPr>
            <w:color w:val="0000FF"/>
          </w:rPr>
          <w:t>(строка 24)</w:t>
        </w:r>
      </w:hyperlink>
      <w:r>
        <w:t>.</w:t>
      </w:r>
    </w:p>
    <w:p w:rsidR="00753C48" w:rsidRDefault="00753C48" w:rsidP="00753C48">
      <w:pPr>
        <w:pStyle w:val="ConsPlusNormal"/>
        <w:spacing w:before="200"/>
        <w:ind w:firstLine="540"/>
        <w:jc w:val="both"/>
      </w:pPr>
      <w:r>
        <w:t xml:space="preserve">По </w:t>
      </w:r>
      <w:hyperlink w:anchor="Par8486" w:tooltip="25" w:history="1">
        <w:r>
          <w:rPr>
            <w:color w:val="0000FF"/>
          </w:rPr>
          <w:t>строкам 25</w:t>
        </w:r>
      </w:hyperlink>
      <w:r>
        <w:t xml:space="preserve"> - </w:t>
      </w:r>
      <w:hyperlink w:anchor="Par8495" w:tooltip="26" w:history="1">
        <w:r>
          <w:rPr>
            <w:color w:val="0000FF"/>
          </w:rPr>
          <w:t>26</w:t>
        </w:r>
      </w:hyperlink>
      <w:r>
        <w:t xml:space="preserve"> сведения о мастерах производственного обучения </w:t>
      </w:r>
      <w:hyperlink w:anchor="Par8351" w:tooltip="12" w:history="1">
        <w:r>
          <w:rPr>
            <w:color w:val="0000FF"/>
          </w:rPr>
          <w:t>(строка 12)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8486" w:tooltip="25" w:history="1">
        <w:r>
          <w:rPr>
            <w:color w:val="0000FF"/>
          </w:rPr>
          <w:t>(строка 25)</w:t>
        </w:r>
      </w:hyperlink>
      <w:r>
        <w:t xml:space="preserve">; подготовки специалистов среднего звена </w:t>
      </w:r>
      <w:hyperlink w:anchor="Par8495" w:tooltip="26" w:history="1">
        <w:r>
          <w:rPr>
            <w:color w:val="0000FF"/>
          </w:rPr>
          <w:t>(строка 26)</w:t>
        </w:r>
      </w:hyperlink>
      <w:r>
        <w:t>.</w:t>
      </w:r>
    </w:p>
    <w:p w:rsidR="00753C48" w:rsidRDefault="00753C48" w:rsidP="00753C48">
      <w:pPr>
        <w:pStyle w:val="ConsPlusNormal"/>
        <w:spacing w:before="200"/>
        <w:ind w:firstLine="540"/>
        <w:jc w:val="both"/>
      </w:pPr>
      <w:r>
        <w:t xml:space="preserve">Данные графы 3 по </w:t>
      </w:r>
      <w:hyperlink w:anchor="Par8216" w:tooltip="01" w:history="1">
        <w:r>
          <w:rPr>
            <w:color w:val="0000FF"/>
          </w:rPr>
          <w:t>строкам 01</w:t>
        </w:r>
      </w:hyperlink>
      <w:r>
        <w:t xml:space="preserve"> - </w:t>
      </w:r>
      <w:hyperlink w:anchor="Par8495" w:tooltip="26" w:history="1">
        <w:r>
          <w:rPr>
            <w:color w:val="0000FF"/>
          </w:rPr>
          <w:t>26</w:t>
        </w:r>
      </w:hyperlink>
      <w:r>
        <w:t xml:space="preserve"> должны быть равны данным </w:t>
      </w:r>
      <w:hyperlink w:anchor="Par7612" w:tooltip="3" w:history="1">
        <w:r>
          <w:rPr>
            <w:color w:val="0000FF"/>
          </w:rPr>
          <w:t>графы 3</w:t>
        </w:r>
      </w:hyperlink>
      <w:r>
        <w:t xml:space="preserve"> подраздела 3.1 по соответствующим строкам.</w:t>
      </w:r>
    </w:p>
    <w:p w:rsidR="00753C48" w:rsidRDefault="00753C48" w:rsidP="00753C48">
      <w:pPr>
        <w:pStyle w:val="ConsPlusNormal"/>
        <w:ind w:firstLine="540"/>
        <w:jc w:val="both"/>
      </w:pPr>
    </w:p>
    <w:p w:rsidR="00753C48" w:rsidRDefault="00753C48" w:rsidP="00753C48">
      <w:pPr>
        <w:pStyle w:val="ConsPlusNormal"/>
        <w:jc w:val="center"/>
        <w:outlineLvl w:val="3"/>
      </w:pPr>
      <w:r>
        <w:t>3.3. Численность внешних совместителей и работающих</w:t>
      </w:r>
    </w:p>
    <w:p w:rsidR="00753C48" w:rsidRDefault="00753C48" w:rsidP="00753C48">
      <w:pPr>
        <w:pStyle w:val="ConsPlusNormal"/>
        <w:jc w:val="center"/>
      </w:pPr>
      <w:r>
        <w:t>по договорам гражданско-правового характера</w:t>
      </w:r>
    </w:p>
    <w:p w:rsidR="00753C48" w:rsidRDefault="00753C48" w:rsidP="00753C48">
      <w:pPr>
        <w:pStyle w:val="ConsPlusNormal"/>
        <w:ind w:firstLine="540"/>
        <w:jc w:val="both"/>
      </w:pPr>
    </w:p>
    <w:p w:rsidR="00753C48" w:rsidRDefault="00753C48" w:rsidP="00753C48">
      <w:pPr>
        <w:pStyle w:val="ConsPlusNormal"/>
        <w:jc w:val="center"/>
        <w:outlineLvl w:val="4"/>
      </w:pPr>
      <w:r>
        <w:t>3.3.1. Численность внешних совместителей</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8854" w:tooltip="                 3.3.1. Численность внешних совместителей" w:history="1">
        <w:r>
          <w:rPr>
            <w:color w:val="0000FF"/>
          </w:rPr>
          <w:t>подразделе</w:t>
        </w:r>
      </w:hyperlink>
      <w:r>
        <w:t xml:space="preserve"> приводятся данные о численности внешних совместителей. Сведения </w:t>
      </w:r>
      <w:r>
        <w:lastRenderedPageBreak/>
        <w:t>приводятся по состоянию на 1 октября текущего года.</w:t>
      </w:r>
    </w:p>
    <w:p w:rsidR="00753C48" w:rsidRDefault="00753C48" w:rsidP="00753C48">
      <w:pPr>
        <w:pStyle w:val="ConsPlusNormal"/>
        <w:spacing w:before="200"/>
        <w:ind w:firstLine="540"/>
        <w:jc w:val="both"/>
      </w:pPr>
      <w:r>
        <w:t xml:space="preserve">Внешние совместители </w:t>
      </w:r>
      <w:hyperlink w:anchor="Par12101" w:tooltip="&lt;*&gt; Значение понятия приведено исключительно в целях заполнения настоящей формы." w:history="1">
        <w:r>
          <w:rPr>
            <w:color w:val="0000FF"/>
          </w:rPr>
          <w:t>&lt;*&gt;</w:t>
        </w:r>
      </w:hyperlink>
      <w:r>
        <w:t xml:space="preserve"> - лица, принятые на работу по совместительству из других организаций.</w:t>
      </w:r>
    </w:p>
    <w:p w:rsidR="00753C48" w:rsidRDefault="00753C48" w:rsidP="00753C48">
      <w:pPr>
        <w:pStyle w:val="ConsPlusNormal"/>
        <w:spacing w:before="200"/>
        <w:ind w:firstLine="540"/>
        <w:jc w:val="both"/>
      </w:pPr>
      <w:r>
        <w:t xml:space="preserve">В графе 3 по </w:t>
      </w:r>
      <w:hyperlink w:anchor="Par8893" w:tooltip="01" w:history="1">
        <w:r>
          <w:rPr>
            <w:color w:val="0000FF"/>
          </w:rPr>
          <w:t>строкам 01</w:t>
        </w:r>
      </w:hyperlink>
      <w:r>
        <w:t xml:space="preserve"> - </w:t>
      </w:r>
      <w:hyperlink w:anchor="Par9133" w:tooltip="15" w:history="1">
        <w:r>
          <w:rPr>
            <w:color w:val="0000FF"/>
          </w:rPr>
          <w:t>15</w:t>
        </w:r>
      </w:hyperlink>
      <w:r>
        <w:t xml:space="preserve"> указывается численность внешних совместителей.</w:t>
      </w:r>
    </w:p>
    <w:p w:rsidR="00753C48" w:rsidRDefault="00753C48" w:rsidP="00753C48">
      <w:pPr>
        <w:pStyle w:val="ConsPlusNormal"/>
        <w:spacing w:before="200"/>
        <w:ind w:firstLine="540"/>
        <w:jc w:val="both"/>
      </w:pPr>
      <w:r>
        <w:t xml:space="preserve">По </w:t>
      </w:r>
      <w:hyperlink w:anchor="Par8880" w:tooltip="4" w:history="1">
        <w:r>
          <w:rPr>
            <w:color w:val="0000FF"/>
          </w:rPr>
          <w:t>графам 4</w:t>
        </w:r>
      </w:hyperlink>
      <w:r>
        <w:t xml:space="preserve"> - </w:t>
      </w:r>
      <w:hyperlink w:anchor="Par8889" w:tooltip="13" w:history="1">
        <w:r>
          <w:rPr>
            <w:color w:val="0000FF"/>
          </w:rPr>
          <w:t>13</w:t>
        </w:r>
      </w:hyperlink>
      <w:r>
        <w:t xml:space="preserve"> (из </w:t>
      </w:r>
      <w:hyperlink w:anchor="Par8879" w:tooltip="3" w:history="1">
        <w:r>
          <w:rPr>
            <w:color w:val="0000FF"/>
          </w:rPr>
          <w:t>графы 3</w:t>
        </w:r>
      </w:hyperlink>
      <w:r>
        <w:t xml:space="preserve">) численность внешних совместителей распределяется по уровню образования. В </w:t>
      </w:r>
      <w:hyperlink w:anchor="Par8880" w:tooltip="4" w:history="1">
        <w:r>
          <w:rPr>
            <w:color w:val="0000FF"/>
          </w:rPr>
          <w:t>графе 4</w:t>
        </w:r>
      </w:hyperlink>
      <w:r>
        <w:t xml:space="preserve"> указываются лица, имеющие высшее образование.</w:t>
      </w:r>
    </w:p>
    <w:p w:rsidR="00753C48" w:rsidRDefault="00753C48" w:rsidP="00753C48">
      <w:pPr>
        <w:pStyle w:val="ConsPlusNormal"/>
        <w:spacing w:before="200"/>
        <w:ind w:firstLine="540"/>
        <w:jc w:val="both"/>
      </w:pPr>
      <w:r>
        <w:t xml:space="preserve">Из </w:t>
      </w:r>
      <w:hyperlink w:anchor="Par8880" w:tooltip="4" w:history="1">
        <w:r>
          <w:rPr>
            <w:color w:val="0000FF"/>
          </w:rPr>
          <w:t>графы 4</w:t>
        </w:r>
      </w:hyperlink>
      <w:r>
        <w:t xml:space="preserve"> выделяются:</w:t>
      </w:r>
    </w:p>
    <w:p w:rsidR="00753C48" w:rsidRDefault="00753C48" w:rsidP="00753C48">
      <w:pPr>
        <w:pStyle w:val="ConsPlusNormal"/>
        <w:spacing w:before="200"/>
        <w:ind w:firstLine="540"/>
        <w:jc w:val="both"/>
      </w:pPr>
      <w:r>
        <w:t xml:space="preserve">лица с педагогическим образованием </w:t>
      </w:r>
      <w:hyperlink w:anchor="Par8881" w:tooltip="5" w:history="1">
        <w:r>
          <w:rPr>
            <w:color w:val="0000FF"/>
          </w:rPr>
          <w:t>(графа 5)</w:t>
        </w:r>
      </w:hyperlink>
      <w:r>
        <w:t>,</w:t>
      </w:r>
    </w:p>
    <w:p w:rsidR="00753C48" w:rsidRDefault="00753C48" w:rsidP="00753C48">
      <w:pPr>
        <w:pStyle w:val="ConsPlusNormal"/>
        <w:spacing w:before="200"/>
        <w:ind w:firstLine="540"/>
        <w:jc w:val="both"/>
      </w:pPr>
      <w:r>
        <w:t>лица, имеющие ученую степень (</w:t>
      </w:r>
      <w:hyperlink w:anchor="Par8882" w:tooltip="6" w:history="1">
        <w:r>
          <w:rPr>
            <w:color w:val="0000FF"/>
          </w:rPr>
          <w:t>графы 6</w:t>
        </w:r>
      </w:hyperlink>
      <w:r>
        <w:t xml:space="preserve"> - </w:t>
      </w:r>
      <w:hyperlink w:anchor="Par8884" w:tooltip="8" w:history="1">
        <w:r>
          <w:rPr>
            <w:color w:val="0000FF"/>
          </w:rPr>
          <w:t>8</w:t>
        </w:r>
      </w:hyperlink>
      <w:r>
        <w:t xml:space="preserve">). Если кандидат наук, имеет степень </w:t>
      </w:r>
      <w:proofErr w:type="spellStart"/>
      <w:r>
        <w:t>PhD</w:t>
      </w:r>
      <w:proofErr w:type="spellEnd"/>
      <w:r>
        <w:t xml:space="preserve">, то данные о нем должны учитываться по </w:t>
      </w:r>
      <w:hyperlink w:anchor="Par8883" w:tooltip="7" w:history="1">
        <w:r>
          <w:rPr>
            <w:color w:val="0000FF"/>
          </w:rPr>
          <w:t>графе 7</w:t>
        </w:r>
      </w:hyperlink>
      <w:r>
        <w:t xml:space="preserve"> и </w:t>
      </w:r>
      <w:hyperlink w:anchor="Par8884" w:tooltip="8" w:history="1">
        <w:r>
          <w:rPr>
            <w:color w:val="0000FF"/>
          </w:rPr>
          <w:t>8</w:t>
        </w:r>
      </w:hyperlink>
      <w:r>
        <w:t>.</w:t>
      </w:r>
    </w:p>
    <w:p w:rsidR="00753C48" w:rsidRDefault="00753C48" w:rsidP="00753C48">
      <w:pPr>
        <w:pStyle w:val="ConsPlusNormal"/>
        <w:spacing w:before="200"/>
        <w:ind w:firstLine="540"/>
        <w:jc w:val="both"/>
      </w:pPr>
      <w:r>
        <w:t>лица, имеющие ученое звание (</w:t>
      </w:r>
      <w:hyperlink w:anchor="Par8885" w:tooltip="9" w:history="1">
        <w:r>
          <w:rPr>
            <w:color w:val="0000FF"/>
          </w:rPr>
          <w:t>графы 9</w:t>
        </w:r>
      </w:hyperlink>
      <w:r>
        <w:t xml:space="preserve"> - </w:t>
      </w:r>
      <w:hyperlink w:anchor="Par8886" w:tooltip="10" w:history="1">
        <w:r>
          <w:rPr>
            <w:color w:val="0000FF"/>
          </w:rPr>
          <w:t>10</w:t>
        </w:r>
      </w:hyperlink>
      <w:r>
        <w:t xml:space="preserve">). При этом, если сотрудник имеет ученую степень и ученое звание, то он включается в </w:t>
      </w:r>
      <w:hyperlink w:anchor="Par8882" w:tooltip="6" w:history="1">
        <w:r>
          <w:rPr>
            <w:color w:val="0000FF"/>
          </w:rPr>
          <w:t>графу 6</w:t>
        </w:r>
      </w:hyperlink>
      <w:r>
        <w:t xml:space="preserve"> или </w:t>
      </w:r>
      <w:hyperlink w:anchor="Par8883" w:tooltip="7" w:history="1">
        <w:r>
          <w:rPr>
            <w:color w:val="0000FF"/>
          </w:rPr>
          <w:t>графу 7</w:t>
        </w:r>
      </w:hyperlink>
      <w:r>
        <w:t xml:space="preserve">, а также в </w:t>
      </w:r>
      <w:hyperlink w:anchor="Par8885" w:tooltip="9" w:history="1">
        <w:r>
          <w:rPr>
            <w:color w:val="0000FF"/>
          </w:rPr>
          <w:t>графу 9</w:t>
        </w:r>
      </w:hyperlink>
      <w:r>
        <w:t xml:space="preserve"> или </w:t>
      </w:r>
      <w:hyperlink w:anchor="Par8886" w:tooltip="10" w:history="1">
        <w:r>
          <w:rPr>
            <w:color w:val="0000FF"/>
          </w:rPr>
          <w:t>графу 10</w:t>
        </w:r>
      </w:hyperlink>
      <w:r>
        <w:t>.</w:t>
      </w:r>
    </w:p>
    <w:p w:rsidR="00753C48" w:rsidRDefault="00753C48" w:rsidP="00753C48">
      <w:pPr>
        <w:pStyle w:val="ConsPlusNormal"/>
        <w:spacing w:before="200"/>
        <w:ind w:firstLine="540"/>
        <w:jc w:val="both"/>
      </w:pPr>
      <w:r>
        <w:t xml:space="preserve">В </w:t>
      </w:r>
      <w:hyperlink w:anchor="Par8887" w:tooltip="11" w:history="1">
        <w:r>
          <w:rPr>
            <w:color w:val="0000FF"/>
          </w:rPr>
          <w:t>графе 11</w:t>
        </w:r>
      </w:hyperlink>
      <w:r>
        <w:t xml:space="preserve"> указываются лица, имеющие среднее профессиональное образование, обученные по программам подготовки специалистов среднего звена, из них </w:t>
      </w:r>
      <w:hyperlink w:anchor="Par8888" w:tooltip="12" w:history="1">
        <w:r>
          <w:rPr>
            <w:color w:val="0000FF"/>
          </w:rPr>
          <w:t>(графа 12)</w:t>
        </w:r>
      </w:hyperlink>
      <w:r>
        <w:t xml:space="preserve"> - с педагогическим образованием. В </w:t>
      </w:r>
      <w:hyperlink w:anchor="Par8889" w:tooltip="13" w:history="1">
        <w:r>
          <w:rPr>
            <w:color w:val="0000FF"/>
          </w:rPr>
          <w:t>графе 13</w:t>
        </w:r>
      </w:hyperlink>
      <w:r>
        <w:t xml:space="preserve"> отражаются лица, имеющие среднее профессиональное образование, обученные по программам подготовки квалифицированных рабочих, служащих.</w:t>
      </w:r>
    </w:p>
    <w:p w:rsidR="00753C48" w:rsidRDefault="00753C48" w:rsidP="00753C48">
      <w:pPr>
        <w:pStyle w:val="ConsPlusNormal"/>
        <w:spacing w:before="200"/>
        <w:ind w:firstLine="540"/>
        <w:jc w:val="both"/>
      </w:pPr>
      <w:r>
        <w:t xml:space="preserve">Данные </w:t>
      </w:r>
      <w:hyperlink w:anchor="Par8879" w:tooltip="3" w:history="1">
        <w:r>
          <w:rPr>
            <w:color w:val="0000FF"/>
          </w:rPr>
          <w:t>графы 3</w:t>
        </w:r>
      </w:hyperlink>
      <w:r>
        <w:t xml:space="preserve"> могут быть больше суммы данных </w:t>
      </w:r>
      <w:hyperlink w:anchor="Par8880" w:tooltip="4" w:history="1">
        <w:r>
          <w:rPr>
            <w:color w:val="0000FF"/>
          </w:rPr>
          <w:t>граф 4</w:t>
        </w:r>
      </w:hyperlink>
      <w:r>
        <w:t xml:space="preserve">, </w:t>
      </w:r>
      <w:hyperlink w:anchor="Par8887" w:tooltip="11" w:history="1">
        <w:r>
          <w:rPr>
            <w:color w:val="0000FF"/>
          </w:rPr>
          <w:t>11</w:t>
        </w:r>
      </w:hyperlink>
      <w:r>
        <w:t xml:space="preserve">, </w:t>
      </w:r>
      <w:hyperlink w:anchor="Par8889" w:tooltip="13" w:history="1">
        <w:r>
          <w:rPr>
            <w:color w:val="0000FF"/>
          </w:rPr>
          <w:t>13</w:t>
        </w:r>
      </w:hyperlink>
      <w:r>
        <w:t xml:space="preserve"> (за счет лиц, имеющих другое образование), либо равны сумме данных </w:t>
      </w:r>
      <w:hyperlink w:anchor="Par8880" w:tooltip="4" w:history="1">
        <w:r>
          <w:rPr>
            <w:color w:val="0000FF"/>
          </w:rPr>
          <w:t>граф 4</w:t>
        </w:r>
      </w:hyperlink>
      <w:r>
        <w:t xml:space="preserve">, </w:t>
      </w:r>
      <w:hyperlink w:anchor="Par8887" w:tooltip="11" w:history="1">
        <w:r>
          <w:rPr>
            <w:color w:val="0000FF"/>
          </w:rPr>
          <w:t>11</w:t>
        </w:r>
      </w:hyperlink>
      <w:r>
        <w:t xml:space="preserve"> - </w:t>
      </w:r>
      <w:hyperlink w:anchor="Par8889" w:tooltip="13" w:history="1">
        <w:r>
          <w:rPr>
            <w:color w:val="0000FF"/>
          </w:rPr>
          <w:t>13</w:t>
        </w:r>
      </w:hyperlink>
      <w:r>
        <w:t>.</w:t>
      </w:r>
    </w:p>
    <w:p w:rsidR="00753C48" w:rsidRDefault="00753C48" w:rsidP="00753C48">
      <w:pPr>
        <w:pStyle w:val="ConsPlusNormal"/>
        <w:spacing w:before="200"/>
        <w:ind w:firstLine="540"/>
        <w:jc w:val="both"/>
      </w:pPr>
      <w:r>
        <w:t xml:space="preserve">Из общей численности работников (из </w:t>
      </w:r>
      <w:hyperlink w:anchor="Par8879" w:tooltip="3" w:history="1">
        <w:r>
          <w:rPr>
            <w:color w:val="0000FF"/>
          </w:rPr>
          <w:t>графы 3</w:t>
        </w:r>
      </w:hyperlink>
      <w:r>
        <w:t xml:space="preserve">) выделяется численность женщин </w:t>
      </w:r>
      <w:hyperlink w:anchor="Par8890" w:tooltip="14" w:history="1">
        <w:r>
          <w:rPr>
            <w:color w:val="0000FF"/>
          </w:rPr>
          <w:t>(графа 14)</w:t>
        </w:r>
      </w:hyperlink>
      <w:r>
        <w:t>.</w:t>
      </w:r>
    </w:p>
    <w:p w:rsidR="00753C48" w:rsidRDefault="00753C48" w:rsidP="00753C48">
      <w:pPr>
        <w:pStyle w:val="ConsPlusNormal"/>
        <w:spacing w:before="200"/>
        <w:ind w:firstLine="540"/>
        <w:jc w:val="both"/>
      </w:pPr>
      <w:r>
        <w:t xml:space="preserve">В </w:t>
      </w:r>
      <w:hyperlink w:anchor="Par8891" w:tooltip="15" w:history="1">
        <w:r>
          <w:rPr>
            <w:color w:val="0000FF"/>
          </w:rPr>
          <w:t>графе 15</w:t>
        </w:r>
      </w:hyperlink>
      <w:r>
        <w:t xml:space="preserve"> показывается численность работников в единицах эквивалента полной занятости по основной занимаемой должности.</w:t>
      </w:r>
    </w:p>
    <w:p w:rsidR="00753C48" w:rsidRDefault="00753C48" w:rsidP="00753C48">
      <w:pPr>
        <w:pStyle w:val="ConsPlusNormal"/>
        <w:spacing w:before="200"/>
        <w:ind w:firstLine="540"/>
        <w:jc w:val="both"/>
      </w:pPr>
      <w:r>
        <w:t>Условный расчет численности работников, принятых на работу на неполное рабочее время, в пересчете на полную занятость осуществляется исходя из количества часов, которые имеет работник к установленному количеству часов работников с полной нагрузкой.</w:t>
      </w:r>
    </w:p>
    <w:p w:rsidR="00753C48" w:rsidRDefault="00753C48" w:rsidP="00753C48">
      <w:pPr>
        <w:pStyle w:val="ConsPlusNormal"/>
        <w:ind w:firstLine="540"/>
        <w:jc w:val="both"/>
      </w:pPr>
    </w:p>
    <w:p w:rsidR="00753C48" w:rsidRDefault="00753C48" w:rsidP="00753C48">
      <w:pPr>
        <w:pStyle w:val="ConsPlusNormal"/>
        <w:jc w:val="center"/>
      </w:pPr>
      <w:r>
        <w:rPr>
          <w:noProof/>
          <w:position w:val="-24"/>
        </w:rPr>
        <w:drawing>
          <wp:inline distT="0" distB="0" distL="0" distR="0">
            <wp:extent cx="723900" cy="390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t>, где</w:t>
      </w:r>
    </w:p>
    <w:p w:rsidR="00753C48" w:rsidRDefault="00753C48" w:rsidP="00753C48">
      <w:pPr>
        <w:pStyle w:val="ConsPlusNormal"/>
        <w:ind w:firstLine="540"/>
        <w:jc w:val="both"/>
      </w:pPr>
    </w:p>
    <w:p w:rsidR="00753C48" w:rsidRDefault="00753C48" w:rsidP="00753C48">
      <w:pPr>
        <w:pStyle w:val="ConsPlusNormal"/>
        <w:ind w:firstLine="540"/>
        <w:jc w:val="both"/>
      </w:pPr>
      <w:r>
        <w:t>Ч - нагрузка (часов) в учебном году, которую имеет работник;</w:t>
      </w:r>
    </w:p>
    <w:p w:rsidR="00753C48" w:rsidRDefault="00753C48" w:rsidP="00753C48">
      <w:pPr>
        <w:pStyle w:val="ConsPlusNormal"/>
        <w:spacing w:before="200"/>
        <w:ind w:firstLine="540"/>
        <w:jc w:val="both"/>
      </w:pPr>
      <w:r>
        <w:t>Н - законодательно установленные рабочие часы, которые штатный сотрудник должен отработать в течение учебного года.</w:t>
      </w:r>
    </w:p>
    <w:p w:rsidR="00753C48" w:rsidRDefault="00753C48" w:rsidP="00753C48">
      <w:pPr>
        <w:pStyle w:val="ConsPlusNormal"/>
        <w:spacing w:before="200"/>
        <w:ind w:firstLine="540"/>
        <w:jc w:val="both"/>
      </w:pPr>
      <w:r>
        <w:t xml:space="preserve">Упрощенный пример расчета, исходя из законодательно установленных часов - 350 </w:t>
      </w:r>
      <w:proofErr w:type="gramStart"/>
      <w:r>
        <w:t>час.:</w:t>
      </w:r>
      <w:proofErr w:type="gramEnd"/>
    </w:p>
    <w:p w:rsidR="00753C48" w:rsidRDefault="00753C48" w:rsidP="00753C48">
      <w:pPr>
        <w:pStyle w:val="ConsPlusNormal"/>
        <w:spacing w:before="200"/>
        <w:ind w:firstLine="540"/>
        <w:jc w:val="both"/>
      </w:pPr>
      <w:r>
        <w:t>В организации 5 сотрудников в учебном году имеют нагрузку 175 часов каждый, 3 работника 150 часов. Численность работников в единицах эквивалента полной занятости составит:</w:t>
      </w:r>
    </w:p>
    <w:p w:rsidR="00753C48" w:rsidRDefault="00753C48" w:rsidP="00753C48">
      <w:pPr>
        <w:pStyle w:val="ConsPlusNormal"/>
        <w:spacing w:before="200"/>
        <w:ind w:firstLine="540"/>
        <w:jc w:val="both"/>
      </w:pPr>
      <w:r>
        <w:t>К = 5 * (175 / 350) + 3 * (150 / 350) = 2.5 + 1.6 = 4.1</w:t>
      </w:r>
    </w:p>
    <w:p w:rsidR="00753C48" w:rsidRDefault="00753C48" w:rsidP="00753C48">
      <w:pPr>
        <w:pStyle w:val="ConsPlusNormal"/>
        <w:spacing w:before="200"/>
        <w:ind w:firstLine="540"/>
        <w:jc w:val="both"/>
      </w:pPr>
      <w:r>
        <w:t xml:space="preserve">По </w:t>
      </w:r>
      <w:hyperlink w:anchor="Par8893" w:tooltip="01" w:history="1">
        <w:r>
          <w:rPr>
            <w:color w:val="0000FF"/>
          </w:rPr>
          <w:t>строке 01</w:t>
        </w:r>
      </w:hyperlink>
      <w:r>
        <w:t xml:space="preserve"> отражается общая численность работников образовательной организации, а затем по </w:t>
      </w:r>
      <w:hyperlink w:anchor="Par8923" w:tooltip="02" w:history="1">
        <w:r>
          <w:rPr>
            <w:color w:val="0000FF"/>
          </w:rPr>
          <w:t>строкам 02</w:t>
        </w:r>
      </w:hyperlink>
      <w:r>
        <w:t xml:space="preserve"> - </w:t>
      </w:r>
      <w:hyperlink w:anchor="Par9133" w:tooltip="15" w:history="1">
        <w:r>
          <w:rPr>
            <w:color w:val="0000FF"/>
          </w:rPr>
          <w:t>15</w:t>
        </w:r>
      </w:hyperlink>
      <w:r>
        <w:t xml:space="preserve"> эта численность распределяется по отдельным категориям персонала и занимаемым должностям. Данные </w:t>
      </w:r>
      <w:hyperlink w:anchor="Par8893" w:tooltip="01" w:history="1">
        <w:r>
          <w:rPr>
            <w:color w:val="0000FF"/>
          </w:rPr>
          <w:t>строки 01</w:t>
        </w:r>
      </w:hyperlink>
      <w:r>
        <w:t xml:space="preserve"> должна быть равны сумме данных </w:t>
      </w:r>
      <w:hyperlink w:anchor="Par8923" w:tooltip="02" w:history="1">
        <w:r>
          <w:rPr>
            <w:color w:val="0000FF"/>
          </w:rPr>
          <w:t>строк 02</w:t>
        </w:r>
      </w:hyperlink>
      <w:r>
        <w:t xml:space="preserve">, </w:t>
      </w:r>
      <w:hyperlink w:anchor="Par8938" w:tooltip="03" w:history="1">
        <w:r>
          <w:rPr>
            <w:color w:val="0000FF"/>
          </w:rPr>
          <w:t>03</w:t>
        </w:r>
      </w:hyperlink>
      <w:r>
        <w:t xml:space="preserve">, </w:t>
      </w:r>
      <w:hyperlink w:anchor="Par9118" w:tooltip="14" w:history="1">
        <w:r>
          <w:rPr>
            <w:color w:val="0000FF"/>
          </w:rPr>
          <w:t>14</w:t>
        </w:r>
      </w:hyperlink>
      <w:r>
        <w:t xml:space="preserve">, </w:t>
      </w:r>
      <w:hyperlink w:anchor="Par9133" w:tooltip="15" w:history="1">
        <w:r>
          <w:rPr>
            <w:color w:val="0000FF"/>
          </w:rPr>
          <w:t>15</w:t>
        </w:r>
      </w:hyperlink>
      <w:r>
        <w:t>.</w:t>
      </w:r>
    </w:p>
    <w:p w:rsidR="00753C48" w:rsidRDefault="00753C48" w:rsidP="00753C48">
      <w:pPr>
        <w:pStyle w:val="ConsPlusNormal"/>
        <w:spacing w:before="200"/>
        <w:ind w:firstLine="540"/>
        <w:jc w:val="both"/>
      </w:pPr>
      <w:r>
        <w:t xml:space="preserve">По </w:t>
      </w:r>
      <w:hyperlink w:anchor="Par9163" w:tooltip="16" w:history="1">
        <w:r>
          <w:rPr>
            <w:color w:val="0000FF"/>
          </w:rPr>
          <w:t>строкам 16</w:t>
        </w:r>
      </w:hyperlink>
      <w:r>
        <w:t xml:space="preserve">, </w:t>
      </w:r>
      <w:hyperlink w:anchor="Par9178" w:tooltip="17" w:history="1">
        <w:r>
          <w:rPr>
            <w:color w:val="0000FF"/>
          </w:rPr>
          <w:t>17</w:t>
        </w:r>
      </w:hyperlink>
      <w:r>
        <w:t xml:space="preserve"> сведения о преподавателях </w:t>
      </w:r>
      <w:hyperlink w:anchor="Par8968" w:tooltip="04" w:history="1">
        <w:r>
          <w:rPr>
            <w:color w:val="0000FF"/>
          </w:rPr>
          <w:t>(строка 04)</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163" w:tooltip="16" w:history="1">
        <w:r>
          <w:rPr>
            <w:color w:val="0000FF"/>
          </w:rPr>
          <w:t>(строка 16)</w:t>
        </w:r>
      </w:hyperlink>
      <w:r>
        <w:t xml:space="preserve">; подготовки специалистов среднего звена </w:t>
      </w:r>
      <w:hyperlink w:anchor="Par9178" w:tooltip="17" w:history="1">
        <w:r>
          <w:rPr>
            <w:color w:val="0000FF"/>
          </w:rPr>
          <w:t>(строка 17)</w:t>
        </w:r>
      </w:hyperlink>
      <w:r>
        <w:t>.</w:t>
      </w:r>
    </w:p>
    <w:p w:rsidR="00753C48" w:rsidRDefault="00753C48" w:rsidP="00753C48">
      <w:pPr>
        <w:pStyle w:val="ConsPlusNormal"/>
        <w:spacing w:before="200"/>
        <w:ind w:firstLine="540"/>
        <w:jc w:val="both"/>
      </w:pPr>
      <w:r>
        <w:t xml:space="preserve">По </w:t>
      </w:r>
      <w:hyperlink w:anchor="Par9208" w:tooltip="18" w:history="1">
        <w:r>
          <w:rPr>
            <w:color w:val="0000FF"/>
          </w:rPr>
          <w:t>строкам 18</w:t>
        </w:r>
      </w:hyperlink>
      <w:r>
        <w:t xml:space="preserve">, </w:t>
      </w:r>
      <w:hyperlink w:anchor="Par9223" w:tooltip="19" w:history="1">
        <w:r>
          <w:rPr>
            <w:color w:val="0000FF"/>
          </w:rPr>
          <w:t>19</w:t>
        </w:r>
      </w:hyperlink>
      <w:r>
        <w:t xml:space="preserve"> сведения о мастерах производственного обучения </w:t>
      </w:r>
      <w:hyperlink w:anchor="Par8983" w:tooltip="05" w:history="1">
        <w:r>
          <w:rPr>
            <w:color w:val="0000FF"/>
          </w:rPr>
          <w:t>(строка 05)</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w:t>
      </w:r>
      <w:r>
        <w:lastRenderedPageBreak/>
        <w:t xml:space="preserve">которых является реализация образовательных программ: подготовки квалифицированных рабочих, служащих </w:t>
      </w:r>
      <w:hyperlink w:anchor="Par9208" w:tooltip="18" w:history="1">
        <w:r>
          <w:rPr>
            <w:color w:val="0000FF"/>
          </w:rPr>
          <w:t>(строка 18)</w:t>
        </w:r>
      </w:hyperlink>
      <w:r>
        <w:t xml:space="preserve">; подготовки специалистов среднего звена </w:t>
      </w:r>
      <w:hyperlink w:anchor="Par9223" w:tooltip="19" w:history="1">
        <w:r>
          <w:rPr>
            <w:color w:val="0000FF"/>
          </w:rPr>
          <w:t>(строка 19)</w:t>
        </w:r>
      </w:hyperlink>
      <w:r>
        <w:t>.</w:t>
      </w:r>
    </w:p>
    <w:p w:rsidR="00753C48" w:rsidRDefault="00753C48" w:rsidP="00753C48">
      <w:pPr>
        <w:pStyle w:val="ConsPlusNormal"/>
        <w:spacing w:before="200"/>
        <w:ind w:firstLine="540"/>
        <w:jc w:val="both"/>
      </w:pPr>
      <w:r>
        <w:t xml:space="preserve">Сумма </w:t>
      </w:r>
      <w:hyperlink w:anchor="Par9163" w:tooltip="16" w:history="1">
        <w:r>
          <w:rPr>
            <w:color w:val="0000FF"/>
          </w:rPr>
          <w:t>строк 16</w:t>
        </w:r>
      </w:hyperlink>
      <w:r>
        <w:t xml:space="preserve">, </w:t>
      </w:r>
      <w:hyperlink w:anchor="Par9178" w:tooltip="17" w:history="1">
        <w:r>
          <w:rPr>
            <w:color w:val="0000FF"/>
          </w:rPr>
          <w:t>17</w:t>
        </w:r>
      </w:hyperlink>
      <w:r>
        <w:t xml:space="preserve"> должна быть меньше или равна </w:t>
      </w:r>
      <w:hyperlink w:anchor="Par8968" w:tooltip="04" w:history="1">
        <w:r>
          <w:rPr>
            <w:color w:val="0000FF"/>
          </w:rPr>
          <w:t>строке 04</w:t>
        </w:r>
      </w:hyperlink>
      <w:r>
        <w:t>.</w:t>
      </w:r>
    </w:p>
    <w:p w:rsidR="00753C48" w:rsidRDefault="00753C48" w:rsidP="00753C48">
      <w:pPr>
        <w:pStyle w:val="ConsPlusNormal"/>
        <w:spacing w:before="200"/>
        <w:ind w:firstLine="540"/>
        <w:jc w:val="both"/>
      </w:pPr>
      <w:r>
        <w:t xml:space="preserve">Сумма </w:t>
      </w:r>
      <w:hyperlink w:anchor="Par9208" w:tooltip="18" w:history="1">
        <w:r>
          <w:rPr>
            <w:color w:val="0000FF"/>
          </w:rPr>
          <w:t>строк 18</w:t>
        </w:r>
      </w:hyperlink>
      <w:r>
        <w:t xml:space="preserve">, </w:t>
      </w:r>
      <w:hyperlink w:anchor="Par9223" w:tooltip="19" w:history="1">
        <w:r>
          <w:rPr>
            <w:color w:val="0000FF"/>
          </w:rPr>
          <w:t>19</w:t>
        </w:r>
      </w:hyperlink>
      <w:r>
        <w:t xml:space="preserve"> должна быть меньше или равна </w:t>
      </w:r>
      <w:hyperlink w:anchor="Par8983" w:tooltip="05" w:history="1">
        <w:r>
          <w:rPr>
            <w:color w:val="0000FF"/>
          </w:rPr>
          <w:t>строке 05</w:t>
        </w:r>
      </w:hyperlink>
      <w:r>
        <w:t>.</w:t>
      </w:r>
    </w:p>
    <w:p w:rsidR="00753C48" w:rsidRDefault="00753C48" w:rsidP="00753C48">
      <w:pPr>
        <w:pStyle w:val="ConsPlusNormal"/>
        <w:spacing w:before="200"/>
        <w:ind w:firstLine="540"/>
        <w:jc w:val="both"/>
      </w:pPr>
      <w:r>
        <w:t xml:space="preserve">По </w:t>
      </w:r>
      <w:hyperlink w:anchor="Par9238" w:tooltip="20" w:history="1">
        <w:r>
          <w:rPr>
            <w:color w:val="0000FF"/>
          </w:rPr>
          <w:t>строке 20</w:t>
        </w:r>
      </w:hyperlink>
      <w:r>
        <w:t xml:space="preserve"> из </w:t>
      </w:r>
      <w:hyperlink w:anchor="Par8968" w:tooltip="04" w:history="1">
        <w:r>
          <w:rPr>
            <w:color w:val="0000FF"/>
          </w:rPr>
          <w:t>строки 04</w:t>
        </w:r>
      </w:hyperlink>
      <w:r>
        <w:t xml:space="preserve"> графы 3 выделяется численность работников предприятий и организаций различных видов экономической деятельности (за исключением образовательных организаций), осуществляющих преподавательскую деятельность на условиях внешнего совместительства. По </w:t>
      </w:r>
      <w:hyperlink w:anchor="Par9268" w:tooltip="21" w:history="1">
        <w:r>
          <w:rPr>
            <w:color w:val="0000FF"/>
          </w:rPr>
          <w:t>строкам 21</w:t>
        </w:r>
      </w:hyperlink>
      <w:r>
        <w:t xml:space="preserve">, </w:t>
      </w:r>
      <w:hyperlink w:anchor="Par9283" w:tooltip="22" w:history="1">
        <w:r>
          <w:rPr>
            <w:color w:val="0000FF"/>
          </w:rPr>
          <w:t>22</w:t>
        </w:r>
      </w:hyperlink>
      <w:r>
        <w:t xml:space="preserve"> сведения о работниках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268" w:tooltip="21" w:history="1">
        <w:r>
          <w:rPr>
            <w:color w:val="0000FF"/>
          </w:rPr>
          <w:t>(строка 21)</w:t>
        </w:r>
      </w:hyperlink>
      <w:r>
        <w:t xml:space="preserve">; подготовки специалистов среднего звена </w:t>
      </w:r>
      <w:hyperlink w:anchor="Par9283" w:tooltip="22" w:history="1">
        <w:r>
          <w:rPr>
            <w:color w:val="0000FF"/>
          </w:rPr>
          <w:t>(строка 22)</w:t>
        </w:r>
      </w:hyperlink>
      <w:r>
        <w:t>.</w:t>
      </w:r>
    </w:p>
    <w:p w:rsidR="00753C48" w:rsidRDefault="00753C48" w:rsidP="00753C48">
      <w:pPr>
        <w:pStyle w:val="ConsPlusNormal"/>
        <w:spacing w:before="200"/>
        <w:ind w:firstLine="540"/>
        <w:jc w:val="both"/>
      </w:pPr>
      <w:r>
        <w:t xml:space="preserve">По </w:t>
      </w:r>
      <w:hyperlink w:anchor="Par9298" w:tooltip="23" w:history="1">
        <w:r>
          <w:rPr>
            <w:color w:val="0000FF"/>
          </w:rPr>
          <w:t>строке 23</w:t>
        </w:r>
      </w:hyperlink>
      <w:r>
        <w:t xml:space="preserve"> из </w:t>
      </w:r>
      <w:hyperlink w:anchor="Par9238" w:tooltip="20" w:history="1">
        <w:r>
          <w:rPr>
            <w:color w:val="0000FF"/>
          </w:rPr>
          <w:t>строки 20</w:t>
        </w:r>
      </w:hyperlink>
      <w:r>
        <w:t xml:space="preserve"> графы 3 выделяется численность работников предприятий и организаций реального сектора экономики, осуществляющих преподавательскую деятельность на условиях внешнего совместительства. По </w:t>
      </w:r>
      <w:hyperlink w:anchor="Par9328" w:tooltip="24" w:history="1">
        <w:r>
          <w:rPr>
            <w:color w:val="0000FF"/>
          </w:rPr>
          <w:t>строкам 24</w:t>
        </w:r>
      </w:hyperlink>
      <w:r>
        <w:t xml:space="preserve">, </w:t>
      </w:r>
      <w:hyperlink w:anchor="Par9343" w:tooltip="25" w:history="1">
        <w:r>
          <w:rPr>
            <w:color w:val="0000FF"/>
          </w:rPr>
          <w:t>25</w:t>
        </w:r>
      </w:hyperlink>
      <w:r>
        <w:t xml:space="preserve"> сведения о работниках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328" w:tooltip="24" w:history="1">
        <w:r>
          <w:rPr>
            <w:color w:val="0000FF"/>
          </w:rPr>
          <w:t>(строка 24)</w:t>
        </w:r>
      </w:hyperlink>
      <w:r>
        <w:t xml:space="preserve">; подготовки специалистов среднего звена </w:t>
      </w:r>
      <w:hyperlink w:anchor="Par9343" w:tooltip="25" w:history="1">
        <w:r>
          <w:rPr>
            <w:color w:val="0000FF"/>
          </w:rPr>
          <w:t>(строка 25)</w:t>
        </w:r>
      </w:hyperlink>
      <w:r>
        <w:t>.</w:t>
      </w:r>
    </w:p>
    <w:p w:rsidR="00753C48" w:rsidRDefault="00753C48" w:rsidP="00753C48">
      <w:pPr>
        <w:pStyle w:val="ConsPlusNormal"/>
        <w:spacing w:before="200"/>
        <w:ind w:firstLine="540"/>
        <w:jc w:val="both"/>
      </w:pPr>
      <w:r>
        <w:t xml:space="preserve">По </w:t>
      </w:r>
      <w:hyperlink w:anchor="Par9358" w:tooltip="26" w:history="1">
        <w:r>
          <w:rPr>
            <w:color w:val="0000FF"/>
          </w:rPr>
          <w:t>строке 26</w:t>
        </w:r>
      </w:hyperlink>
      <w:r>
        <w:t xml:space="preserve"> из </w:t>
      </w:r>
      <w:hyperlink w:anchor="Par8983" w:tooltip="05" w:history="1">
        <w:r>
          <w:rPr>
            <w:color w:val="0000FF"/>
          </w:rPr>
          <w:t>строки 05</w:t>
        </w:r>
      </w:hyperlink>
      <w:r>
        <w:t xml:space="preserve"> графы 3 выделяется численность работников предприятий и организаций различных видов экономической деятельности (за исключением образовательных организаций), работающих мастерами производственного обучения на условиях внешнего совместительства. По </w:t>
      </w:r>
      <w:hyperlink w:anchor="Par9388" w:tooltip="27" w:history="1">
        <w:r>
          <w:rPr>
            <w:color w:val="0000FF"/>
          </w:rPr>
          <w:t>строкам 27</w:t>
        </w:r>
      </w:hyperlink>
      <w:r>
        <w:t xml:space="preserve">, </w:t>
      </w:r>
      <w:hyperlink w:anchor="Par9403" w:tooltip="28" w:history="1">
        <w:r>
          <w:rPr>
            <w:color w:val="0000FF"/>
          </w:rPr>
          <w:t>28</w:t>
        </w:r>
      </w:hyperlink>
      <w:r>
        <w:t xml:space="preserve"> сведения о работниках, распределяются по образовательным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388" w:tooltip="27" w:history="1">
        <w:r>
          <w:rPr>
            <w:color w:val="0000FF"/>
          </w:rPr>
          <w:t>(строка 27)</w:t>
        </w:r>
      </w:hyperlink>
      <w:r>
        <w:t xml:space="preserve">; подготовки специалистов среднего звена </w:t>
      </w:r>
      <w:hyperlink w:anchor="Par9403" w:tooltip="28" w:history="1">
        <w:r>
          <w:rPr>
            <w:color w:val="0000FF"/>
          </w:rPr>
          <w:t>(строка 28)</w:t>
        </w:r>
      </w:hyperlink>
      <w:r>
        <w:t>.</w:t>
      </w:r>
    </w:p>
    <w:p w:rsidR="00753C48" w:rsidRDefault="00753C48" w:rsidP="00753C48">
      <w:pPr>
        <w:pStyle w:val="ConsPlusNormal"/>
        <w:spacing w:before="200"/>
        <w:ind w:firstLine="540"/>
        <w:jc w:val="both"/>
      </w:pPr>
      <w:r>
        <w:t xml:space="preserve">По </w:t>
      </w:r>
      <w:hyperlink w:anchor="Par9418" w:tooltip="29" w:history="1">
        <w:r>
          <w:rPr>
            <w:color w:val="0000FF"/>
          </w:rPr>
          <w:t>строке 29</w:t>
        </w:r>
      </w:hyperlink>
      <w:r>
        <w:t xml:space="preserve"> из </w:t>
      </w:r>
      <w:hyperlink w:anchor="Par9358" w:tooltip="26" w:history="1">
        <w:r>
          <w:rPr>
            <w:color w:val="0000FF"/>
          </w:rPr>
          <w:t>строки 26</w:t>
        </w:r>
      </w:hyperlink>
      <w:r>
        <w:t xml:space="preserve"> графы 3 выделяется численность работников предприятий и организаций реального сектора экономики, работающих мастерами производственного обучения на условиях внешнего совместительства. По </w:t>
      </w:r>
      <w:hyperlink w:anchor="Par9448" w:tooltip="30" w:history="1">
        <w:r>
          <w:rPr>
            <w:color w:val="0000FF"/>
          </w:rPr>
          <w:t>строкам 30</w:t>
        </w:r>
      </w:hyperlink>
      <w:r>
        <w:t xml:space="preserve">, </w:t>
      </w:r>
      <w:hyperlink w:anchor="Par9463" w:tooltip="31" w:history="1">
        <w:r>
          <w:rPr>
            <w:color w:val="0000FF"/>
          </w:rPr>
          <w:t>31</w:t>
        </w:r>
      </w:hyperlink>
      <w:r>
        <w:t xml:space="preserve"> сведения о работниках распределяются по образовательным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448" w:tooltip="30" w:history="1">
        <w:r>
          <w:rPr>
            <w:color w:val="0000FF"/>
          </w:rPr>
          <w:t>(строка 30)</w:t>
        </w:r>
      </w:hyperlink>
      <w:r>
        <w:t xml:space="preserve">; подготовки специалистов среднего звена </w:t>
      </w:r>
      <w:hyperlink w:anchor="Par9463" w:tooltip="31" w:history="1">
        <w:r>
          <w:rPr>
            <w:color w:val="0000FF"/>
          </w:rPr>
          <w:t>(строка 31)</w:t>
        </w:r>
      </w:hyperlink>
      <w:r>
        <w:t>.</w:t>
      </w:r>
    </w:p>
    <w:p w:rsidR="00753C48" w:rsidRDefault="00753C48" w:rsidP="00753C48">
      <w:pPr>
        <w:pStyle w:val="ConsPlusNormal"/>
        <w:spacing w:before="200"/>
        <w:ind w:firstLine="540"/>
        <w:jc w:val="both"/>
      </w:pPr>
      <w:r>
        <w:t>К организациям реального сектора экономики относятся предприятия и организации, производящие материальные и нематериальные товары и услуги, за исключением предприятий и организаций, осуществляющих финансово-кредитные и биржевые операции, относящиеся к финансовому сектору экономики.</w:t>
      </w:r>
    </w:p>
    <w:p w:rsidR="00753C48" w:rsidRDefault="00753C48" w:rsidP="00753C48">
      <w:pPr>
        <w:pStyle w:val="ConsPlusNormal"/>
        <w:spacing w:before="200"/>
        <w:ind w:firstLine="540"/>
        <w:jc w:val="both"/>
      </w:pPr>
      <w:hyperlink w:anchor="Par9478" w:tooltip="Справка 9. Численность преподавателей," w:history="1">
        <w:r>
          <w:rPr>
            <w:color w:val="0000FF"/>
          </w:rPr>
          <w:t>Справка 9</w:t>
        </w:r>
      </w:hyperlink>
      <w:r>
        <w:t>.</w:t>
      </w:r>
    </w:p>
    <w:p w:rsidR="00753C48" w:rsidRDefault="00753C48" w:rsidP="00753C48">
      <w:pPr>
        <w:pStyle w:val="ConsPlusNormal"/>
        <w:spacing w:before="200"/>
        <w:ind w:firstLine="540"/>
        <w:jc w:val="both"/>
      </w:pPr>
      <w:r>
        <w:t xml:space="preserve">По </w:t>
      </w:r>
      <w:hyperlink w:anchor="Par9478" w:tooltip="Справка 9. Численность преподавателей," w:history="1">
        <w:r>
          <w:rPr>
            <w:color w:val="0000FF"/>
          </w:rPr>
          <w:t>строке 32</w:t>
        </w:r>
      </w:hyperlink>
      <w:r>
        <w:t xml:space="preserve"> из </w:t>
      </w:r>
      <w:hyperlink w:anchor="Par8968" w:tooltip="04" w:history="1">
        <w:r>
          <w:rPr>
            <w:color w:val="0000FF"/>
          </w:rPr>
          <w:t>строки 04</w:t>
        </w:r>
      </w:hyperlink>
      <w:r>
        <w:t xml:space="preserve"> графы 3 указывается численность преподавателей, работающих на условиях внешнего совместительства, в годовой учебный курс которых включено использование персональных компьютеров. Из них по </w:t>
      </w:r>
      <w:hyperlink w:anchor="Par9483" w:tooltip="  подготовки квалифицированных рабочих," w:history="1">
        <w:r>
          <w:rPr>
            <w:color w:val="0000FF"/>
          </w:rPr>
          <w:t>строке 33</w:t>
        </w:r>
      </w:hyperlink>
      <w:r>
        <w:t xml:space="preserve"> выделяются преподаватели, осуществляющие деятельность по реализации образовательных программ подготовки квалифицированных рабочих, служащих, по </w:t>
      </w:r>
      <w:hyperlink w:anchor="Par9485" w:tooltip="  подготовки специалистов среднего звена      (34) _____ (Код по ОКЕИ: человек - 792)" w:history="1">
        <w:r>
          <w:rPr>
            <w:color w:val="0000FF"/>
          </w:rPr>
          <w:t>строке 34</w:t>
        </w:r>
      </w:hyperlink>
      <w:r>
        <w:t xml:space="preserve"> - преподаватели, осуществляющие деятельность по реализации образовательных программ подготовки специалистов среднего звена.</w:t>
      </w:r>
    </w:p>
    <w:p w:rsidR="00753C48" w:rsidRDefault="00753C48" w:rsidP="00753C48">
      <w:pPr>
        <w:pStyle w:val="ConsPlusNormal"/>
        <w:ind w:firstLine="540"/>
        <w:jc w:val="both"/>
      </w:pPr>
    </w:p>
    <w:p w:rsidR="00753C48" w:rsidRDefault="00753C48" w:rsidP="00753C48">
      <w:pPr>
        <w:pStyle w:val="ConsPlusNormal"/>
        <w:jc w:val="center"/>
        <w:outlineLvl w:val="4"/>
      </w:pPr>
      <w:r>
        <w:t>3.3.2. Численность работников, выполняющих работы</w:t>
      </w:r>
    </w:p>
    <w:p w:rsidR="00753C48" w:rsidRDefault="00753C48" w:rsidP="00753C48">
      <w:pPr>
        <w:pStyle w:val="ConsPlusNormal"/>
        <w:jc w:val="center"/>
      </w:pPr>
      <w:r>
        <w:t>по договорам гражданско-правового характера</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9487" w:tooltip="             3.3.2. Численность работников, выполняющих работы" w:history="1">
        <w:r>
          <w:rPr>
            <w:color w:val="0000FF"/>
          </w:rPr>
          <w:t>подразделе</w:t>
        </w:r>
      </w:hyperlink>
      <w:r>
        <w:t xml:space="preserve"> приводятся данные о численности работников, выполняющих работы по договорам гражданско-правового характера. Работник, состоящий в списочном составе образовательной организации и заключивший договор гражданско-правового характера с этой же организацией, в данный </w:t>
      </w:r>
      <w:hyperlink w:anchor="Par9487" w:tooltip="             3.3.2. Численность работников, выполняющих работы" w:history="1">
        <w:r>
          <w:rPr>
            <w:color w:val="0000FF"/>
          </w:rPr>
          <w:t>подраздел</w:t>
        </w:r>
      </w:hyperlink>
      <w:r>
        <w:t xml:space="preserve"> не включается.</w:t>
      </w:r>
    </w:p>
    <w:p w:rsidR="00753C48" w:rsidRDefault="00753C48" w:rsidP="00753C48">
      <w:pPr>
        <w:pStyle w:val="ConsPlusNormal"/>
        <w:spacing w:before="200"/>
        <w:ind w:firstLine="540"/>
        <w:jc w:val="both"/>
      </w:pPr>
      <w:r>
        <w:t xml:space="preserve">В графе 3 по </w:t>
      </w:r>
      <w:hyperlink w:anchor="Par9498" w:tooltip="01" w:history="1">
        <w:r>
          <w:rPr>
            <w:color w:val="0000FF"/>
          </w:rPr>
          <w:t>строке 01</w:t>
        </w:r>
      </w:hyperlink>
      <w:r>
        <w:t xml:space="preserve"> учитывается общая численность работников, выполняющих работы по договорам гражданско-правового характера. Из </w:t>
      </w:r>
      <w:hyperlink w:anchor="Par9498" w:tooltip="01" w:history="1">
        <w:r>
          <w:rPr>
            <w:color w:val="0000FF"/>
          </w:rPr>
          <w:t>строки 01</w:t>
        </w:r>
      </w:hyperlink>
      <w:r>
        <w:t xml:space="preserve"> выделяется численность работников, привлеченных к образовательной деятельности (осуществляющих преподавание) по реализации образовательных программ: подготовки квалифицированных рабочих, служащих </w:t>
      </w:r>
      <w:hyperlink w:anchor="Par9505" w:tooltip="02" w:history="1">
        <w:r>
          <w:rPr>
            <w:color w:val="0000FF"/>
          </w:rPr>
          <w:t>(строка 02)</w:t>
        </w:r>
      </w:hyperlink>
      <w:r>
        <w:t xml:space="preserve">, подготовки специалистов среднего звена </w:t>
      </w:r>
      <w:hyperlink w:anchor="Par9508" w:tooltip="03" w:history="1">
        <w:r>
          <w:rPr>
            <w:color w:val="0000FF"/>
          </w:rPr>
          <w:t>(строка 03)</w:t>
        </w:r>
      </w:hyperlink>
      <w:r>
        <w:t>.</w:t>
      </w:r>
    </w:p>
    <w:p w:rsidR="00753C48" w:rsidRDefault="00753C48" w:rsidP="00753C48">
      <w:pPr>
        <w:pStyle w:val="ConsPlusNormal"/>
        <w:ind w:firstLine="540"/>
        <w:jc w:val="both"/>
      </w:pPr>
    </w:p>
    <w:p w:rsidR="00753C48" w:rsidRDefault="00753C48" w:rsidP="00753C48">
      <w:pPr>
        <w:pStyle w:val="ConsPlusNormal"/>
        <w:jc w:val="center"/>
        <w:outlineLvl w:val="3"/>
      </w:pPr>
      <w:r>
        <w:t>3.4. Сведения о повышении квалификации</w:t>
      </w:r>
    </w:p>
    <w:p w:rsidR="00753C48" w:rsidRDefault="00753C48" w:rsidP="00753C48">
      <w:pPr>
        <w:pStyle w:val="ConsPlusNormal"/>
        <w:jc w:val="center"/>
      </w:pPr>
      <w:r>
        <w:t>и (или) профессиональной переподготовке персонала</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9511" w:tooltip="                  3.4. Сведения о повышении квалификации" w:history="1">
        <w:r>
          <w:rPr>
            <w:color w:val="0000FF"/>
          </w:rPr>
          <w:t>подразделе</w:t>
        </w:r>
      </w:hyperlink>
      <w:r>
        <w:t xml:space="preserve"> приводятся сведения о дополнительном профессиональном образовании работников отдельных категорий без внешних совместителей </w:t>
      </w:r>
      <w:hyperlink w:anchor="Par12101" w:tooltip="&lt;*&gt; Значение понятия приведено исключительно в целях заполнения настоящей формы." w:history="1">
        <w:r>
          <w:rPr>
            <w:color w:val="0000FF"/>
          </w:rPr>
          <w:t>&lt;*&gt;</w:t>
        </w:r>
      </w:hyperlink>
      <w:r>
        <w:t xml:space="preserve"> и работающих по договорам гражданско-правового характера. Данные приводятся из </w:t>
      </w:r>
      <w:hyperlink w:anchor="Par7579" w:tooltip="                 3.1. Распределение численности персонала" w:history="1">
        <w:r>
          <w:rPr>
            <w:color w:val="0000FF"/>
          </w:rPr>
          <w:t>подраздела 3.1</w:t>
        </w:r>
      </w:hyperlink>
      <w:r>
        <w:t>.</w:t>
      </w:r>
    </w:p>
    <w:p w:rsidR="00753C48" w:rsidRDefault="00753C48" w:rsidP="00753C48">
      <w:pPr>
        <w:pStyle w:val="ConsPlusNormal"/>
        <w:spacing w:before="200"/>
        <w:ind w:firstLine="540"/>
        <w:jc w:val="both"/>
      </w:pPr>
      <w:r>
        <w:t xml:space="preserve">В </w:t>
      </w:r>
      <w:hyperlink w:anchor="Par9539" w:tooltip="3" w:history="1">
        <w:r>
          <w:rPr>
            <w:color w:val="0000FF"/>
          </w:rPr>
          <w:t>графе 3</w:t>
        </w:r>
      </w:hyperlink>
      <w:r>
        <w:t xml:space="preserve"> указывается общая численность работников по состоянию на 1 октября текущего года. Из </w:t>
      </w:r>
      <w:hyperlink w:anchor="Par9539" w:tooltip="3" w:history="1">
        <w:r>
          <w:rPr>
            <w:color w:val="0000FF"/>
          </w:rPr>
          <w:t>графы 3</w:t>
        </w:r>
      </w:hyperlink>
      <w:r>
        <w:t xml:space="preserve"> по </w:t>
      </w:r>
      <w:hyperlink w:anchor="Par9540" w:tooltip="4" w:history="1">
        <w:r>
          <w:rPr>
            <w:color w:val="0000FF"/>
          </w:rPr>
          <w:t>графам 4</w:t>
        </w:r>
      </w:hyperlink>
      <w:r>
        <w:t xml:space="preserve"> - </w:t>
      </w:r>
      <w:hyperlink w:anchor="Par9544" w:tooltip="8" w:history="1">
        <w:r>
          <w:rPr>
            <w:color w:val="0000FF"/>
          </w:rPr>
          <w:t>8</w:t>
        </w:r>
      </w:hyperlink>
      <w:r>
        <w:t xml:space="preserve"> приводятся данные о численности персонала, прошедшего повышение квалификации и (или) профессиональную переподготовку за последние 3 года. В </w:t>
      </w:r>
      <w:hyperlink w:anchor="Par9540" w:tooltip="4" w:history="1">
        <w:r>
          <w:rPr>
            <w:color w:val="0000FF"/>
          </w:rPr>
          <w:t>графе 4</w:t>
        </w:r>
      </w:hyperlink>
      <w:r>
        <w:t xml:space="preserve"> показывается численность лиц, прошедших повышение квалификации и (или) профессиональную переподготовку за последние 3 года, из них по </w:t>
      </w:r>
      <w:hyperlink w:anchor="Par9541" w:tooltip="5" w:history="1">
        <w:r>
          <w:rPr>
            <w:color w:val="0000FF"/>
          </w:rPr>
          <w:t>графе 5</w:t>
        </w:r>
      </w:hyperlink>
      <w:r>
        <w:t xml:space="preserve"> - по профилю педагогической деятельности, по </w:t>
      </w:r>
      <w:hyperlink w:anchor="Par9542" w:tooltip="6" w:history="1">
        <w:r>
          <w:rPr>
            <w:color w:val="0000FF"/>
          </w:rPr>
          <w:t>графе 6</w:t>
        </w:r>
      </w:hyperlink>
      <w:r>
        <w:t xml:space="preserve"> - по использованию информационных и коммуникационных технологий. Если в течение трех лет работник несколько раз проходил обучение, то данные о нем отражаются в </w:t>
      </w:r>
      <w:hyperlink w:anchor="Par9540" w:tooltip="4" w:history="1">
        <w:r>
          <w:rPr>
            <w:color w:val="0000FF"/>
          </w:rPr>
          <w:t>графе 4</w:t>
        </w:r>
      </w:hyperlink>
      <w:r>
        <w:t xml:space="preserve"> только один раз. Если работник проходил в течение трех лет обучение по одному и тому же профилю, то данные о нем отражаются в </w:t>
      </w:r>
      <w:hyperlink w:anchor="Par9541" w:tooltip="5" w:history="1">
        <w:r>
          <w:rPr>
            <w:color w:val="0000FF"/>
          </w:rPr>
          <w:t>графах 5</w:t>
        </w:r>
      </w:hyperlink>
      <w:r>
        <w:t xml:space="preserve"> или </w:t>
      </w:r>
      <w:hyperlink w:anchor="Par9542" w:tooltip="6" w:history="1">
        <w:r>
          <w:rPr>
            <w:color w:val="0000FF"/>
          </w:rPr>
          <w:t>6</w:t>
        </w:r>
      </w:hyperlink>
      <w:r>
        <w:t xml:space="preserve"> только один раз. Если работник проходил в течение трех лет обучение по профилю педагогической деятельности и по использованию информационных и коммуникационных технологий, то данные о нем указываются по </w:t>
      </w:r>
      <w:hyperlink w:anchor="Par9541" w:tooltip="5" w:history="1">
        <w:r>
          <w:rPr>
            <w:color w:val="0000FF"/>
          </w:rPr>
          <w:t>графам 5</w:t>
        </w:r>
      </w:hyperlink>
      <w:r>
        <w:t xml:space="preserve"> и </w:t>
      </w:r>
      <w:hyperlink w:anchor="Par9542" w:tooltip="6" w:history="1">
        <w:r>
          <w:rPr>
            <w:color w:val="0000FF"/>
          </w:rPr>
          <w:t>6</w:t>
        </w:r>
      </w:hyperlink>
      <w:r>
        <w:t xml:space="preserve">. Сумма данных по </w:t>
      </w:r>
      <w:hyperlink w:anchor="Par9541" w:tooltip="5" w:history="1">
        <w:r>
          <w:rPr>
            <w:color w:val="0000FF"/>
          </w:rPr>
          <w:t>графам 5</w:t>
        </w:r>
      </w:hyperlink>
      <w:r>
        <w:t xml:space="preserve"> и </w:t>
      </w:r>
      <w:hyperlink w:anchor="Par9542" w:tooltip="6" w:history="1">
        <w:r>
          <w:rPr>
            <w:color w:val="0000FF"/>
          </w:rPr>
          <w:t>6</w:t>
        </w:r>
      </w:hyperlink>
      <w:r>
        <w:t xml:space="preserve"> может быть равна либо больше данных по </w:t>
      </w:r>
      <w:hyperlink w:anchor="Par9540" w:tooltip="4" w:history="1">
        <w:r>
          <w:rPr>
            <w:color w:val="0000FF"/>
          </w:rPr>
          <w:t>графе 4</w:t>
        </w:r>
      </w:hyperlink>
      <w:r>
        <w:t xml:space="preserve">. В </w:t>
      </w:r>
      <w:hyperlink w:anchor="Par9543" w:tooltip="7" w:history="1">
        <w:r>
          <w:rPr>
            <w:color w:val="0000FF"/>
          </w:rPr>
          <w:t>графе 7</w:t>
        </w:r>
      </w:hyperlink>
      <w:r>
        <w:t xml:space="preserve"> указываются сведения об освоении дополнительных профессиональных программ в форме стажировки (полностью или частично). В случае, если работник участвовал в стажировках неоднократно, сведения о нем приводятся только один раз. В </w:t>
      </w:r>
      <w:hyperlink w:anchor="Par9544" w:tooltip="8" w:history="1">
        <w:r>
          <w:rPr>
            <w:color w:val="0000FF"/>
          </w:rPr>
          <w:t>графе 8</w:t>
        </w:r>
      </w:hyperlink>
      <w:r>
        <w:t xml:space="preserve"> из </w:t>
      </w:r>
      <w:hyperlink w:anchor="Par9543" w:tooltip="7" w:history="1">
        <w:r>
          <w:rPr>
            <w:color w:val="0000FF"/>
          </w:rPr>
          <w:t>графы 7</w:t>
        </w:r>
      </w:hyperlink>
      <w:r>
        <w:t xml:space="preserve"> выделяются лица, прошедшие обучение в форме стажировки в организациях и предприятиях реального сектора экономики. В </w:t>
      </w:r>
      <w:hyperlink w:anchor="Par9545" w:tooltip="9" w:history="1">
        <w:r>
          <w:rPr>
            <w:color w:val="0000FF"/>
          </w:rPr>
          <w:t>графе 9</w:t>
        </w:r>
      </w:hyperlink>
      <w:r>
        <w:t xml:space="preserve"> из </w:t>
      </w:r>
      <w:hyperlink w:anchor="Par9544" w:tooltip="8" w:history="1">
        <w:r>
          <w:rPr>
            <w:color w:val="0000FF"/>
          </w:rPr>
          <w:t>графы 8</w:t>
        </w:r>
      </w:hyperlink>
      <w:r>
        <w:t xml:space="preserve"> выделяются работники, прошедшие обучение в организациях и предприятиях соответствующей профессиональной сферы, т.е. профиль деятельности которых соответствует реализуемым организацией специальностям и профессиям.</w:t>
      </w:r>
    </w:p>
    <w:p w:rsidR="00753C48" w:rsidRDefault="00753C48" w:rsidP="00753C48">
      <w:pPr>
        <w:pStyle w:val="ConsPlusNormal"/>
        <w:spacing w:before="200"/>
        <w:ind w:firstLine="540"/>
        <w:jc w:val="both"/>
      </w:pPr>
      <w:r>
        <w:t xml:space="preserve">В </w:t>
      </w:r>
      <w:hyperlink w:anchor="Par9546" w:tooltip="10" w:history="1">
        <w:r>
          <w:rPr>
            <w:color w:val="0000FF"/>
          </w:rPr>
          <w:t>графах 10</w:t>
        </w:r>
      </w:hyperlink>
      <w:r>
        <w:t xml:space="preserve"> - </w:t>
      </w:r>
      <w:hyperlink w:anchor="Par9551" w:tooltip="15" w:history="1">
        <w:r>
          <w:rPr>
            <w:color w:val="0000FF"/>
          </w:rPr>
          <w:t>15</w:t>
        </w:r>
      </w:hyperlink>
      <w:r>
        <w:t xml:space="preserve"> приводятся сведения о работниках, прошедших повышение и (или) профессиональную переподготовку в предыдущем учебном году.</w:t>
      </w:r>
    </w:p>
    <w:p w:rsidR="00753C48" w:rsidRDefault="00753C48" w:rsidP="00753C48">
      <w:pPr>
        <w:pStyle w:val="ConsPlusNormal"/>
        <w:spacing w:before="200"/>
        <w:ind w:firstLine="540"/>
        <w:jc w:val="both"/>
      </w:pPr>
      <w:r>
        <w:t xml:space="preserve">В </w:t>
      </w:r>
      <w:hyperlink w:anchor="Par9546" w:tooltip="10" w:history="1">
        <w:r>
          <w:rPr>
            <w:color w:val="0000FF"/>
          </w:rPr>
          <w:t>графе 10</w:t>
        </w:r>
      </w:hyperlink>
      <w:r>
        <w:t xml:space="preserve"> (из </w:t>
      </w:r>
      <w:hyperlink w:anchor="Par9540" w:tooltip="4" w:history="1">
        <w:r>
          <w:rPr>
            <w:color w:val="0000FF"/>
          </w:rPr>
          <w:t>графы 4</w:t>
        </w:r>
      </w:hyperlink>
      <w:r>
        <w:t>) указываются лица, прошедшие повышение квалификации и (или) профессиональную переподготовку в предыдущем учебном году.</w:t>
      </w:r>
    </w:p>
    <w:p w:rsidR="00753C48" w:rsidRDefault="00753C48" w:rsidP="00753C48">
      <w:pPr>
        <w:pStyle w:val="ConsPlusNormal"/>
        <w:spacing w:before="200"/>
        <w:ind w:firstLine="540"/>
        <w:jc w:val="both"/>
      </w:pPr>
      <w:r>
        <w:t xml:space="preserve">Из </w:t>
      </w:r>
      <w:hyperlink w:anchor="Par9546" w:tooltip="10" w:history="1">
        <w:r>
          <w:rPr>
            <w:color w:val="0000FF"/>
          </w:rPr>
          <w:t>графы 10</w:t>
        </w:r>
      </w:hyperlink>
      <w:r>
        <w:t xml:space="preserve"> в </w:t>
      </w:r>
      <w:hyperlink w:anchor="Par9547" w:tooltip="11" w:history="1">
        <w:r>
          <w:rPr>
            <w:color w:val="0000FF"/>
          </w:rPr>
          <w:t>графе 11</w:t>
        </w:r>
      </w:hyperlink>
      <w:r>
        <w:t xml:space="preserve"> выделяются лица, прошедшие повышение квалификации и (или) профессиональную переподготовку в предыдущем учебном году по профилю педагогической деятельности, в </w:t>
      </w:r>
      <w:hyperlink w:anchor="Par9548" w:tooltip="12" w:history="1">
        <w:r>
          <w:rPr>
            <w:color w:val="0000FF"/>
          </w:rPr>
          <w:t>графе 12</w:t>
        </w:r>
      </w:hyperlink>
      <w:r>
        <w:t xml:space="preserve"> - по использованию информационных и коммуникационных технологий.</w:t>
      </w:r>
    </w:p>
    <w:p w:rsidR="00753C48" w:rsidRDefault="00753C48" w:rsidP="00753C48">
      <w:pPr>
        <w:pStyle w:val="ConsPlusNormal"/>
        <w:spacing w:before="200"/>
        <w:ind w:firstLine="540"/>
        <w:jc w:val="both"/>
      </w:pPr>
      <w:r>
        <w:t xml:space="preserve">В </w:t>
      </w:r>
      <w:hyperlink w:anchor="Par9549" w:tooltip="13" w:history="1">
        <w:r>
          <w:rPr>
            <w:color w:val="0000FF"/>
          </w:rPr>
          <w:t>графе 13</w:t>
        </w:r>
      </w:hyperlink>
      <w:r>
        <w:t xml:space="preserve"> (из </w:t>
      </w:r>
      <w:hyperlink w:anchor="Par9543" w:tooltip="7" w:history="1">
        <w:r>
          <w:rPr>
            <w:color w:val="0000FF"/>
          </w:rPr>
          <w:t>графы 7</w:t>
        </w:r>
      </w:hyperlink>
      <w:r>
        <w:t xml:space="preserve">) указываются лица, прошедшие обучение в форме стажировки в предыдущем учебном году. В </w:t>
      </w:r>
      <w:hyperlink w:anchor="Par9550" w:tooltip="14" w:history="1">
        <w:r>
          <w:rPr>
            <w:color w:val="0000FF"/>
          </w:rPr>
          <w:t>графе 14</w:t>
        </w:r>
      </w:hyperlink>
      <w:r>
        <w:t xml:space="preserve"> из </w:t>
      </w:r>
      <w:hyperlink w:anchor="Par9549" w:tooltip="13" w:history="1">
        <w:r>
          <w:rPr>
            <w:color w:val="0000FF"/>
          </w:rPr>
          <w:t>графы 13</w:t>
        </w:r>
      </w:hyperlink>
      <w:r>
        <w:t xml:space="preserve"> выделяются лица, прошедшие обучение в форме стажировки в организациях и предприятиях реального сектора экономики. В </w:t>
      </w:r>
      <w:hyperlink w:anchor="Par9551" w:tooltip="15" w:history="1">
        <w:r>
          <w:rPr>
            <w:color w:val="0000FF"/>
          </w:rPr>
          <w:t>графе 15</w:t>
        </w:r>
      </w:hyperlink>
      <w:r>
        <w:t xml:space="preserve"> из </w:t>
      </w:r>
      <w:hyperlink w:anchor="Par9550" w:tooltip="14" w:history="1">
        <w:r>
          <w:rPr>
            <w:color w:val="0000FF"/>
          </w:rPr>
          <w:t>графы 14</w:t>
        </w:r>
      </w:hyperlink>
      <w:r>
        <w:t xml:space="preserve"> выделяются работники, прошедшие обучение в организациях и предприятиях соответствующей профессиональной сферы, т.е. профиль деятельности которых соответствует реализуемым организацией специальностям и профессиям.</w:t>
      </w:r>
    </w:p>
    <w:p w:rsidR="00753C48" w:rsidRDefault="00753C48" w:rsidP="00753C48">
      <w:pPr>
        <w:pStyle w:val="ConsPlusNormal"/>
        <w:spacing w:before="200"/>
        <w:ind w:firstLine="540"/>
        <w:jc w:val="both"/>
      </w:pPr>
      <w:r>
        <w:t>К организациям реального сектора экономики относятся предприятия и организации, производящие материальные и нематериальные товары и услуги, за исключением предприятий и организаций, осуществляющих финансово-кредитные и биржевые операции, относящиеся к финансовому сектору экономики.</w:t>
      </w:r>
    </w:p>
    <w:p w:rsidR="00753C48" w:rsidRDefault="00753C48" w:rsidP="00753C48">
      <w:pPr>
        <w:pStyle w:val="ConsPlusNormal"/>
        <w:spacing w:before="200"/>
        <w:ind w:firstLine="540"/>
        <w:jc w:val="both"/>
      </w:pPr>
      <w:r>
        <w:t xml:space="preserve">Учет работников, неоднократно проходивших обучение осуществляется аналогично учету работников по </w:t>
      </w:r>
      <w:hyperlink w:anchor="Par9540" w:tooltip="4" w:history="1">
        <w:r>
          <w:rPr>
            <w:color w:val="0000FF"/>
          </w:rPr>
          <w:t>графам 4</w:t>
        </w:r>
      </w:hyperlink>
      <w:r>
        <w:t xml:space="preserve"> - </w:t>
      </w:r>
      <w:hyperlink w:anchor="Par9543" w:tooltip="7" w:history="1">
        <w:r>
          <w:rPr>
            <w:color w:val="0000FF"/>
          </w:rPr>
          <w:t>7</w:t>
        </w:r>
      </w:hyperlink>
      <w:r>
        <w:t>.</w:t>
      </w:r>
    </w:p>
    <w:p w:rsidR="00753C48" w:rsidRDefault="00753C48" w:rsidP="00753C48">
      <w:pPr>
        <w:pStyle w:val="ConsPlusNormal"/>
        <w:spacing w:before="200"/>
        <w:ind w:firstLine="540"/>
        <w:jc w:val="both"/>
      </w:pPr>
      <w:r>
        <w:t>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53C48" w:rsidRDefault="00753C48" w:rsidP="00753C48">
      <w:pPr>
        <w:pStyle w:val="ConsPlusNormal"/>
        <w:spacing w:before="200"/>
        <w:ind w:firstLine="540"/>
        <w:jc w:val="both"/>
      </w:pPr>
      <w:r>
        <w:t>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53C48" w:rsidRDefault="00753C48" w:rsidP="00753C48">
      <w:pPr>
        <w:pStyle w:val="ConsPlusNormal"/>
        <w:spacing w:before="200"/>
        <w:ind w:firstLine="540"/>
        <w:jc w:val="both"/>
      </w:pPr>
      <w:r>
        <w:t xml:space="preserve">Повышение квалификации или профессиональная переподготовка может осуществляться полностью или частично в форме стажировки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приобретения практических </w:t>
      </w:r>
      <w:r>
        <w:lastRenderedPageBreak/>
        <w:t>навыков и умений для их эффективного использования при исполнении своих должностных обязанностей.</w:t>
      </w:r>
    </w:p>
    <w:p w:rsidR="00753C48" w:rsidRDefault="00753C48" w:rsidP="00753C48">
      <w:pPr>
        <w:pStyle w:val="ConsPlusNormal"/>
        <w:spacing w:before="200"/>
        <w:ind w:firstLine="540"/>
        <w:jc w:val="both"/>
      </w:pPr>
      <w:r>
        <w:t>Персонал распределяется по отдельным категориям и занимаемым должностям (</w:t>
      </w:r>
      <w:hyperlink w:anchor="Par9553" w:tooltip="01" w:history="1">
        <w:r>
          <w:rPr>
            <w:color w:val="0000FF"/>
          </w:rPr>
          <w:t>стр. 01</w:t>
        </w:r>
      </w:hyperlink>
      <w:r>
        <w:t xml:space="preserve"> - </w:t>
      </w:r>
      <w:hyperlink w:anchor="Par9688" w:tooltip="08" w:history="1">
        <w:r>
          <w:rPr>
            <w:color w:val="0000FF"/>
          </w:rPr>
          <w:t>08</w:t>
        </w:r>
      </w:hyperlink>
      <w:r>
        <w:t xml:space="preserve">). По </w:t>
      </w:r>
      <w:hyperlink w:anchor="Par9553" w:tooltip="01" w:history="1">
        <w:r>
          <w:rPr>
            <w:color w:val="0000FF"/>
          </w:rPr>
          <w:t>строке 01</w:t>
        </w:r>
      </w:hyperlink>
      <w:r>
        <w:t xml:space="preserve"> указываются все руководящие работники образовательной организации, из них выделяются сведения о директоре (начальнике) </w:t>
      </w:r>
      <w:hyperlink w:anchor="Par9583" w:tooltip="02" w:history="1">
        <w:r>
          <w:rPr>
            <w:color w:val="0000FF"/>
          </w:rPr>
          <w:t>(строка 02)</w:t>
        </w:r>
      </w:hyperlink>
      <w:r>
        <w:t xml:space="preserve">, заместителях директора (начальника) </w:t>
      </w:r>
      <w:hyperlink w:anchor="Par9598" w:tooltip="03" w:history="1">
        <w:r>
          <w:rPr>
            <w:color w:val="0000FF"/>
          </w:rPr>
          <w:t>(строка 03)</w:t>
        </w:r>
      </w:hyperlink>
      <w:r>
        <w:t xml:space="preserve">, руководителе филиала </w:t>
      </w:r>
      <w:hyperlink w:anchor="Par9613" w:tooltip="04" w:history="1">
        <w:r>
          <w:rPr>
            <w:color w:val="0000FF"/>
          </w:rPr>
          <w:t>(строка 04)</w:t>
        </w:r>
      </w:hyperlink>
      <w:r>
        <w:t>.</w:t>
      </w:r>
    </w:p>
    <w:p w:rsidR="00753C48" w:rsidRDefault="00753C48" w:rsidP="00753C48">
      <w:pPr>
        <w:pStyle w:val="ConsPlusNormal"/>
        <w:spacing w:before="200"/>
        <w:ind w:firstLine="540"/>
        <w:jc w:val="both"/>
      </w:pPr>
      <w:r>
        <w:t xml:space="preserve">По </w:t>
      </w:r>
      <w:hyperlink w:anchor="Par9628" w:tooltip="05" w:history="1">
        <w:r>
          <w:rPr>
            <w:color w:val="0000FF"/>
          </w:rPr>
          <w:t>строке 05</w:t>
        </w:r>
      </w:hyperlink>
      <w:r>
        <w:t xml:space="preserve"> приводятся педагогические работники, из них выделяются преподаватели </w:t>
      </w:r>
      <w:hyperlink w:anchor="Par9658" w:tooltip="06" w:history="1">
        <w:r>
          <w:rPr>
            <w:color w:val="0000FF"/>
          </w:rPr>
          <w:t>(строка 06)</w:t>
        </w:r>
      </w:hyperlink>
      <w:r>
        <w:t xml:space="preserve"> и мастера производственного обучения </w:t>
      </w:r>
      <w:hyperlink w:anchor="Par9673" w:tooltip="07" w:history="1">
        <w:r>
          <w:rPr>
            <w:color w:val="0000FF"/>
          </w:rPr>
          <w:t>(строка 07)</w:t>
        </w:r>
      </w:hyperlink>
      <w:r>
        <w:t xml:space="preserve">. По </w:t>
      </w:r>
      <w:hyperlink w:anchor="Par9688" w:tooltip="08" w:history="1">
        <w:r>
          <w:rPr>
            <w:color w:val="0000FF"/>
          </w:rPr>
          <w:t>строке 08</w:t>
        </w:r>
      </w:hyperlink>
      <w:r>
        <w:t xml:space="preserve"> приводится учебно-вспомогательный персонал.</w:t>
      </w:r>
    </w:p>
    <w:p w:rsidR="00753C48" w:rsidRDefault="00753C48" w:rsidP="00753C48">
      <w:pPr>
        <w:pStyle w:val="ConsPlusNormal"/>
        <w:spacing w:before="200"/>
        <w:ind w:firstLine="540"/>
        <w:jc w:val="both"/>
      </w:pPr>
      <w:r>
        <w:t xml:space="preserve">По </w:t>
      </w:r>
      <w:hyperlink w:anchor="Par9718" w:tooltip="09" w:history="1">
        <w:r>
          <w:rPr>
            <w:color w:val="0000FF"/>
          </w:rPr>
          <w:t>строкам 09</w:t>
        </w:r>
      </w:hyperlink>
      <w:r>
        <w:t xml:space="preserve"> - </w:t>
      </w:r>
      <w:hyperlink w:anchor="Par9733" w:tooltip="10" w:history="1">
        <w:r>
          <w:rPr>
            <w:color w:val="0000FF"/>
          </w:rPr>
          <w:t>10</w:t>
        </w:r>
      </w:hyperlink>
      <w:r>
        <w:t xml:space="preserve"> сведения о преподавателях </w:t>
      </w:r>
      <w:hyperlink w:anchor="Par9658" w:tooltip="06" w:history="1">
        <w:r>
          <w:rPr>
            <w:color w:val="0000FF"/>
          </w:rPr>
          <w:t>(строка 06)</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718" w:tooltip="09" w:history="1">
        <w:r>
          <w:rPr>
            <w:color w:val="0000FF"/>
          </w:rPr>
          <w:t>(строка 09)</w:t>
        </w:r>
      </w:hyperlink>
      <w:r>
        <w:t xml:space="preserve">; подготовки специалистов среднего звена </w:t>
      </w:r>
      <w:hyperlink w:anchor="Par9733" w:tooltip="10" w:history="1">
        <w:r>
          <w:rPr>
            <w:color w:val="0000FF"/>
          </w:rPr>
          <w:t>(строка 10)</w:t>
        </w:r>
      </w:hyperlink>
      <w:r>
        <w:t>.</w:t>
      </w:r>
    </w:p>
    <w:p w:rsidR="00753C48" w:rsidRDefault="00753C48" w:rsidP="00753C48">
      <w:pPr>
        <w:pStyle w:val="ConsPlusNormal"/>
        <w:spacing w:before="200"/>
        <w:ind w:firstLine="540"/>
        <w:jc w:val="both"/>
      </w:pPr>
      <w:r>
        <w:t xml:space="preserve">По </w:t>
      </w:r>
      <w:hyperlink w:anchor="Par9763" w:tooltip="11" w:history="1">
        <w:r>
          <w:rPr>
            <w:color w:val="0000FF"/>
          </w:rPr>
          <w:t>строкам 11</w:t>
        </w:r>
      </w:hyperlink>
      <w:r>
        <w:t xml:space="preserve"> - </w:t>
      </w:r>
      <w:hyperlink w:anchor="Par9778" w:tooltip="12" w:history="1">
        <w:r>
          <w:rPr>
            <w:color w:val="0000FF"/>
          </w:rPr>
          <w:t>12</w:t>
        </w:r>
      </w:hyperlink>
      <w:r>
        <w:t xml:space="preserve"> сведения о мастерах производственного обучения </w:t>
      </w:r>
      <w:hyperlink w:anchor="Par9673"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763" w:tooltip="11" w:history="1">
        <w:r>
          <w:rPr>
            <w:color w:val="0000FF"/>
          </w:rPr>
          <w:t>(строка 11)</w:t>
        </w:r>
      </w:hyperlink>
      <w:r>
        <w:t xml:space="preserve">; подготовки специалистов среднего звена </w:t>
      </w:r>
      <w:hyperlink w:anchor="Par9778" w:tooltip="12" w:history="1">
        <w:r>
          <w:rPr>
            <w:color w:val="0000FF"/>
          </w:rPr>
          <w:t>(строка 12)</w:t>
        </w:r>
      </w:hyperlink>
      <w:r>
        <w:t>.</w:t>
      </w:r>
    </w:p>
    <w:p w:rsidR="00753C48" w:rsidRDefault="00753C48" w:rsidP="00753C48">
      <w:pPr>
        <w:pStyle w:val="ConsPlusNormal"/>
        <w:spacing w:before="200"/>
        <w:ind w:firstLine="540"/>
        <w:jc w:val="both"/>
      </w:pPr>
      <w:r>
        <w:t xml:space="preserve">Условный пример заполнения раздела: если раздел заполняется на начало 2017/2018 учебного года (по состоянию на 1 октября 2017 г.), то в </w:t>
      </w:r>
      <w:hyperlink w:anchor="Par9540" w:tooltip="4" w:history="1">
        <w:r>
          <w:rPr>
            <w:color w:val="0000FF"/>
          </w:rPr>
          <w:t>графах 4</w:t>
        </w:r>
      </w:hyperlink>
      <w:r>
        <w:t xml:space="preserve"> - </w:t>
      </w:r>
      <w:hyperlink w:anchor="Par9543" w:tooltip="7" w:history="1">
        <w:r>
          <w:rPr>
            <w:color w:val="0000FF"/>
          </w:rPr>
          <w:t>7</w:t>
        </w:r>
      </w:hyperlink>
      <w:r>
        <w:t xml:space="preserve"> указывается численность работников, прошедших повышение квалификации и (или) профессиональную переподготовку в 2015, 2016 гг. и в 2017 г. (с 1 января по 30 сентября). В </w:t>
      </w:r>
      <w:hyperlink w:anchor="Par9546" w:tooltip="10" w:history="1">
        <w:r>
          <w:rPr>
            <w:color w:val="0000FF"/>
          </w:rPr>
          <w:t>графах 10</w:t>
        </w:r>
      </w:hyperlink>
      <w:r>
        <w:t xml:space="preserve"> - </w:t>
      </w:r>
      <w:hyperlink w:anchor="Par9549" w:tooltip="13" w:history="1">
        <w:r>
          <w:rPr>
            <w:color w:val="0000FF"/>
          </w:rPr>
          <w:t>13</w:t>
        </w:r>
      </w:hyperlink>
      <w:r>
        <w:t xml:space="preserve"> указываются лица, прошедшие повышение квалификации и (или) профессиональную переподготовку в предыдущем учебном году, т.е. с 1 октября 2016 года по 30 сентября 2017 года.</w:t>
      </w:r>
    </w:p>
    <w:p w:rsidR="00753C48" w:rsidRDefault="00753C48" w:rsidP="00753C48">
      <w:pPr>
        <w:pStyle w:val="ConsPlusNormal"/>
        <w:spacing w:before="200"/>
        <w:ind w:firstLine="540"/>
        <w:jc w:val="both"/>
      </w:pPr>
      <w:r>
        <w:t xml:space="preserve">Данные </w:t>
      </w:r>
      <w:hyperlink w:anchor="Par9539" w:tooltip="3" w:history="1">
        <w:r>
          <w:rPr>
            <w:color w:val="0000FF"/>
          </w:rPr>
          <w:t>графы 3</w:t>
        </w:r>
      </w:hyperlink>
      <w:r>
        <w:t xml:space="preserve"> подраздела:</w:t>
      </w:r>
    </w:p>
    <w:p w:rsidR="00753C48" w:rsidRDefault="00753C48" w:rsidP="00753C48">
      <w:pPr>
        <w:pStyle w:val="ConsPlusNormal"/>
        <w:spacing w:before="200"/>
        <w:ind w:firstLine="540"/>
        <w:jc w:val="both"/>
      </w:pPr>
      <w:r>
        <w:t xml:space="preserve">по </w:t>
      </w:r>
      <w:hyperlink w:anchor="Par9553" w:tooltip="01" w:history="1">
        <w:r>
          <w:rPr>
            <w:color w:val="0000FF"/>
          </w:rPr>
          <w:t>строке 01</w:t>
        </w:r>
      </w:hyperlink>
      <w:r>
        <w:t xml:space="preserve"> должны быть равны данным графы 3 </w:t>
      </w:r>
      <w:hyperlink w:anchor="Par7662" w:tooltip="02" w:history="1">
        <w:r>
          <w:rPr>
            <w:color w:val="0000FF"/>
          </w:rPr>
          <w:t>строки 02</w:t>
        </w:r>
      </w:hyperlink>
      <w:r>
        <w:t xml:space="preserve"> подраздела 3.1.</w:t>
      </w:r>
    </w:p>
    <w:p w:rsidR="00753C48" w:rsidRDefault="00753C48" w:rsidP="00753C48">
      <w:pPr>
        <w:pStyle w:val="ConsPlusNormal"/>
        <w:spacing w:before="200"/>
        <w:ind w:firstLine="540"/>
        <w:jc w:val="both"/>
      </w:pPr>
      <w:r>
        <w:t xml:space="preserve">по </w:t>
      </w:r>
      <w:hyperlink w:anchor="Par9583" w:tooltip="02" w:history="1">
        <w:r>
          <w:rPr>
            <w:color w:val="0000FF"/>
          </w:rPr>
          <w:t>строке 02</w:t>
        </w:r>
      </w:hyperlink>
      <w:r>
        <w:t xml:space="preserve"> должны быть равны данным графы 3 </w:t>
      </w:r>
      <w:hyperlink w:anchor="Par7696" w:tooltip="03" w:history="1">
        <w:r>
          <w:rPr>
            <w:color w:val="0000FF"/>
          </w:rPr>
          <w:t>строки 03</w:t>
        </w:r>
      </w:hyperlink>
      <w:r>
        <w:t xml:space="preserve"> подраздела 3.1.</w:t>
      </w:r>
    </w:p>
    <w:p w:rsidR="00753C48" w:rsidRDefault="00753C48" w:rsidP="00753C48">
      <w:pPr>
        <w:pStyle w:val="ConsPlusNormal"/>
        <w:spacing w:before="200"/>
        <w:ind w:firstLine="540"/>
        <w:jc w:val="both"/>
      </w:pPr>
      <w:r>
        <w:t xml:space="preserve">по </w:t>
      </w:r>
      <w:hyperlink w:anchor="Par9598" w:tooltip="03" w:history="1">
        <w:r>
          <w:rPr>
            <w:color w:val="0000FF"/>
          </w:rPr>
          <w:t>строке 03</w:t>
        </w:r>
      </w:hyperlink>
      <w:r>
        <w:t xml:space="preserve"> должны быть равны данным графы 3 </w:t>
      </w:r>
      <w:hyperlink w:anchor="Par7713" w:tooltip="04" w:history="1">
        <w:r>
          <w:rPr>
            <w:color w:val="0000FF"/>
          </w:rPr>
          <w:t>строки 04</w:t>
        </w:r>
      </w:hyperlink>
      <w:r>
        <w:t xml:space="preserve"> подраздела 3.1.</w:t>
      </w:r>
    </w:p>
    <w:p w:rsidR="00753C48" w:rsidRDefault="00753C48" w:rsidP="00753C48">
      <w:pPr>
        <w:pStyle w:val="ConsPlusNormal"/>
        <w:spacing w:before="200"/>
        <w:ind w:firstLine="540"/>
        <w:jc w:val="both"/>
      </w:pPr>
      <w:r>
        <w:t xml:space="preserve">по </w:t>
      </w:r>
      <w:hyperlink w:anchor="Par9613" w:tooltip="04" w:history="1">
        <w:r>
          <w:rPr>
            <w:color w:val="0000FF"/>
          </w:rPr>
          <w:t>строке 04</w:t>
        </w:r>
      </w:hyperlink>
      <w:r>
        <w:t xml:space="preserve"> должны быть равны данным графы 3 </w:t>
      </w:r>
      <w:hyperlink w:anchor="Par7730" w:tooltip="05" w:history="1">
        <w:r>
          <w:rPr>
            <w:color w:val="0000FF"/>
          </w:rPr>
          <w:t>строки 05</w:t>
        </w:r>
      </w:hyperlink>
      <w:r>
        <w:t xml:space="preserve"> подраздела 3.1.</w:t>
      </w:r>
    </w:p>
    <w:p w:rsidR="00753C48" w:rsidRDefault="00753C48" w:rsidP="00753C48">
      <w:pPr>
        <w:pStyle w:val="ConsPlusNormal"/>
        <w:spacing w:before="200"/>
        <w:ind w:firstLine="540"/>
        <w:jc w:val="both"/>
      </w:pPr>
      <w:r>
        <w:t xml:space="preserve">по </w:t>
      </w:r>
      <w:hyperlink w:anchor="Par9628" w:tooltip="05" w:history="1">
        <w:r>
          <w:rPr>
            <w:color w:val="0000FF"/>
          </w:rPr>
          <w:t>строке 05</w:t>
        </w:r>
      </w:hyperlink>
      <w:r>
        <w:t xml:space="preserve"> должны быть равны данным графы 3 </w:t>
      </w:r>
      <w:hyperlink w:anchor="Par7747" w:tooltip="06" w:history="1">
        <w:r>
          <w:rPr>
            <w:color w:val="0000FF"/>
          </w:rPr>
          <w:t>строки 06</w:t>
        </w:r>
      </w:hyperlink>
      <w:r>
        <w:t xml:space="preserve"> подраздела 3.1.</w:t>
      </w:r>
    </w:p>
    <w:p w:rsidR="00753C48" w:rsidRDefault="00753C48" w:rsidP="00753C48">
      <w:pPr>
        <w:pStyle w:val="ConsPlusNormal"/>
        <w:spacing w:before="200"/>
        <w:ind w:firstLine="540"/>
        <w:jc w:val="both"/>
      </w:pPr>
      <w:r>
        <w:t xml:space="preserve">по </w:t>
      </w:r>
      <w:hyperlink w:anchor="Par9658" w:tooltip="06" w:history="1">
        <w:r>
          <w:rPr>
            <w:color w:val="0000FF"/>
          </w:rPr>
          <w:t>строке 06</w:t>
        </w:r>
      </w:hyperlink>
      <w:r>
        <w:t xml:space="preserve"> должны быть равны данным графы 3 </w:t>
      </w:r>
      <w:hyperlink w:anchor="Par7781" w:tooltip="07" w:history="1">
        <w:r>
          <w:rPr>
            <w:color w:val="0000FF"/>
          </w:rPr>
          <w:t>строки 07</w:t>
        </w:r>
      </w:hyperlink>
      <w:r>
        <w:t xml:space="preserve"> подраздела 3.1.</w:t>
      </w:r>
    </w:p>
    <w:p w:rsidR="00753C48" w:rsidRDefault="00753C48" w:rsidP="00753C48">
      <w:pPr>
        <w:pStyle w:val="ConsPlusNormal"/>
        <w:spacing w:before="200"/>
        <w:ind w:firstLine="540"/>
        <w:jc w:val="both"/>
      </w:pPr>
      <w:r>
        <w:t xml:space="preserve">по </w:t>
      </w:r>
      <w:hyperlink w:anchor="Par9673" w:tooltip="07" w:history="1">
        <w:r>
          <w:rPr>
            <w:color w:val="0000FF"/>
          </w:rPr>
          <w:t>строке 07</w:t>
        </w:r>
      </w:hyperlink>
      <w:r>
        <w:t xml:space="preserve"> должны быть равны данным графы 3 </w:t>
      </w:r>
      <w:hyperlink w:anchor="Par7883" w:tooltip="12" w:history="1">
        <w:r>
          <w:rPr>
            <w:color w:val="0000FF"/>
          </w:rPr>
          <w:t>строки 12</w:t>
        </w:r>
      </w:hyperlink>
      <w:r>
        <w:t xml:space="preserve"> подраздела 3.1.</w:t>
      </w:r>
    </w:p>
    <w:p w:rsidR="00753C48" w:rsidRDefault="00753C48" w:rsidP="00753C48">
      <w:pPr>
        <w:pStyle w:val="ConsPlusNormal"/>
        <w:spacing w:before="200"/>
        <w:ind w:firstLine="540"/>
        <w:jc w:val="both"/>
      </w:pPr>
      <w:r>
        <w:t xml:space="preserve">по </w:t>
      </w:r>
      <w:hyperlink w:anchor="Par9688" w:tooltip="08" w:history="1">
        <w:r>
          <w:rPr>
            <w:color w:val="0000FF"/>
          </w:rPr>
          <w:t>строке 08</w:t>
        </w:r>
      </w:hyperlink>
      <w:r>
        <w:t xml:space="preserve"> должны быть равны данным графы 3 </w:t>
      </w:r>
      <w:hyperlink w:anchor="Par8036" w:tooltip="21" w:history="1">
        <w:r>
          <w:rPr>
            <w:color w:val="0000FF"/>
          </w:rPr>
          <w:t>строки 21</w:t>
        </w:r>
      </w:hyperlink>
      <w:r>
        <w:t xml:space="preserve"> подраздела 3.1.</w:t>
      </w:r>
    </w:p>
    <w:p w:rsidR="00753C48" w:rsidRDefault="00753C48" w:rsidP="00753C48">
      <w:pPr>
        <w:pStyle w:val="ConsPlusNormal"/>
        <w:spacing w:before="200"/>
        <w:ind w:firstLine="540"/>
        <w:jc w:val="both"/>
      </w:pPr>
      <w:r>
        <w:t xml:space="preserve">по </w:t>
      </w:r>
      <w:hyperlink w:anchor="Par9718" w:tooltip="09" w:history="1">
        <w:r>
          <w:rPr>
            <w:color w:val="0000FF"/>
          </w:rPr>
          <w:t>строке 09</w:t>
        </w:r>
      </w:hyperlink>
      <w:r>
        <w:t xml:space="preserve"> должны быть равны данным графы 3 </w:t>
      </w:r>
      <w:hyperlink w:anchor="Par8087" w:tooltip="23" w:history="1">
        <w:r>
          <w:rPr>
            <w:color w:val="0000FF"/>
          </w:rPr>
          <w:t>строки 23</w:t>
        </w:r>
      </w:hyperlink>
      <w:r>
        <w:t xml:space="preserve"> подраздела 3.1.</w:t>
      </w:r>
    </w:p>
    <w:p w:rsidR="00753C48" w:rsidRDefault="00753C48" w:rsidP="00753C48">
      <w:pPr>
        <w:pStyle w:val="ConsPlusNormal"/>
        <w:spacing w:before="200"/>
        <w:ind w:firstLine="540"/>
        <w:jc w:val="both"/>
      </w:pPr>
      <w:r>
        <w:t xml:space="preserve">по </w:t>
      </w:r>
      <w:hyperlink w:anchor="Par9733" w:tooltip="10" w:history="1">
        <w:r>
          <w:rPr>
            <w:color w:val="0000FF"/>
          </w:rPr>
          <w:t>строке 10</w:t>
        </w:r>
      </w:hyperlink>
      <w:r>
        <w:t xml:space="preserve"> должны быть равны данным графы 3 </w:t>
      </w:r>
      <w:hyperlink w:anchor="Par8104" w:tooltip="24" w:history="1">
        <w:r>
          <w:rPr>
            <w:color w:val="0000FF"/>
          </w:rPr>
          <w:t>строки 24</w:t>
        </w:r>
      </w:hyperlink>
      <w:r>
        <w:t xml:space="preserve"> подраздела 3.1.</w:t>
      </w:r>
    </w:p>
    <w:p w:rsidR="00753C48" w:rsidRDefault="00753C48" w:rsidP="00753C48">
      <w:pPr>
        <w:pStyle w:val="ConsPlusNormal"/>
        <w:spacing w:before="200"/>
        <w:ind w:firstLine="540"/>
        <w:jc w:val="both"/>
      </w:pPr>
      <w:r>
        <w:t xml:space="preserve">по </w:t>
      </w:r>
      <w:hyperlink w:anchor="Par9763" w:tooltip="11" w:history="1">
        <w:r>
          <w:rPr>
            <w:color w:val="0000FF"/>
          </w:rPr>
          <w:t>строке 11</w:t>
        </w:r>
      </w:hyperlink>
      <w:r>
        <w:t xml:space="preserve"> должны быть равны данным графы 3 </w:t>
      </w:r>
      <w:hyperlink w:anchor="Par8138" w:tooltip="25" w:history="1">
        <w:r>
          <w:rPr>
            <w:color w:val="0000FF"/>
          </w:rPr>
          <w:t>строки 25</w:t>
        </w:r>
      </w:hyperlink>
      <w:r>
        <w:t xml:space="preserve"> подраздела 3.1.</w:t>
      </w:r>
    </w:p>
    <w:p w:rsidR="00753C48" w:rsidRDefault="00753C48" w:rsidP="00753C48">
      <w:pPr>
        <w:pStyle w:val="ConsPlusNormal"/>
        <w:spacing w:before="200"/>
        <w:ind w:firstLine="540"/>
        <w:jc w:val="both"/>
      </w:pPr>
      <w:r>
        <w:t xml:space="preserve">по </w:t>
      </w:r>
      <w:hyperlink w:anchor="Par9778" w:tooltip="12" w:history="1">
        <w:r>
          <w:rPr>
            <w:color w:val="0000FF"/>
          </w:rPr>
          <w:t>строке 12</w:t>
        </w:r>
      </w:hyperlink>
      <w:r>
        <w:t xml:space="preserve"> должны быть равны данным графы 3 </w:t>
      </w:r>
      <w:hyperlink w:anchor="Par8155" w:tooltip="26" w:history="1">
        <w:r>
          <w:rPr>
            <w:color w:val="0000FF"/>
          </w:rPr>
          <w:t>строки 26</w:t>
        </w:r>
      </w:hyperlink>
      <w:r>
        <w:t xml:space="preserve"> подраздела 3.1.</w:t>
      </w:r>
    </w:p>
    <w:p w:rsidR="00753C48" w:rsidRDefault="00753C48" w:rsidP="00753C48">
      <w:pPr>
        <w:pStyle w:val="ConsPlusNormal"/>
        <w:ind w:firstLine="540"/>
        <w:jc w:val="both"/>
      </w:pPr>
    </w:p>
    <w:p w:rsidR="00753C48" w:rsidRDefault="00753C48" w:rsidP="00753C48">
      <w:pPr>
        <w:pStyle w:val="ConsPlusNormal"/>
        <w:jc w:val="center"/>
        <w:outlineLvl w:val="3"/>
      </w:pPr>
      <w:r>
        <w:t>3.5. Сведения об иностранных работниках</w:t>
      </w:r>
    </w:p>
    <w:p w:rsidR="00753C48" w:rsidRDefault="00753C48" w:rsidP="00753C48">
      <w:pPr>
        <w:pStyle w:val="ConsPlusNormal"/>
        <w:ind w:firstLine="540"/>
        <w:jc w:val="both"/>
      </w:pPr>
    </w:p>
    <w:p w:rsidR="00753C48" w:rsidRDefault="00753C48" w:rsidP="00753C48">
      <w:pPr>
        <w:pStyle w:val="ConsPlusNormal"/>
        <w:ind w:firstLine="540"/>
        <w:jc w:val="both"/>
      </w:pPr>
      <w:hyperlink w:anchor="Par9793" w:tooltip="                  3.5. Сведения об иностранных работниках" w:history="1">
        <w:r>
          <w:rPr>
            <w:color w:val="0000FF"/>
          </w:rPr>
          <w:t>Подраздел</w:t>
        </w:r>
      </w:hyperlink>
      <w:r>
        <w:t xml:space="preserve"> заполняется с периодичностью 1 раз в 3 года, очередной отчет на начало 2020/2021 учебного года. В подразделе приводятся сведения об иностранных педагогических работниках и работниках учебно-вспомогательного персонала по состоянию на 1 октября текущего года. Если работник является гражданином нескольких государств, то из имеющихся учитывается то гражданство, которое получено ранее остальных.</w:t>
      </w:r>
    </w:p>
    <w:p w:rsidR="00753C48" w:rsidRDefault="00753C48" w:rsidP="00753C48">
      <w:pPr>
        <w:pStyle w:val="ConsPlusNormal"/>
        <w:spacing w:before="200"/>
        <w:ind w:firstLine="540"/>
        <w:jc w:val="both"/>
      </w:pPr>
      <w:r>
        <w:lastRenderedPageBreak/>
        <w:t xml:space="preserve">В </w:t>
      </w:r>
      <w:hyperlink w:anchor="Par9815" w:tooltip="3" w:history="1">
        <w:r>
          <w:rPr>
            <w:color w:val="0000FF"/>
          </w:rPr>
          <w:t>графе 3</w:t>
        </w:r>
      </w:hyperlink>
      <w:r>
        <w:t xml:space="preserve"> отображается численность иностранных работников без внешних совместителей и работающих по договорам гражданско-правового характера, из них в </w:t>
      </w:r>
      <w:hyperlink w:anchor="Par9816" w:tooltip="4" w:history="1">
        <w:r>
          <w:rPr>
            <w:color w:val="0000FF"/>
          </w:rPr>
          <w:t>графе 4</w:t>
        </w:r>
      </w:hyperlink>
      <w:r>
        <w:t xml:space="preserve"> указываются граждане государств-участников Содружества Независимых Государств (СНГ), в </w:t>
      </w:r>
      <w:hyperlink w:anchor="Par9817" w:tooltip="5" w:history="1">
        <w:r>
          <w:rPr>
            <w:color w:val="0000FF"/>
          </w:rPr>
          <w:t>графе 5</w:t>
        </w:r>
      </w:hyperlink>
      <w:r>
        <w:t xml:space="preserve"> - граждане стран Европейского Союза и США (перечень государств - участников СНГ и Стран Европейского Союза приведены в </w:t>
      </w:r>
      <w:hyperlink w:anchor="Par12122" w:tooltip="Приложение N 1" w:history="1">
        <w:r>
          <w:rPr>
            <w:color w:val="0000FF"/>
          </w:rPr>
          <w:t>Приложении 1</w:t>
        </w:r>
      </w:hyperlink>
      <w:r>
        <w:t xml:space="preserve"> и </w:t>
      </w:r>
      <w:hyperlink w:anchor="Par12143" w:tooltip="Приложение N 2" w:history="1">
        <w:r>
          <w:rPr>
            <w:color w:val="0000FF"/>
          </w:rPr>
          <w:t>2</w:t>
        </w:r>
      </w:hyperlink>
      <w:r>
        <w:t xml:space="preserve"> к Указаниям). Данные приводятся из </w:t>
      </w:r>
      <w:hyperlink w:anchor="Par7579" w:tooltip="                 3.1. Распределение численности персонала" w:history="1">
        <w:r>
          <w:rPr>
            <w:color w:val="0000FF"/>
          </w:rPr>
          <w:t>подраздела 3.1</w:t>
        </w:r>
      </w:hyperlink>
      <w:r>
        <w:t>.</w:t>
      </w:r>
    </w:p>
    <w:p w:rsidR="00753C48" w:rsidRDefault="00753C48" w:rsidP="00753C48">
      <w:pPr>
        <w:pStyle w:val="ConsPlusNormal"/>
        <w:spacing w:before="200"/>
        <w:ind w:firstLine="540"/>
        <w:jc w:val="both"/>
      </w:pPr>
      <w:r>
        <w:t xml:space="preserve">В </w:t>
      </w:r>
      <w:hyperlink w:anchor="Par9818" w:tooltip="6" w:history="1">
        <w:r>
          <w:rPr>
            <w:color w:val="0000FF"/>
          </w:rPr>
          <w:t>графе 6</w:t>
        </w:r>
      </w:hyperlink>
      <w:r>
        <w:t xml:space="preserve"> отображается численность иностранных работников, работающих на условиях внешнего совместительства, из них в </w:t>
      </w:r>
      <w:hyperlink w:anchor="Par9819" w:tooltip="7" w:history="1">
        <w:r>
          <w:rPr>
            <w:color w:val="0000FF"/>
          </w:rPr>
          <w:t>графе 7</w:t>
        </w:r>
      </w:hyperlink>
      <w:r>
        <w:t xml:space="preserve"> указываются граждане государств-участников Содружества Независимых Государств (СНГ), в </w:t>
      </w:r>
      <w:hyperlink w:anchor="Par9820" w:tooltip="8" w:history="1">
        <w:r>
          <w:rPr>
            <w:color w:val="0000FF"/>
          </w:rPr>
          <w:t>графе 8</w:t>
        </w:r>
      </w:hyperlink>
      <w:r>
        <w:t xml:space="preserve"> - граждане стран Европейского Союза и США. Данные приводятся из </w:t>
      </w:r>
      <w:hyperlink w:anchor="Par8854" w:tooltip="                 3.3.1. Численность внешних совместителей" w:history="1">
        <w:r>
          <w:rPr>
            <w:color w:val="0000FF"/>
          </w:rPr>
          <w:t>подраздела 3.3.1</w:t>
        </w:r>
      </w:hyperlink>
      <w:r>
        <w:t>.</w:t>
      </w:r>
    </w:p>
    <w:p w:rsidR="00753C48" w:rsidRDefault="00753C48" w:rsidP="00753C48">
      <w:pPr>
        <w:pStyle w:val="ConsPlusNormal"/>
        <w:spacing w:before="200"/>
        <w:ind w:firstLine="540"/>
        <w:jc w:val="both"/>
      </w:pPr>
      <w:r>
        <w:t xml:space="preserve">В </w:t>
      </w:r>
      <w:hyperlink w:anchor="Par9821" w:tooltip="9" w:history="1">
        <w:r>
          <w:rPr>
            <w:color w:val="0000FF"/>
          </w:rPr>
          <w:t>графах 9</w:t>
        </w:r>
      </w:hyperlink>
      <w:r>
        <w:t xml:space="preserve"> - </w:t>
      </w:r>
      <w:hyperlink w:anchor="Par9822" w:tooltip="10" w:history="1">
        <w:r>
          <w:rPr>
            <w:color w:val="0000FF"/>
          </w:rPr>
          <w:t>10</w:t>
        </w:r>
      </w:hyperlink>
      <w:r>
        <w:t xml:space="preserve"> показывается численность иностранных работников без внешних совместителей </w:t>
      </w:r>
      <w:hyperlink w:anchor="Par12101" w:tooltip="&lt;*&gt; Значение понятия приведено исключительно в целях заполнения настоящей формы." w:history="1">
        <w:r>
          <w:rPr>
            <w:color w:val="0000FF"/>
          </w:rPr>
          <w:t>&lt;*&gt;</w:t>
        </w:r>
      </w:hyperlink>
      <w:r>
        <w:t xml:space="preserve"> и работающих по договорам гражданско-правового характера </w:t>
      </w:r>
      <w:hyperlink w:anchor="Par9821" w:tooltip="9" w:history="1">
        <w:r>
          <w:rPr>
            <w:color w:val="0000FF"/>
          </w:rPr>
          <w:t>(графа 9)</w:t>
        </w:r>
      </w:hyperlink>
      <w:r>
        <w:t xml:space="preserve"> и численность работающих на условиях внешнего совместительства </w:t>
      </w:r>
      <w:hyperlink w:anchor="Par9822" w:tooltip="10" w:history="1">
        <w:r>
          <w:rPr>
            <w:color w:val="0000FF"/>
          </w:rPr>
          <w:t>(графа 10)</w:t>
        </w:r>
      </w:hyperlink>
      <w:r>
        <w:t xml:space="preserve"> в пересчете на полную занятость. Пересчет осуществляется аналогично </w:t>
      </w:r>
      <w:hyperlink w:anchor="Par7626" w:tooltip="17" w:history="1">
        <w:r>
          <w:rPr>
            <w:color w:val="0000FF"/>
          </w:rPr>
          <w:t>гр. 17</w:t>
        </w:r>
      </w:hyperlink>
      <w:r>
        <w:t xml:space="preserve"> подраздела 3.1 и </w:t>
      </w:r>
      <w:hyperlink w:anchor="Par8891" w:tooltip="15" w:history="1">
        <w:r>
          <w:rPr>
            <w:color w:val="0000FF"/>
          </w:rPr>
          <w:t>гр. 15</w:t>
        </w:r>
      </w:hyperlink>
      <w:r>
        <w:t xml:space="preserve"> подраздела 3.3.1.</w:t>
      </w:r>
    </w:p>
    <w:p w:rsidR="00753C48" w:rsidRDefault="00753C48" w:rsidP="00753C48">
      <w:pPr>
        <w:pStyle w:val="ConsPlusNormal"/>
        <w:spacing w:before="200"/>
        <w:ind w:firstLine="540"/>
        <w:jc w:val="both"/>
      </w:pPr>
      <w:r>
        <w:t xml:space="preserve">По </w:t>
      </w:r>
      <w:hyperlink w:anchor="Par9824" w:tooltip="01" w:history="1">
        <w:r>
          <w:rPr>
            <w:color w:val="0000FF"/>
          </w:rPr>
          <w:t>строкам 01</w:t>
        </w:r>
      </w:hyperlink>
      <w:r>
        <w:t xml:space="preserve"> - </w:t>
      </w:r>
      <w:hyperlink w:anchor="Par9864" w:tooltip="04" w:history="1">
        <w:r>
          <w:rPr>
            <w:color w:val="0000FF"/>
          </w:rPr>
          <w:t>04</w:t>
        </w:r>
      </w:hyperlink>
      <w:r>
        <w:t xml:space="preserve"> численность иностранных работников распределяется по отдельным категориям и занимаемым должностям. По </w:t>
      </w:r>
      <w:hyperlink w:anchor="Par9824" w:tooltip="01" w:history="1">
        <w:r>
          <w:rPr>
            <w:color w:val="0000FF"/>
          </w:rPr>
          <w:t>строке 01</w:t>
        </w:r>
      </w:hyperlink>
      <w:r>
        <w:t xml:space="preserve"> отображается численность иностранных работников, относящихся к педагогическим работникам, из нее выделяются преподаватели </w:t>
      </w:r>
      <w:hyperlink w:anchor="Par9844" w:tooltip="02" w:history="1">
        <w:r>
          <w:rPr>
            <w:color w:val="0000FF"/>
          </w:rPr>
          <w:t>(строка 02)</w:t>
        </w:r>
      </w:hyperlink>
      <w:r>
        <w:t xml:space="preserve">, мастера производственного обучения </w:t>
      </w:r>
      <w:hyperlink w:anchor="Par9854" w:tooltip="03" w:history="1">
        <w:r>
          <w:rPr>
            <w:color w:val="0000FF"/>
          </w:rPr>
          <w:t>(строка 03)</w:t>
        </w:r>
      </w:hyperlink>
      <w:r>
        <w:t xml:space="preserve">. По </w:t>
      </w:r>
      <w:hyperlink w:anchor="Par9864" w:tooltip="04" w:history="1">
        <w:r>
          <w:rPr>
            <w:color w:val="0000FF"/>
          </w:rPr>
          <w:t>строке 04</w:t>
        </w:r>
      </w:hyperlink>
      <w:r>
        <w:t xml:space="preserve"> указывается численность работников, относящихся к учебно-вспомогательному персоналу.</w:t>
      </w:r>
    </w:p>
    <w:p w:rsidR="00753C48" w:rsidRDefault="00753C48" w:rsidP="00753C48">
      <w:pPr>
        <w:pStyle w:val="ConsPlusNormal"/>
        <w:spacing w:before="200"/>
        <w:ind w:firstLine="540"/>
        <w:jc w:val="both"/>
      </w:pPr>
      <w:r>
        <w:t xml:space="preserve">По </w:t>
      </w:r>
      <w:hyperlink w:anchor="Par9884" w:tooltip="05" w:history="1">
        <w:r>
          <w:rPr>
            <w:color w:val="0000FF"/>
          </w:rPr>
          <w:t>строкам 05</w:t>
        </w:r>
      </w:hyperlink>
      <w:r>
        <w:t xml:space="preserve"> - </w:t>
      </w:r>
      <w:hyperlink w:anchor="Par9894" w:tooltip="06" w:history="1">
        <w:r>
          <w:rPr>
            <w:color w:val="0000FF"/>
          </w:rPr>
          <w:t>06</w:t>
        </w:r>
      </w:hyperlink>
      <w:r>
        <w:t xml:space="preserve"> сведения о преподавателях </w:t>
      </w:r>
      <w:hyperlink w:anchor="Par9844" w:tooltip="02" w:history="1">
        <w:r>
          <w:rPr>
            <w:color w:val="0000FF"/>
          </w:rPr>
          <w:t>(строка 02)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884" w:tooltip="05" w:history="1">
        <w:r>
          <w:rPr>
            <w:color w:val="0000FF"/>
          </w:rPr>
          <w:t>(строка 05)</w:t>
        </w:r>
      </w:hyperlink>
      <w:r>
        <w:t xml:space="preserve">; подготовки специалистов среднего звена </w:t>
      </w:r>
      <w:hyperlink w:anchor="Par9894" w:tooltip="06" w:history="1">
        <w:r>
          <w:rPr>
            <w:color w:val="0000FF"/>
          </w:rPr>
          <w:t>(строка 06)</w:t>
        </w:r>
      </w:hyperlink>
      <w:r>
        <w:t>.</w:t>
      </w:r>
    </w:p>
    <w:p w:rsidR="00753C48" w:rsidRDefault="00753C48" w:rsidP="00753C48">
      <w:pPr>
        <w:pStyle w:val="ConsPlusNormal"/>
        <w:spacing w:before="200"/>
        <w:ind w:firstLine="540"/>
        <w:jc w:val="both"/>
      </w:pPr>
      <w:r>
        <w:t xml:space="preserve">По </w:t>
      </w:r>
      <w:hyperlink w:anchor="Par9914" w:tooltip="07" w:history="1">
        <w:r>
          <w:rPr>
            <w:color w:val="0000FF"/>
          </w:rPr>
          <w:t>строкам 07</w:t>
        </w:r>
      </w:hyperlink>
      <w:r>
        <w:t xml:space="preserve"> - </w:t>
      </w:r>
      <w:hyperlink w:anchor="Par9924" w:tooltip="08" w:history="1">
        <w:r>
          <w:rPr>
            <w:color w:val="0000FF"/>
          </w:rPr>
          <w:t>08</w:t>
        </w:r>
      </w:hyperlink>
      <w:r>
        <w:t xml:space="preserve"> сведения о мастерах производственного обучения </w:t>
      </w:r>
      <w:hyperlink w:anchor="Par9854" w:tooltip="03" w:history="1">
        <w:r>
          <w:rPr>
            <w:color w:val="0000FF"/>
          </w:rPr>
          <w:t>(строка 03)</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914" w:tooltip="07" w:history="1">
        <w:r>
          <w:rPr>
            <w:color w:val="0000FF"/>
          </w:rPr>
          <w:t>(строка 07)</w:t>
        </w:r>
      </w:hyperlink>
      <w:r>
        <w:t xml:space="preserve">; подготовки специалистов среднего звена </w:t>
      </w:r>
      <w:hyperlink w:anchor="Par9924" w:tooltip="08" w:history="1">
        <w:r>
          <w:rPr>
            <w:color w:val="0000FF"/>
          </w:rPr>
          <w:t>(строка 08)</w:t>
        </w:r>
      </w:hyperlink>
      <w:r>
        <w:t>.</w:t>
      </w:r>
    </w:p>
    <w:p w:rsidR="00753C48" w:rsidRDefault="00753C48" w:rsidP="00753C48">
      <w:pPr>
        <w:pStyle w:val="ConsPlusNormal"/>
        <w:spacing w:before="200"/>
        <w:ind w:firstLine="540"/>
        <w:jc w:val="both"/>
      </w:pPr>
      <w:r>
        <w:t xml:space="preserve">Данные </w:t>
      </w:r>
      <w:hyperlink w:anchor="Par9824" w:tooltip="01" w:history="1">
        <w:r>
          <w:rPr>
            <w:color w:val="0000FF"/>
          </w:rPr>
          <w:t>строки 01</w:t>
        </w:r>
      </w:hyperlink>
      <w:r>
        <w:t xml:space="preserve"> графы 3 должны быть меньше либо равны данным </w:t>
      </w:r>
      <w:hyperlink w:anchor="Par7747" w:tooltip="06" w:history="1">
        <w:r>
          <w:rPr>
            <w:color w:val="0000FF"/>
          </w:rPr>
          <w:t>строки 06</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44" w:tooltip="02" w:history="1">
        <w:r>
          <w:rPr>
            <w:color w:val="0000FF"/>
          </w:rPr>
          <w:t>строки 02</w:t>
        </w:r>
      </w:hyperlink>
      <w:r>
        <w:t xml:space="preserve"> графы 3 должны быть меньше либо равны данным </w:t>
      </w:r>
      <w:hyperlink w:anchor="Par7781" w:tooltip="07" w:history="1">
        <w:r>
          <w:rPr>
            <w:color w:val="0000FF"/>
          </w:rPr>
          <w:t>строки 07</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54" w:tooltip="03" w:history="1">
        <w:r>
          <w:rPr>
            <w:color w:val="0000FF"/>
          </w:rPr>
          <w:t>строки 03</w:t>
        </w:r>
      </w:hyperlink>
      <w:r>
        <w:t xml:space="preserve"> графы 3 должны быть меньше либо равны данным </w:t>
      </w:r>
      <w:hyperlink w:anchor="Par7883" w:tooltip="12" w:history="1">
        <w:r>
          <w:rPr>
            <w:color w:val="0000FF"/>
          </w:rPr>
          <w:t>строки 12</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64" w:tooltip="04" w:history="1">
        <w:r>
          <w:rPr>
            <w:color w:val="0000FF"/>
          </w:rPr>
          <w:t>строки 04</w:t>
        </w:r>
      </w:hyperlink>
      <w:r>
        <w:t xml:space="preserve"> графы 3 должны быть меньше либо равны данным </w:t>
      </w:r>
      <w:hyperlink w:anchor="Par8036" w:tooltip="21" w:history="1">
        <w:r>
          <w:rPr>
            <w:color w:val="0000FF"/>
          </w:rPr>
          <w:t>строки 21</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84" w:tooltip="05" w:history="1">
        <w:r>
          <w:rPr>
            <w:color w:val="0000FF"/>
          </w:rPr>
          <w:t>строки 05</w:t>
        </w:r>
      </w:hyperlink>
      <w:r>
        <w:t xml:space="preserve"> графы 3 должны быть меньше либо равны данным </w:t>
      </w:r>
      <w:hyperlink w:anchor="Par8087" w:tooltip="23" w:history="1">
        <w:r>
          <w:rPr>
            <w:color w:val="0000FF"/>
          </w:rPr>
          <w:t>строки 23</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94" w:tooltip="06" w:history="1">
        <w:r>
          <w:rPr>
            <w:color w:val="0000FF"/>
          </w:rPr>
          <w:t>строки 06</w:t>
        </w:r>
      </w:hyperlink>
      <w:r>
        <w:t xml:space="preserve"> графы 3 должны быть меньше либо равны данным </w:t>
      </w:r>
      <w:hyperlink w:anchor="Par8104" w:tooltip="24" w:history="1">
        <w:r>
          <w:rPr>
            <w:color w:val="0000FF"/>
          </w:rPr>
          <w:t>строки 24</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914" w:tooltip="07" w:history="1">
        <w:r>
          <w:rPr>
            <w:color w:val="0000FF"/>
          </w:rPr>
          <w:t>строки 07</w:t>
        </w:r>
      </w:hyperlink>
      <w:r>
        <w:t xml:space="preserve"> графы 3 должны быть меньше либо равны данным </w:t>
      </w:r>
      <w:hyperlink w:anchor="Par8138" w:tooltip="25" w:history="1">
        <w:r>
          <w:rPr>
            <w:color w:val="0000FF"/>
          </w:rPr>
          <w:t>строки 25</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924" w:tooltip="08" w:history="1">
        <w:r>
          <w:rPr>
            <w:color w:val="0000FF"/>
          </w:rPr>
          <w:t>строки 08</w:t>
        </w:r>
      </w:hyperlink>
      <w:r>
        <w:t xml:space="preserve"> графы 3 должны быть меньше либо равны данным </w:t>
      </w:r>
      <w:hyperlink w:anchor="Par8155" w:tooltip="26" w:history="1">
        <w:r>
          <w:rPr>
            <w:color w:val="0000FF"/>
          </w:rPr>
          <w:t>строки 26</w:t>
        </w:r>
      </w:hyperlink>
      <w:r>
        <w:t xml:space="preserve"> по графе 3 подраздела 3.1.</w:t>
      </w:r>
    </w:p>
    <w:p w:rsidR="00753C48" w:rsidRDefault="00753C48" w:rsidP="00753C48">
      <w:pPr>
        <w:pStyle w:val="ConsPlusNormal"/>
        <w:spacing w:before="200"/>
        <w:ind w:firstLine="540"/>
        <w:jc w:val="both"/>
      </w:pPr>
      <w:r>
        <w:t xml:space="preserve">Данные </w:t>
      </w:r>
      <w:hyperlink w:anchor="Par9824" w:tooltip="01" w:history="1">
        <w:r>
          <w:rPr>
            <w:color w:val="0000FF"/>
          </w:rPr>
          <w:t>строки 01</w:t>
        </w:r>
      </w:hyperlink>
      <w:r>
        <w:t xml:space="preserve"> графы 6 должны быть меньше либо равны данным </w:t>
      </w:r>
      <w:hyperlink w:anchor="Par8938" w:tooltip="03" w:history="1">
        <w:r>
          <w:rPr>
            <w:color w:val="0000FF"/>
          </w:rPr>
          <w:t>строки 03</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844" w:tooltip="02" w:history="1">
        <w:r>
          <w:rPr>
            <w:color w:val="0000FF"/>
          </w:rPr>
          <w:t>строки 02</w:t>
        </w:r>
      </w:hyperlink>
      <w:r>
        <w:t xml:space="preserve"> графы 6 должны быть меньше либо равны данным </w:t>
      </w:r>
      <w:hyperlink w:anchor="Par8968" w:tooltip="04" w:history="1">
        <w:r>
          <w:rPr>
            <w:color w:val="0000FF"/>
          </w:rPr>
          <w:t>строки 04</w:t>
        </w:r>
      </w:hyperlink>
      <w:r>
        <w:t xml:space="preserve"> по графе 3 подраздела 3.3.1.</w:t>
      </w:r>
    </w:p>
    <w:p w:rsidR="00753C48" w:rsidRDefault="00753C48" w:rsidP="00753C48">
      <w:pPr>
        <w:pStyle w:val="ConsPlusNormal"/>
        <w:spacing w:before="200"/>
        <w:ind w:firstLine="540"/>
        <w:jc w:val="both"/>
      </w:pPr>
      <w:r>
        <w:lastRenderedPageBreak/>
        <w:t xml:space="preserve">Данные </w:t>
      </w:r>
      <w:hyperlink w:anchor="Par9854" w:tooltip="03" w:history="1">
        <w:r>
          <w:rPr>
            <w:color w:val="0000FF"/>
          </w:rPr>
          <w:t>строки 03</w:t>
        </w:r>
      </w:hyperlink>
      <w:r>
        <w:t xml:space="preserve"> графы 6 должны быть меньше либо равны данным </w:t>
      </w:r>
      <w:hyperlink w:anchor="Par8983" w:tooltip="05" w:history="1">
        <w:r>
          <w:rPr>
            <w:color w:val="0000FF"/>
          </w:rPr>
          <w:t>строки 05</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864" w:tooltip="04" w:history="1">
        <w:r>
          <w:rPr>
            <w:color w:val="0000FF"/>
          </w:rPr>
          <w:t>строки 04</w:t>
        </w:r>
      </w:hyperlink>
      <w:r>
        <w:t xml:space="preserve"> графы 6 должны быть меньше либо равны данным </w:t>
      </w:r>
      <w:hyperlink w:anchor="Par9118" w:tooltip="14" w:history="1">
        <w:r>
          <w:rPr>
            <w:color w:val="0000FF"/>
          </w:rPr>
          <w:t>строки 14</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884" w:tooltip="05" w:history="1">
        <w:r>
          <w:rPr>
            <w:color w:val="0000FF"/>
          </w:rPr>
          <w:t>строки 05</w:t>
        </w:r>
      </w:hyperlink>
      <w:r>
        <w:t xml:space="preserve"> графы 6 должны быть меньше либо равны данным </w:t>
      </w:r>
      <w:hyperlink w:anchor="Par9163" w:tooltip="16" w:history="1">
        <w:r>
          <w:rPr>
            <w:color w:val="0000FF"/>
          </w:rPr>
          <w:t>строки 16</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894" w:tooltip="06" w:history="1">
        <w:r>
          <w:rPr>
            <w:color w:val="0000FF"/>
          </w:rPr>
          <w:t>строки 06</w:t>
        </w:r>
      </w:hyperlink>
      <w:r>
        <w:t xml:space="preserve"> графы 6 должны быть меньше либо равны данным </w:t>
      </w:r>
      <w:hyperlink w:anchor="Par9178" w:tooltip="17" w:history="1">
        <w:r>
          <w:rPr>
            <w:color w:val="0000FF"/>
          </w:rPr>
          <w:t>строки 17</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914" w:tooltip="07" w:history="1">
        <w:r>
          <w:rPr>
            <w:color w:val="0000FF"/>
          </w:rPr>
          <w:t>строки 07</w:t>
        </w:r>
      </w:hyperlink>
      <w:r>
        <w:t xml:space="preserve"> графы 6 должны быть меньше либо равны данным </w:t>
      </w:r>
      <w:hyperlink w:anchor="Par9208" w:tooltip="18" w:history="1">
        <w:r>
          <w:rPr>
            <w:color w:val="0000FF"/>
          </w:rPr>
          <w:t>строки 18</w:t>
        </w:r>
      </w:hyperlink>
      <w:r>
        <w:t xml:space="preserve"> по графе 3 подраздела 3.3.1.</w:t>
      </w:r>
    </w:p>
    <w:p w:rsidR="00753C48" w:rsidRDefault="00753C48" w:rsidP="00753C48">
      <w:pPr>
        <w:pStyle w:val="ConsPlusNormal"/>
        <w:spacing w:before="200"/>
        <w:ind w:firstLine="540"/>
        <w:jc w:val="both"/>
      </w:pPr>
      <w:r>
        <w:t xml:space="preserve">Данные </w:t>
      </w:r>
      <w:hyperlink w:anchor="Par9924" w:tooltip="08" w:history="1">
        <w:r>
          <w:rPr>
            <w:color w:val="0000FF"/>
          </w:rPr>
          <w:t>строки 08</w:t>
        </w:r>
      </w:hyperlink>
      <w:r>
        <w:t xml:space="preserve"> графы 6 должны быть меньше либо равны данным </w:t>
      </w:r>
      <w:hyperlink w:anchor="Par9223" w:tooltip="19" w:history="1">
        <w:r>
          <w:rPr>
            <w:color w:val="0000FF"/>
          </w:rPr>
          <w:t>строки 19</w:t>
        </w:r>
      </w:hyperlink>
      <w:r>
        <w:t xml:space="preserve"> по графе 3 подраздела 3.3.1.</w:t>
      </w:r>
    </w:p>
    <w:p w:rsidR="00753C48" w:rsidRDefault="00753C48" w:rsidP="00753C48">
      <w:pPr>
        <w:pStyle w:val="ConsPlusNormal"/>
        <w:spacing w:before="200"/>
        <w:ind w:firstLine="540"/>
        <w:jc w:val="both"/>
      </w:pPr>
      <w:r>
        <w:t xml:space="preserve">В справке 10 по </w:t>
      </w:r>
      <w:hyperlink w:anchor="Par9935" w:tooltip="Численность иностранных специалистов," w:history="1">
        <w:r>
          <w:rPr>
            <w:color w:val="0000FF"/>
          </w:rPr>
          <w:t>строке 09</w:t>
        </w:r>
      </w:hyperlink>
      <w:r>
        <w:t xml:space="preserve"> показывается численность иностранных специалистов, привлеченных к образовательной деятельности (преподаванию) по реализации образовательных программ среднего профессионального образования по договорам гражданско-правового характера, из нее по </w:t>
      </w:r>
      <w:hyperlink w:anchor="Par9941" w:tooltip="  государств-участников СНГ                    (10) _____ (Код по ОКЕИ: человек - 792)" w:history="1">
        <w:r>
          <w:rPr>
            <w:color w:val="0000FF"/>
          </w:rPr>
          <w:t>строке 10</w:t>
        </w:r>
      </w:hyperlink>
      <w:r>
        <w:t xml:space="preserve"> выделяются граждане государств-участников Содружества Независимых Государств (СНГ), по </w:t>
      </w:r>
      <w:hyperlink w:anchor="Par9942" w:tooltip="  стран Европейского союза и США               (11) _____ (Код по ОКЕИ: человек - 792)" w:history="1">
        <w:r>
          <w:rPr>
            <w:color w:val="0000FF"/>
          </w:rPr>
          <w:t>строке 11</w:t>
        </w:r>
      </w:hyperlink>
      <w:r>
        <w:t xml:space="preserve"> - граждане стран Европейского Союза и США.</w:t>
      </w:r>
    </w:p>
    <w:p w:rsidR="00753C48" w:rsidRDefault="00753C48" w:rsidP="00753C48">
      <w:pPr>
        <w:pStyle w:val="ConsPlusNormal"/>
        <w:spacing w:before="200"/>
        <w:ind w:firstLine="540"/>
        <w:jc w:val="both"/>
      </w:pPr>
      <w:r>
        <w:t xml:space="preserve">По </w:t>
      </w:r>
      <w:hyperlink w:anchor="Par9946" w:tooltip="  программ: подготовки квалифицированных" w:history="1">
        <w:r>
          <w:rPr>
            <w:color w:val="0000FF"/>
          </w:rPr>
          <w:t>строкам 12</w:t>
        </w:r>
      </w:hyperlink>
      <w:r>
        <w:t xml:space="preserve"> - </w:t>
      </w:r>
      <w:hyperlink w:anchor="Par9948" w:tooltip="            подготовки специалистов" w:history="1">
        <w:r>
          <w:rPr>
            <w:color w:val="0000FF"/>
          </w:rPr>
          <w:t>13</w:t>
        </w:r>
      </w:hyperlink>
      <w:r>
        <w:t xml:space="preserve"> сведения о преподавателях,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9946" w:tooltip="  программ: подготовки квалифицированных" w:history="1">
        <w:r>
          <w:rPr>
            <w:color w:val="0000FF"/>
          </w:rPr>
          <w:t>(строка 12)</w:t>
        </w:r>
      </w:hyperlink>
      <w:r>
        <w:t xml:space="preserve">; подготовки специалистов среднего звена </w:t>
      </w:r>
      <w:hyperlink w:anchor="Par9948" w:tooltip="            подготовки специалистов" w:history="1">
        <w:r>
          <w:rPr>
            <w:color w:val="0000FF"/>
          </w:rPr>
          <w:t>(строка 13)</w:t>
        </w:r>
      </w:hyperlink>
      <w:r>
        <w:t>.</w:t>
      </w:r>
    </w:p>
    <w:p w:rsidR="00753C48" w:rsidRDefault="00753C48" w:rsidP="00753C48">
      <w:pPr>
        <w:pStyle w:val="ConsPlusNormal"/>
        <w:ind w:firstLine="540"/>
        <w:jc w:val="both"/>
      </w:pPr>
    </w:p>
    <w:p w:rsidR="00753C48" w:rsidRDefault="00753C48" w:rsidP="00753C48">
      <w:pPr>
        <w:pStyle w:val="ConsPlusNormal"/>
        <w:jc w:val="center"/>
        <w:outlineLvl w:val="3"/>
      </w:pPr>
      <w:r>
        <w:t>3.6. Движение работников</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подразделе данные по </w:t>
      </w:r>
      <w:hyperlink w:anchor="Par9977" w:tooltip="3" w:history="1">
        <w:r>
          <w:rPr>
            <w:color w:val="0000FF"/>
          </w:rPr>
          <w:t>графам 3</w:t>
        </w:r>
      </w:hyperlink>
      <w:r>
        <w:t xml:space="preserve"> - </w:t>
      </w:r>
      <w:hyperlink w:anchor="Par9979" w:tooltip="5" w:history="1">
        <w:r>
          <w:rPr>
            <w:color w:val="0000FF"/>
          </w:rPr>
          <w:t>5</w:t>
        </w:r>
      </w:hyperlink>
      <w:r>
        <w:t xml:space="preserve"> заполняются ежегодно, по </w:t>
      </w:r>
      <w:hyperlink w:anchor="Par9980" w:tooltip="6" w:history="1">
        <w:r>
          <w:rPr>
            <w:color w:val="0000FF"/>
          </w:rPr>
          <w:t>графам 6</w:t>
        </w:r>
      </w:hyperlink>
      <w:r>
        <w:t xml:space="preserve"> - </w:t>
      </w:r>
      <w:hyperlink w:anchor="Par10168" w:tooltip="12" w:history="1">
        <w:r>
          <w:rPr>
            <w:color w:val="0000FF"/>
          </w:rPr>
          <w:t>12</w:t>
        </w:r>
      </w:hyperlink>
      <w:r>
        <w:t xml:space="preserve"> - с периодичностью 1 раз в 3 года, очередной отчет на начало 2020/2021 учебного года. По </w:t>
      </w:r>
      <w:hyperlink w:anchor="Par9977" w:tooltip="3" w:history="1">
        <w:r>
          <w:rPr>
            <w:color w:val="0000FF"/>
          </w:rPr>
          <w:t>графе 3</w:t>
        </w:r>
      </w:hyperlink>
      <w:r>
        <w:t xml:space="preserve"> приводится число ставок - штатных единиц по каждой должности по штатному расписанию организации </w:t>
      </w:r>
      <w:hyperlink w:anchor="Par12101" w:tooltip="&lt;*&gt; Значение понятия приведено исключительно в целях заполнения настоящей формы." w:history="1">
        <w:r>
          <w:rPr>
            <w:color w:val="0000FF"/>
          </w:rPr>
          <w:t>&lt;*&gt;</w:t>
        </w:r>
      </w:hyperlink>
      <w:r>
        <w:t xml:space="preserve">. Если предусмотрена неполная штатная единица, то она указывается в соответствующих долях, </w:t>
      </w:r>
      <w:proofErr w:type="gramStart"/>
      <w:r>
        <w:t>например</w:t>
      </w:r>
      <w:proofErr w:type="gramEnd"/>
      <w:r>
        <w:t xml:space="preserve"> 0.25; 0.50; 0.75 и т.д. В </w:t>
      </w:r>
      <w:hyperlink w:anchor="Par9978" w:tooltip="4" w:history="1">
        <w:r>
          <w:rPr>
            <w:color w:val="0000FF"/>
          </w:rPr>
          <w:t>графах 4</w:t>
        </w:r>
      </w:hyperlink>
      <w:r>
        <w:t xml:space="preserve">, </w:t>
      </w:r>
      <w:hyperlink w:anchor="Par9979" w:tooltip="5" w:history="1">
        <w:r>
          <w:rPr>
            <w:color w:val="0000FF"/>
          </w:rPr>
          <w:t>5</w:t>
        </w:r>
      </w:hyperlink>
      <w:r>
        <w:t xml:space="preserve"> показываются данные о фактически занятых должностях в соответствии со штатным расписанием. В </w:t>
      </w:r>
      <w:hyperlink w:anchor="Par9978" w:tooltip="4" w:history="1">
        <w:r>
          <w:rPr>
            <w:color w:val="0000FF"/>
          </w:rPr>
          <w:t>графе 4</w:t>
        </w:r>
      </w:hyperlink>
      <w:r>
        <w:t xml:space="preserve"> показываются данные о фактически занятых должностях, включая совместителей. В </w:t>
      </w:r>
      <w:hyperlink w:anchor="Par9979" w:tooltip="5" w:history="1">
        <w:r>
          <w:rPr>
            <w:color w:val="0000FF"/>
          </w:rPr>
          <w:t>графе 5</w:t>
        </w:r>
      </w:hyperlink>
      <w:r>
        <w:t xml:space="preserve"> проставляются данные о фактически занятых должностях работниками, имеющими в отчитывающейся организации основное место работы.</w:t>
      </w:r>
    </w:p>
    <w:p w:rsidR="00753C48" w:rsidRDefault="00753C48" w:rsidP="00753C48">
      <w:pPr>
        <w:pStyle w:val="ConsPlusNormal"/>
        <w:spacing w:before="200"/>
        <w:ind w:firstLine="540"/>
        <w:jc w:val="both"/>
      </w:pPr>
      <w:r>
        <w:t>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w:t>
      </w:r>
    </w:p>
    <w:p w:rsidR="00753C48" w:rsidRDefault="00753C48" w:rsidP="00753C48">
      <w:pPr>
        <w:pStyle w:val="ConsPlusNormal"/>
        <w:spacing w:before="200"/>
        <w:ind w:firstLine="540"/>
        <w:jc w:val="both"/>
      </w:pPr>
      <w:r>
        <w:t xml:space="preserve">Заполнение </w:t>
      </w:r>
      <w:hyperlink w:anchor="Par9977" w:tooltip="3" w:history="1">
        <w:r>
          <w:rPr>
            <w:color w:val="0000FF"/>
          </w:rPr>
          <w:t>граф 3</w:t>
        </w:r>
      </w:hyperlink>
      <w:r>
        <w:t xml:space="preserve">, </w:t>
      </w:r>
      <w:hyperlink w:anchor="Par9978" w:tooltip="4" w:history="1">
        <w:r>
          <w:rPr>
            <w:color w:val="0000FF"/>
          </w:rPr>
          <w:t>4</w:t>
        </w:r>
      </w:hyperlink>
      <w:r>
        <w:t xml:space="preserve">, </w:t>
      </w:r>
      <w:hyperlink w:anchor="Par9979" w:tooltip="5" w:history="1">
        <w:r>
          <w:rPr>
            <w:color w:val="0000FF"/>
          </w:rPr>
          <w:t>5</w:t>
        </w:r>
      </w:hyperlink>
      <w:r>
        <w:t xml:space="preserve"> допускается с двумя десятичными знаками.</w:t>
      </w:r>
    </w:p>
    <w:p w:rsidR="00753C48" w:rsidRDefault="00753C48" w:rsidP="00753C48">
      <w:pPr>
        <w:pStyle w:val="ConsPlusNormal"/>
        <w:spacing w:before="200"/>
        <w:ind w:firstLine="540"/>
        <w:jc w:val="both"/>
      </w:pPr>
      <w:r>
        <w:t xml:space="preserve">По </w:t>
      </w:r>
      <w:hyperlink w:anchor="Par9980" w:tooltip="6" w:history="1">
        <w:r>
          <w:rPr>
            <w:color w:val="0000FF"/>
          </w:rPr>
          <w:t>графам 6</w:t>
        </w:r>
      </w:hyperlink>
      <w:r>
        <w:t xml:space="preserve"> - </w:t>
      </w:r>
      <w:hyperlink w:anchor="Par10168" w:tooltip="12" w:history="1">
        <w:r>
          <w:rPr>
            <w:color w:val="0000FF"/>
          </w:rPr>
          <w:t>12</w:t>
        </w:r>
      </w:hyperlink>
      <w:r>
        <w:t xml:space="preserve"> приводятся сведения о движении работников. По этим графам приводятся сведения о численности работников без совместителей </w:t>
      </w:r>
      <w:hyperlink w:anchor="Par12101" w:tooltip="&lt;*&gt; Значение понятия приведено исключительно в целях заполнения настоящей формы." w:history="1">
        <w:r>
          <w:rPr>
            <w:color w:val="0000FF"/>
          </w:rPr>
          <w:t>&lt;*&gt;</w:t>
        </w:r>
      </w:hyperlink>
      <w:r>
        <w:t xml:space="preserve"> и работавших по договорам гражданско-правового характера. Движение работников характеризует изменение численности работников вследствие приема на работу и выбытия по различным причинам.</w:t>
      </w:r>
    </w:p>
    <w:p w:rsidR="00753C48" w:rsidRDefault="00753C48" w:rsidP="00753C48">
      <w:pPr>
        <w:pStyle w:val="ConsPlusNormal"/>
        <w:spacing w:before="200"/>
        <w:ind w:firstLine="540"/>
        <w:jc w:val="both"/>
      </w:pPr>
      <w:r>
        <w:t xml:space="preserve">В </w:t>
      </w:r>
      <w:hyperlink w:anchor="Par9980" w:tooltip="6" w:history="1">
        <w:r>
          <w:rPr>
            <w:color w:val="0000FF"/>
          </w:rPr>
          <w:t>графе 6</w:t>
        </w:r>
      </w:hyperlink>
      <w:r>
        <w:t xml:space="preserve"> показывается численность работников по состоянию на 1 октября предыдущего года.</w:t>
      </w:r>
    </w:p>
    <w:p w:rsidR="00753C48" w:rsidRDefault="00753C48" w:rsidP="00753C48">
      <w:pPr>
        <w:pStyle w:val="ConsPlusNormal"/>
        <w:spacing w:before="200"/>
        <w:ind w:firstLine="540"/>
        <w:jc w:val="both"/>
      </w:pPr>
      <w:r>
        <w:t xml:space="preserve">В </w:t>
      </w:r>
      <w:hyperlink w:anchor="Par9981" w:tooltip="7" w:history="1">
        <w:r>
          <w:rPr>
            <w:color w:val="0000FF"/>
          </w:rPr>
          <w:t>графе 7</w:t>
        </w:r>
      </w:hyperlink>
      <w:r>
        <w:t xml:space="preserve"> отражаются лица, зачисленные в организацию в течение предыдущего учебного года (т.е. за период с 1 октября предыдущего года по 30 сентября текущего года) приказом (распоряжением) о приеме на работу.</w:t>
      </w:r>
    </w:p>
    <w:p w:rsidR="00753C48" w:rsidRDefault="00753C48" w:rsidP="00753C48">
      <w:pPr>
        <w:pStyle w:val="ConsPlusNormal"/>
        <w:spacing w:before="200"/>
        <w:ind w:firstLine="540"/>
        <w:jc w:val="both"/>
      </w:pPr>
      <w:r>
        <w:t xml:space="preserve">Из </w:t>
      </w:r>
      <w:hyperlink w:anchor="Par9981" w:tooltip="7" w:history="1">
        <w:r>
          <w:rPr>
            <w:color w:val="0000FF"/>
          </w:rPr>
          <w:t>графы 7</w:t>
        </w:r>
      </w:hyperlink>
      <w:r>
        <w:t xml:space="preserve"> в </w:t>
      </w:r>
      <w:hyperlink w:anchor="Par9982" w:tooltip="8" w:history="1">
        <w:r>
          <w:rPr>
            <w:color w:val="0000FF"/>
          </w:rPr>
          <w:t>графе 8</w:t>
        </w:r>
      </w:hyperlink>
      <w:r>
        <w:t xml:space="preserve"> отдельно выделяются выпускники со средним профессиональным образованием (имеющие диплом специалистов среднего звена), зачисленные на работу в течение предыдущего учебного года, т.е. в период с 1 октября предыдущего года по 30 сентября текущего года; в </w:t>
      </w:r>
      <w:hyperlink w:anchor="Par9983" w:tooltip="9" w:history="1">
        <w:r>
          <w:rPr>
            <w:color w:val="0000FF"/>
          </w:rPr>
          <w:t>графе 9</w:t>
        </w:r>
      </w:hyperlink>
      <w:r>
        <w:t xml:space="preserve"> - с высшим образованием (имеющие диплом бакалавра, специалиста или магистра).</w:t>
      </w:r>
    </w:p>
    <w:p w:rsidR="00753C48" w:rsidRDefault="00753C48" w:rsidP="00753C48">
      <w:pPr>
        <w:pStyle w:val="ConsPlusNormal"/>
        <w:spacing w:before="200"/>
        <w:ind w:firstLine="540"/>
        <w:jc w:val="both"/>
      </w:pPr>
      <w:r>
        <w:lastRenderedPageBreak/>
        <w:t xml:space="preserve">К выпускникам относятся лица, которые закончили обучение по программам среднего профессионального образования или высшего образования в течение предыдущего учебного года </w:t>
      </w:r>
      <w:hyperlink w:anchor="Par12101" w:tooltip="&lt;*&gt; Значение понятия приведено исключительно в целях заполнения настоящей формы." w:history="1">
        <w:r>
          <w:rPr>
            <w:color w:val="0000FF"/>
          </w:rPr>
          <w:t>&lt;*&gt;</w:t>
        </w:r>
      </w:hyperlink>
      <w:r>
        <w:t>, т.е. за период с 1 октября предыдущего года по 30 сентября текущего года.</w:t>
      </w:r>
    </w:p>
    <w:p w:rsidR="00753C48" w:rsidRDefault="00753C48" w:rsidP="00753C48">
      <w:pPr>
        <w:pStyle w:val="ConsPlusNormal"/>
        <w:spacing w:before="200"/>
        <w:ind w:firstLine="540"/>
        <w:jc w:val="both"/>
      </w:pPr>
      <w:r>
        <w:t xml:space="preserve">В </w:t>
      </w:r>
      <w:hyperlink w:anchor="Par9984" w:tooltip="10" w:history="1">
        <w:r>
          <w:rPr>
            <w:color w:val="0000FF"/>
          </w:rPr>
          <w:t>графе 10</w:t>
        </w:r>
      </w:hyperlink>
      <w:r>
        <w:t xml:space="preserve"> приводится численность работников, оставивших работу в отчитывающейся организации в течение предыдущего учебного года (за период с 1 октября предыдущего года по 30 сентября текущего года), независимо от оснований (расторжение трудового договора по инициативе работника, инициативе работодателя, соглашению сторон, призыв или поступление на военную службу, перевод работника с его согласия в другую организацию и др.), уход или перевод которых был оформлен приказом (распоряжением), а также выбывшие в связи со смертью.</w:t>
      </w:r>
    </w:p>
    <w:p w:rsidR="00753C48" w:rsidRDefault="00753C48" w:rsidP="00753C48">
      <w:pPr>
        <w:pStyle w:val="ConsPlusNormal"/>
        <w:spacing w:before="200"/>
        <w:ind w:firstLine="540"/>
        <w:jc w:val="both"/>
      </w:pPr>
      <w:r>
        <w:t xml:space="preserve">Из </w:t>
      </w:r>
      <w:hyperlink w:anchor="Par9984" w:tooltip="10" w:history="1">
        <w:r>
          <w:rPr>
            <w:color w:val="0000FF"/>
          </w:rPr>
          <w:t>графы 10</w:t>
        </w:r>
      </w:hyperlink>
      <w:r>
        <w:t xml:space="preserve"> выделяется </w:t>
      </w:r>
      <w:hyperlink w:anchor="Par9985" w:tooltip="11" w:history="1">
        <w:r>
          <w:rPr>
            <w:color w:val="0000FF"/>
          </w:rPr>
          <w:t>(графа 11)</w:t>
        </w:r>
      </w:hyperlink>
      <w:r>
        <w:t xml:space="preserve"> численность выбывших по собственному желанию: работники выбывшие из организации по инициативе работника; при избрании на должности, замещаемые по конкурсу; переезд в другую местность; перевод супруга в другую местность, за границу; зачисление в образовательную организацию; увольнение по собственному желанию в связи с выходом на пенсию; необходимость ухода за больными членами семьи или инвалидами I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rsidR="00753C48" w:rsidRDefault="00753C48" w:rsidP="00753C48">
      <w:pPr>
        <w:pStyle w:val="ConsPlusNormal"/>
        <w:spacing w:before="200"/>
        <w:ind w:firstLine="540"/>
        <w:jc w:val="both"/>
      </w:pPr>
      <w:r>
        <w:t xml:space="preserve">Следует иметь в виду, что в численность принятых и выбывших работников списочного состава не включаются: работники, привлеченные на работу по специальным договорам с государственными организациями (военнослужащие и лица, отбывающие наказание в виде лишения свободы); внешние совместители </w:t>
      </w:r>
      <w:hyperlink w:anchor="Par12101" w:tooltip="&lt;*&gt; Значение понятия приведено исключительно в целях заполнения настоящей формы." w:history="1">
        <w:r>
          <w:rPr>
            <w:color w:val="0000FF"/>
          </w:rPr>
          <w:t>&lt;*&gt;</w:t>
        </w:r>
      </w:hyperlink>
      <w:r>
        <w:t>; работники, выполнявшие работу по договорам гражданско-правового характера.</w:t>
      </w:r>
    </w:p>
    <w:p w:rsidR="00753C48" w:rsidRDefault="00753C48" w:rsidP="00753C48">
      <w:pPr>
        <w:pStyle w:val="ConsPlusNormal"/>
        <w:spacing w:before="200"/>
        <w:ind w:firstLine="540"/>
        <w:jc w:val="both"/>
      </w:pPr>
      <w:r>
        <w:t xml:space="preserve">В </w:t>
      </w:r>
      <w:hyperlink w:anchor="Par9986" w:tooltip="12" w:history="1">
        <w:r>
          <w:rPr>
            <w:color w:val="0000FF"/>
          </w:rPr>
          <w:t>графе 12</w:t>
        </w:r>
      </w:hyperlink>
      <w:r>
        <w:t xml:space="preserve"> указывается численность работников организации на 1 октября текущего года. Данные </w:t>
      </w:r>
      <w:hyperlink w:anchor="Par9988" w:tooltip="01" w:history="1">
        <w:r>
          <w:rPr>
            <w:color w:val="0000FF"/>
          </w:rPr>
          <w:t>строки 01</w:t>
        </w:r>
      </w:hyperlink>
      <w:r>
        <w:t xml:space="preserve"> графы 12 должны быть равны сумме данных </w:t>
      </w:r>
      <w:hyperlink w:anchor="Par9980" w:tooltip="6" w:history="1">
        <w:r>
          <w:rPr>
            <w:color w:val="0000FF"/>
          </w:rPr>
          <w:t>граф 6</w:t>
        </w:r>
      </w:hyperlink>
      <w:r>
        <w:t xml:space="preserve"> и </w:t>
      </w:r>
      <w:hyperlink w:anchor="Par9981" w:tooltip="7" w:history="1">
        <w:r>
          <w:rPr>
            <w:color w:val="0000FF"/>
          </w:rPr>
          <w:t>7</w:t>
        </w:r>
      </w:hyperlink>
      <w:r>
        <w:t xml:space="preserve"> минус данные </w:t>
      </w:r>
      <w:hyperlink w:anchor="Par9984" w:tooltip="10" w:history="1">
        <w:r>
          <w:rPr>
            <w:color w:val="0000FF"/>
          </w:rPr>
          <w:t>графы 10</w:t>
        </w:r>
      </w:hyperlink>
      <w:r>
        <w:t xml:space="preserve">. В </w:t>
      </w:r>
      <w:hyperlink w:anchor="Par10012" w:tooltip="02" w:history="1">
        <w:r>
          <w:rPr>
            <w:color w:val="0000FF"/>
          </w:rPr>
          <w:t>строках 02</w:t>
        </w:r>
      </w:hyperlink>
      <w:r>
        <w:t xml:space="preserve"> - </w:t>
      </w:r>
      <w:hyperlink w:anchor="Par10288" w:tooltip="22" w:history="1">
        <w:r>
          <w:rPr>
            <w:color w:val="0000FF"/>
          </w:rPr>
          <w:t>22</w:t>
        </w:r>
      </w:hyperlink>
      <w:r>
        <w:t xml:space="preserve"> графы 12 возможно нарушение аналогичного равенства в связи с внутренними перемещениями (перевод на другие должности).</w:t>
      </w:r>
    </w:p>
    <w:p w:rsidR="00753C48" w:rsidRDefault="00753C48" w:rsidP="00753C48">
      <w:pPr>
        <w:pStyle w:val="ConsPlusNormal"/>
        <w:spacing w:before="200"/>
        <w:ind w:firstLine="540"/>
        <w:jc w:val="both"/>
      </w:pPr>
      <w:r>
        <w:t xml:space="preserve">Данные графы 12 по </w:t>
      </w:r>
      <w:hyperlink w:anchor="Par9988" w:tooltip="01" w:history="1">
        <w:r>
          <w:rPr>
            <w:color w:val="0000FF"/>
          </w:rPr>
          <w:t>строкам 01</w:t>
        </w:r>
      </w:hyperlink>
      <w:r>
        <w:t xml:space="preserve"> - </w:t>
      </w:r>
      <w:hyperlink w:anchor="Par10360" w:tooltip="26" w:history="1">
        <w:r>
          <w:rPr>
            <w:color w:val="0000FF"/>
          </w:rPr>
          <w:t>26</w:t>
        </w:r>
      </w:hyperlink>
      <w:r>
        <w:t xml:space="preserve"> должны быть равны данным </w:t>
      </w:r>
      <w:hyperlink w:anchor="Par7612" w:tooltip="3" w:history="1">
        <w:r>
          <w:rPr>
            <w:color w:val="0000FF"/>
          </w:rPr>
          <w:t>гр. 3</w:t>
        </w:r>
      </w:hyperlink>
      <w:r>
        <w:t xml:space="preserve"> подраздела 3.1 по соответствующим строкам.</w:t>
      </w:r>
    </w:p>
    <w:p w:rsidR="00753C48" w:rsidRDefault="00753C48" w:rsidP="00753C48">
      <w:pPr>
        <w:pStyle w:val="ConsPlusNormal"/>
        <w:spacing w:before="200"/>
        <w:ind w:firstLine="540"/>
        <w:jc w:val="both"/>
      </w:pPr>
      <w:r>
        <w:t xml:space="preserve">По </w:t>
      </w:r>
      <w:hyperlink w:anchor="Par9988" w:tooltip="01" w:history="1">
        <w:r>
          <w:rPr>
            <w:color w:val="0000FF"/>
          </w:rPr>
          <w:t>строке 01</w:t>
        </w:r>
      </w:hyperlink>
      <w:r>
        <w:t xml:space="preserve"> показывается общее число ставок, численность работников. По </w:t>
      </w:r>
      <w:hyperlink w:anchor="Par10012" w:tooltip="02" w:history="1">
        <w:r>
          <w:rPr>
            <w:color w:val="0000FF"/>
          </w:rPr>
          <w:t>строкам 02</w:t>
        </w:r>
      </w:hyperlink>
      <w:r>
        <w:t xml:space="preserve"> - </w:t>
      </w:r>
      <w:hyperlink w:anchor="Par10288" w:tooltip="22" w:history="1">
        <w:r>
          <w:rPr>
            <w:color w:val="0000FF"/>
          </w:rPr>
          <w:t>22</w:t>
        </w:r>
      </w:hyperlink>
      <w:r>
        <w:t xml:space="preserve"> число ставок, численность работников распределяется по соответствующим категориям и занимаемым должностям.</w:t>
      </w:r>
    </w:p>
    <w:p w:rsidR="00753C48" w:rsidRDefault="00753C48" w:rsidP="00753C48">
      <w:pPr>
        <w:pStyle w:val="ConsPlusNormal"/>
        <w:spacing w:before="200"/>
        <w:ind w:firstLine="540"/>
        <w:jc w:val="both"/>
      </w:pPr>
      <w:hyperlink w:anchor="Par9988" w:tooltip="01" w:history="1">
        <w:r>
          <w:rPr>
            <w:color w:val="0000FF"/>
          </w:rPr>
          <w:t>Строка 01</w:t>
        </w:r>
      </w:hyperlink>
      <w:r>
        <w:t xml:space="preserve"> должна быть равна сумме </w:t>
      </w:r>
      <w:hyperlink w:anchor="Par10012" w:tooltip="02" w:history="1">
        <w:r>
          <w:rPr>
            <w:color w:val="0000FF"/>
          </w:rPr>
          <w:t>строк 02</w:t>
        </w:r>
      </w:hyperlink>
      <w:r>
        <w:t xml:space="preserve">, </w:t>
      </w:r>
      <w:hyperlink w:anchor="Par10072" w:tooltip="06" w:history="1">
        <w:r>
          <w:rPr>
            <w:color w:val="0000FF"/>
          </w:rPr>
          <w:t>06</w:t>
        </w:r>
      </w:hyperlink>
      <w:r>
        <w:t xml:space="preserve">, </w:t>
      </w:r>
      <w:hyperlink w:anchor="Par10276" w:tooltip="21" w:history="1">
        <w:r>
          <w:rPr>
            <w:color w:val="0000FF"/>
          </w:rPr>
          <w:t>21</w:t>
        </w:r>
      </w:hyperlink>
      <w:r>
        <w:t xml:space="preserve">, </w:t>
      </w:r>
      <w:hyperlink w:anchor="Par10288" w:tooltip="22" w:history="1">
        <w:r>
          <w:rPr>
            <w:color w:val="0000FF"/>
          </w:rPr>
          <w:t>22</w:t>
        </w:r>
      </w:hyperlink>
      <w:r>
        <w:t>.</w:t>
      </w:r>
    </w:p>
    <w:p w:rsidR="00753C48" w:rsidRDefault="00753C48" w:rsidP="00753C48">
      <w:pPr>
        <w:pStyle w:val="ConsPlusNormal"/>
        <w:spacing w:before="200"/>
        <w:ind w:firstLine="540"/>
        <w:jc w:val="both"/>
      </w:pPr>
      <w:hyperlink w:anchor="Par10072" w:tooltip="06" w:history="1">
        <w:r>
          <w:rPr>
            <w:color w:val="0000FF"/>
          </w:rPr>
          <w:t>Строка 06</w:t>
        </w:r>
      </w:hyperlink>
      <w:r>
        <w:t xml:space="preserve"> должна быть равна сумме </w:t>
      </w:r>
      <w:hyperlink w:anchor="Par10096" w:tooltip="07" w:history="1">
        <w:r>
          <w:rPr>
            <w:color w:val="0000FF"/>
          </w:rPr>
          <w:t>строк 07</w:t>
        </w:r>
      </w:hyperlink>
      <w:r>
        <w:t xml:space="preserve">, </w:t>
      </w:r>
      <w:hyperlink w:anchor="Par10168" w:tooltip="12" w:history="1">
        <w:r>
          <w:rPr>
            <w:color w:val="0000FF"/>
          </w:rPr>
          <w:t>12</w:t>
        </w:r>
      </w:hyperlink>
      <w:r>
        <w:t xml:space="preserve"> - </w:t>
      </w:r>
      <w:hyperlink w:anchor="Par10264" w:tooltip="20" w:history="1">
        <w:r>
          <w:rPr>
            <w:color w:val="0000FF"/>
          </w:rPr>
          <w:t>20</w:t>
        </w:r>
      </w:hyperlink>
      <w:r>
        <w:t>.</w:t>
      </w:r>
    </w:p>
    <w:p w:rsidR="00753C48" w:rsidRDefault="00753C48" w:rsidP="00753C48">
      <w:pPr>
        <w:pStyle w:val="ConsPlusNormal"/>
        <w:spacing w:before="200"/>
        <w:ind w:firstLine="540"/>
        <w:jc w:val="both"/>
      </w:pPr>
      <w:hyperlink w:anchor="Par10096" w:tooltip="07" w:history="1">
        <w:r>
          <w:rPr>
            <w:color w:val="0000FF"/>
          </w:rPr>
          <w:t>Строка 07</w:t>
        </w:r>
      </w:hyperlink>
      <w:r>
        <w:t xml:space="preserve"> должна быть равна сумме </w:t>
      </w:r>
      <w:hyperlink w:anchor="Par10120" w:tooltip="08" w:history="1">
        <w:r>
          <w:rPr>
            <w:color w:val="0000FF"/>
          </w:rPr>
          <w:t>строк 08</w:t>
        </w:r>
      </w:hyperlink>
      <w:r>
        <w:t xml:space="preserve"> - </w:t>
      </w:r>
      <w:hyperlink w:anchor="Par10156" w:tooltip="11" w:history="1">
        <w:r>
          <w:rPr>
            <w:color w:val="0000FF"/>
          </w:rPr>
          <w:t>11</w:t>
        </w:r>
      </w:hyperlink>
      <w:r>
        <w:t>.</w:t>
      </w:r>
    </w:p>
    <w:p w:rsidR="00753C48" w:rsidRDefault="00753C48" w:rsidP="00753C48">
      <w:pPr>
        <w:pStyle w:val="ConsPlusNormal"/>
        <w:spacing w:before="200"/>
        <w:ind w:firstLine="540"/>
        <w:jc w:val="both"/>
      </w:pPr>
      <w:r>
        <w:t xml:space="preserve">Условный пример заполнения раздела: раздел заполняется на начало 2020/2021 учебного года (по состоянию на 1 октября 2020 г.), то в </w:t>
      </w:r>
      <w:hyperlink w:anchor="Par9980" w:tooltip="6" w:history="1">
        <w:r>
          <w:rPr>
            <w:color w:val="0000FF"/>
          </w:rPr>
          <w:t>графе 6</w:t>
        </w:r>
      </w:hyperlink>
      <w:r>
        <w:t xml:space="preserve"> указывается численность работников на начало 2019/2020 учебного года; в </w:t>
      </w:r>
      <w:hyperlink w:anchor="Par9981" w:tooltip="7" w:history="1">
        <w:r>
          <w:rPr>
            <w:color w:val="0000FF"/>
          </w:rPr>
          <w:t>графе 7</w:t>
        </w:r>
      </w:hyperlink>
      <w:r>
        <w:t xml:space="preserve"> - работники, принятые на работу за период с 1 октября 2019 года по 30 сентября 2020 г.; в </w:t>
      </w:r>
      <w:hyperlink w:anchor="Par9982" w:tooltip="8" w:history="1">
        <w:r>
          <w:rPr>
            <w:color w:val="0000FF"/>
          </w:rPr>
          <w:t>графах 8</w:t>
        </w:r>
      </w:hyperlink>
      <w:r>
        <w:t xml:space="preserve">, </w:t>
      </w:r>
      <w:hyperlink w:anchor="Par9983" w:tooltip="9" w:history="1">
        <w:r>
          <w:rPr>
            <w:color w:val="0000FF"/>
          </w:rPr>
          <w:t>9</w:t>
        </w:r>
      </w:hyperlink>
      <w:r>
        <w:t xml:space="preserve"> выпускники со средним профессиональным образованием и высшим образованием, окончившие обучение в период с 1 октября 2019 года по 30 сентября 2020 г.; в </w:t>
      </w:r>
      <w:hyperlink w:anchor="Par9984" w:tooltip="10" w:history="1">
        <w:r>
          <w:rPr>
            <w:color w:val="0000FF"/>
          </w:rPr>
          <w:t>графах 10</w:t>
        </w:r>
      </w:hyperlink>
      <w:r>
        <w:t xml:space="preserve"> и </w:t>
      </w:r>
      <w:hyperlink w:anchor="Par9985" w:tooltip="11" w:history="1">
        <w:r>
          <w:rPr>
            <w:color w:val="0000FF"/>
          </w:rPr>
          <w:t>11</w:t>
        </w:r>
      </w:hyperlink>
      <w:r>
        <w:t xml:space="preserve"> - выбыло работников в период с 1 октября 2019 года по 30 сентября 2020 г.; в </w:t>
      </w:r>
      <w:hyperlink w:anchor="Par9986" w:tooltip="12" w:history="1">
        <w:r>
          <w:rPr>
            <w:color w:val="0000FF"/>
          </w:rPr>
          <w:t>графе 12</w:t>
        </w:r>
      </w:hyperlink>
      <w:r>
        <w:t xml:space="preserve"> - численность работников на начало 2020/2021 учебного года (по состоянию на 1 октября 2020 г.).</w:t>
      </w:r>
    </w:p>
    <w:p w:rsidR="00753C48" w:rsidRDefault="00753C48" w:rsidP="00753C48">
      <w:pPr>
        <w:pStyle w:val="ConsPlusNormal"/>
        <w:ind w:firstLine="540"/>
        <w:jc w:val="both"/>
      </w:pPr>
    </w:p>
    <w:p w:rsidR="00753C48" w:rsidRDefault="00753C48" w:rsidP="00753C48">
      <w:pPr>
        <w:pStyle w:val="ConsPlusNormal"/>
        <w:jc w:val="center"/>
        <w:outlineLvl w:val="3"/>
      </w:pPr>
      <w:r>
        <w:t>3.7. Распределение персонала по возрасту и полу</w:t>
      </w:r>
    </w:p>
    <w:p w:rsidR="00753C48" w:rsidRDefault="00753C48" w:rsidP="00753C48">
      <w:pPr>
        <w:pStyle w:val="ConsPlusNormal"/>
        <w:ind w:firstLine="540"/>
        <w:jc w:val="both"/>
      </w:pPr>
    </w:p>
    <w:p w:rsidR="00753C48" w:rsidRDefault="00753C48" w:rsidP="00753C48">
      <w:pPr>
        <w:pStyle w:val="ConsPlusNormal"/>
        <w:jc w:val="center"/>
        <w:outlineLvl w:val="4"/>
      </w:pPr>
      <w:r>
        <w:t>3.7.1 Распределение персонала без внешних совместителей</w:t>
      </w:r>
    </w:p>
    <w:p w:rsidR="00753C48" w:rsidRDefault="00753C48" w:rsidP="00753C48">
      <w:pPr>
        <w:pStyle w:val="ConsPlusNormal"/>
        <w:jc w:val="center"/>
      </w:pPr>
      <w:r>
        <w:t>и работающих по договорам гражданско-правового характера</w:t>
      </w:r>
    </w:p>
    <w:p w:rsidR="00753C48" w:rsidRDefault="00753C48" w:rsidP="00753C48">
      <w:pPr>
        <w:pStyle w:val="ConsPlusNormal"/>
        <w:jc w:val="center"/>
      </w:pPr>
      <w:r>
        <w:t>по возрасту и полу</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10377" w:tooltip="          3.7.1 Распределение персонала без внешних совместителей" w:history="1">
        <w:r>
          <w:rPr>
            <w:color w:val="0000FF"/>
          </w:rPr>
          <w:t>подразделе</w:t>
        </w:r>
      </w:hyperlink>
      <w:r>
        <w:t xml:space="preserve"> сведения о численности работников приводятся без совместителей и работавших по договорам гражданско-правового характера. Данные указываются по состоянию на 1 октября текущего года.</w:t>
      </w:r>
    </w:p>
    <w:p w:rsidR="00753C48" w:rsidRDefault="00753C48" w:rsidP="00753C48">
      <w:pPr>
        <w:pStyle w:val="ConsPlusNormal"/>
        <w:spacing w:before="200"/>
        <w:ind w:firstLine="540"/>
        <w:jc w:val="both"/>
      </w:pPr>
      <w:r>
        <w:t xml:space="preserve">В </w:t>
      </w:r>
      <w:hyperlink w:anchor="Par10418" w:tooltip="3" w:history="1">
        <w:r>
          <w:rPr>
            <w:color w:val="0000FF"/>
          </w:rPr>
          <w:t>графе 3</w:t>
        </w:r>
      </w:hyperlink>
      <w:r>
        <w:t xml:space="preserve"> показывается вся численность персонала. По </w:t>
      </w:r>
      <w:hyperlink w:anchor="Par10419" w:tooltip="4" w:history="1">
        <w:r>
          <w:rPr>
            <w:color w:val="0000FF"/>
          </w:rPr>
          <w:t>графам 4</w:t>
        </w:r>
      </w:hyperlink>
      <w:r>
        <w:t xml:space="preserve"> - </w:t>
      </w:r>
      <w:hyperlink w:anchor="Par10438" w:tooltip="23" w:history="1">
        <w:r>
          <w:rPr>
            <w:color w:val="0000FF"/>
          </w:rPr>
          <w:t>23</w:t>
        </w:r>
      </w:hyperlink>
      <w:r>
        <w:t xml:space="preserve"> численность персонала </w:t>
      </w:r>
      <w:r>
        <w:lastRenderedPageBreak/>
        <w:t xml:space="preserve">распределяется по возрасту, в зависимости от числа полных лет по состоянию на 1 января следующего </w:t>
      </w:r>
      <w:proofErr w:type="gramStart"/>
      <w:r>
        <w:t>за отчетным года</w:t>
      </w:r>
      <w:proofErr w:type="gramEnd"/>
      <w:r>
        <w:t>, и полу.</w:t>
      </w:r>
    </w:p>
    <w:p w:rsidR="00753C48" w:rsidRDefault="00753C48" w:rsidP="00753C48">
      <w:pPr>
        <w:pStyle w:val="ConsPlusNormal"/>
        <w:spacing w:before="200"/>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753C48" w:rsidRDefault="00753C48" w:rsidP="00753C48">
      <w:pPr>
        <w:pStyle w:val="ConsPlusNormal"/>
        <w:spacing w:before="200"/>
        <w:ind w:firstLine="540"/>
        <w:jc w:val="both"/>
      </w:pPr>
      <w:r>
        <w:t xml:space="preserve">Данные </w:t>
      </w:r>
      <w:hyperlink w:anchor="Par10418" w:tooltip="3" w:history="1">
        <w:r>
          <w:rPr>
            <w:color w:val="0000FF"/>
          </w:rPr>
          <w:t>графы 3</w:t>
        </w:r>
      </w:hyperlink>
      <w:r>
        <w:t xml:space="preserve"> должны быть равны сумме данных </w:t>
      </w:r>
      <w:hyperlink w:anchor="Par10419" w:tooltip="4" w:history="1">
        <w:r>
          <w:rPr>
            <w:color w:val="0000FF"/>
          </w:rPr>
          <w:t>граф 4</w:t>
        </w:r>
      </w:hyperlink>
      <w:r>
        <w:t xml:space="preserve">, </w:t>
      </w:r>
      <w:hyperlink w:anchor="Par10421" w:tooltip="6" w:history="1">
        <w:r>
          <w:rPr>
            <w:color w:val="0000FF"/>
          </w:rPr>
          <w:t>6</w:t>
        </w:r>
      </w:hyperlink>
      <w:r>
        <w:t xml:space="preserve">, </w:t>
      </w:r>
      <w:hyperlink w:anchor="Par10423" w:tooltip="8" w:history="1">
        <w:r>
          <w:rPr>
            <w:color w:val="0000FF"/>
          </w:rPr>
          <w:t>8</w:t>
        </w:r>
      </w:hyperlink>
      <w:r>
        <w:t xml:space="preserve">, </w:t>
      </w:r>
      <w:hyperlink w:anchor="Par10425" w:tooltip="10" w:history="1">
        <w:r>
          <w:rPr>
            <w:color w:val="0000FF"/>
          </w:rPr>
          <w:t>10</w:t>
        </w:r>
      </w:hyperlink>
      <w:r>
        <w:t xml:space="preserve">, </w:t>
      </w:r>
      <w:hyperlink w:anchor="Par10427" w:tooltip="12" w:history="1">
        <w:r>
          <w:rPr>
            <w:color w:val="0000FF"/>
          </w:rPr>
          <w:t>12</w:t>
        </w:r>
      </w:hyperlink>
      <w:r>
        <w:t xml:space="preserve">, </w:t>
      </w:r>
      <w:hyperlink w:anchor="Par10429" w:tooltip="14" w:history="1">
        <w:r>
          <w:rPr>
            <w:color w:val="0000FF"/>
          </w:rPr>
          <w:t>14</w:t>
        </w:r>
      </w:hyperlink>
      <w:r>
        <w:t xml:space="preserve">, </w:t>
      </w:r>
      <w:hyperlink w:anchor="Par10431" w:tooltip="16" w:history="1">
        <w:r>
          <w:rPr>
            <w:color w:val="0000FF"/>
          </w:rPr>
          <w:t>16</w:t>
        </w:r>
      </w:hyperlink>
      <w:r>
        <w:t xml:space="preserve">, </w:t>
      </w:r>
      <w:hyperlink w:anchor="Par10433" w:tooltip="18" w:history="1">
        <w:r>
          <w:rPr>
            <w:color w:val="0000FF"/>
          </w:rPr>
          <w:t>18</w:t>
        </w:r>
      </w:hyperlink>
      <w:r>
        <w:t xml:space="preserve">, </w:t>
      </w:r>
      <w:hyperlink w:anchor="Par10435" w:tooltip="20" w:history="1">
        <w:r>
          <w:rPr>
            <w:color w:val="0000FF"/>
          </w:rPr>
          <w:t>20</w:t>
        </w:r>
      </w:hyperlink>
      <w:r>
        <w:t xml:space="preserve">, </w:t>
      </w:r>
      <w:hyperlink w:anchor="Par10437" w:tooltip="22" w:history="1">
        <w:r>
          <w:rPr>
            <w:color w:val="0000FF"/>
          </w:rPr>
          <w:t>22</w:t>
        </w:r>
      </w:hyperlink>
      <w:r>
        <w:t>.</w:t>
      </w:r>
    </w:p>
    <w:p w:rsidR="00753C48" w:rsidRDefault="00753C48" w:rsidP="00753C48">
      <w:pPr>
        <w:pStyle w:val="ConsPlusNormal"/>
        <w:spacing w:before="200"/>
        <w:ind w:firstLine="540"/>
        <w:jc w:val="both"/>
      </w:pPr>
      <w:r>
        <w:t xml:space="preserve">Весь персонал </w:t>
      </w:r>
      <w:hyperlink w:anchor="Par10440" w:tooltip="01" w:history="1">
        <w:r>
          <w:rPr>
            <w:color w:val="0000FF"/>
          </w:rPr>
          <w:t>(строка 01)</w:t>
        </w:r>
      </w:hyperlink>
      <w:r>
        <w:t xml:space="preserve"> распределяется по отдельным категориям и занимаемым должностям (</w:t>
      </w:r>
      <w:hyperlink w:anchor="Par10486" w:tooltip="02" w:history="1">
        <w:r>
          <w:rPr>
            <w:color w:val="0000FF"/>
          </w:rPr>
          <w:t>строки 02</w:t>
        </w:r>
      </w:hyperlink>
      <w:r>
        <w:t xml:space="preserve"> - </w:t>
      </w:r>
      <w:hyperlink w:anchor="Par11015" w:tooltip="22" w:history="1">
        <w:r>
          <w:rPr>
            <w:color w:val="0000FF"/>
          </w:rPr>
          <w:t>22</w:t>
        </w:r>
      </w:hyperlink>
      <w:r>
        <w:t xml:space="preserve">). </w:t>
      </w:r>
      <w:hyperlink w:anchor="Par10440" w:tooltip="01" w:history="1">
        <w:r>
          <w:rPr>
            <w:color w:val="0000FF"/>
          </w:rPr>
          <w:t>Строка 01</w:t>
        </w:r>
      </w:hyperlink>
      <w:r>
        <w:t xml:space="preserve"> должна быть равна сумме </w:t>
      </w:r>
      <w:hyperlink w:anchor="Par10486" w:tooltip="02" w:history="1">
        <w:r>
          <w:rPr>
            <w:color w:val="0000FF"/>
          </w:rPr>
          <w:t>строк 02</w:t>
        </w:r>
      </w:hyperlink>
      <w:r>
        <w:t xml:space="preserve">, </w:t>
      </w:r>
      <w:hyperlink w:anchor="Par10601" w:tooltip="06" w:history="1">
        <w:r>
          <w:rPr>
            <w:color w:val="0000FF"/>
          </w:rPr>
          <w:t>06</w:t>
        </w:r>
      </w:hyperlink>
      <w:r>
        <w:t xml:space="preserve">, </w:t>
      </w:r>
      <w:hyperlink w:anchor="Par10992" w:tooltip="21" w:history="1">
        <w:r>
          <w:rPr>
            <w:color w:val="0000FF"/>
          </w:rPr>
          <w:t>21</w:t>
        </w:r>
      </w:hyperlink>
      <w:r>
        <w:t xml:space="preserve">, </w:t>
      </w:r>
      <w:hyperlink w:anchor="Par11015" w:tooltip="22" w:history="1">
        <w:r>
          <w:rPr>
            <w:color w:val="0000FF"/>
          </w:rPr>
          <w:t>22</w:t>
        </w:r>
      </w:hyperlink>
      <w:r>
        <w:t xml:space="preserve"> по все графам.</w:t>
      </w:r>
    </w:p>
    <w:p w:rsidR="00753C48" w:rsidRDefault="00753C48" w:rsidP="00753C48">
      <w:pPr>
        <w:pStyle w:val="ConsPlusNormal"/>
        <w:spacing w:before="200"/>
        <w:ind w:firstLine="540"/>
        <w:jc w:val="both"/>
      </w:pPr>
      <w:r>
        <w:t xml:space="preserve">По </w:t>
      </w:r>
      <w:hyperlink w:anchor="Par11061" w:tooltip="23" w:history="1">
        <w:r>
          <w:rPr>
            <w:color w:val="0000FF"/>
          </w:rPr>
          <w:t>строкам 23</w:t>
        </w:r>
      </w:hyperlink>
      <w:r>
        <w:t xml:space="preserve">, </w:t>
      </w:r>
      <w:hyperlink w:anchor="Par11084" w:tooltip="24" w:history="1">
        <w:r>
          <w:rPr>
            <w:color w:val="0000FF"/>
          </w:rPr>
          <w:t>24</w:t>
        </w:r>
      </w:hyperlink>
      <w:r>
        <w:t xml:space="preserve"> сведения о преподавателях </w:t>
      </w:r>
      <w:hyperlink w:anchor="Par10647" w:tooltip="07" w:history="1">
        <w:r>
          <w:rPr>
            <w:color w:val="0000FF"/>
          </w:rPr>
          <w:t>(строка 07)</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061" w:tooltip="23" w:history="1">
        <w:r>
          <w:rPr>
            <w:color w:val="0000FF"/>
          </w:rPr>
          <w:t>(строка 23)</w:t>
        </w:r>
      </w:hyperlink>
      <w:r>
        <w:t xml:space="preserve">; подготовки специалистов среднего звена </w:t>
      </w:r>
      <w:hyperlink w:anchor="Par11084" w:tooltip="24" w:history="1">
        <w:r>
          <w:rPr>
            <w:color w:val="0000FF"/>
          </w:rPr>
          <w:t>(строка 24)</w:t>
        </w:r>
      </w:hyperlink>
      <w:r>
        <w:t>.</w:t>
      </w:r>
    </w:p>
    <w:p w:rsidR="00753C48" w:rsidRDefault="00753C48" w:rsidP="00753C48">
      <w:pPr>
        <w:pStyle w:val="ConsPlusNormal"/>
        <w:spacing w:before="200"/>
        <w:ind w:firstLine="540"/>
        <w:jc w:val="both"/>
      </w:pPr>
      <w:r>
        <w:t xml:space="preserve">По </w:t>
      </w:r>
      <w:hyperlink w:anchor="Par11130" w:tooltip="25" w:history="1">
        <w:r>
          <w:rPr>
            <w:color w:val="0000FF"/>
          </w:rPr>
          <w:t>строкам 25</w:t>
        </w:r>
      </w:hyperlink>
      <w:r>
        <w:t xml:space="preserve">, </w:t>
      </w:r>
      <w:hyperlink w:anchor="Par11153" w:tooltip="26" w:history="1">
        <w:r>
          <w:rPr>
            <w:color w:val="0000FF"/>
          </w:rPr>
          <w:t>26</w:t>
        </w:r>
      </w:hyperlink>
      <w:r>
        <w:t xml:space="preserve"> сведения о мастерах производственного обучения </w:t>
      </w:r>
      <w:hyperlink w:anchor="Par10785" w:tooltip="12" w:history="1">
        <w:r>
          <w:rPr>
            <w:color w:val="0000FF"/>
          </w:rPr>
          <w:t>(строка 12)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130" w:tooltip="25" w:history="1">
        <w:r>
          <w:rPr>
            <w:color w:val="0000FF"/>
          </w:rPr>
          <w:t>(строка 25)</w:t>
        </w:r>
      </w:hyperlink>
      <w:r>
        <w:t xml:space="preserve">; подготовки специалистов среднего звена </w:t>
      </w:r>
      <w:hyperlink w:anchor="Par11153" w:tooltip="26" w:history="1">
        <w:r>
          <w:rPr>
            <w:color w:val="0000FF"/>
          </w:rPr>
          <w:t>(строка 26)</w:t>
        </w:r>
      </w:hyperlink>
      <w:r>
        <w:t>.</w:t>
      </w:r>
    </w:p>
    <w:p w:rsidR="00753C48" w:rsidRDefault="00753C48" w:rsidP="00753C48">
      <w:pPr>
        <w:pStyle w:val="ConsPlusNormal"/>
        <w:spacing w:before="200"/>
        <w:ind w:firstLine="540"/>
        <w:jc w:val="both"/>
      </w:pPr>
      <w:r>
        <w:t xml:space="preserve">Данные графы 3 по </w:t>
      </w:r>
      <w:hyperlink w:anchor="Par10440" w:tooltip="01" w:history="1">
        <w:r>
          <w:rPr>
            <w:color w:val="0000FF"/>
          </w:rPr>
          <w:t>строкам 01</w:t>
        </w:r>
      </w:hyperlink>
      <w:r>
        <w:t xml:space="preserve"> - </w:t>
      </w:r>
      <w:hyperlink w:anchor="Par11153" w:tooltip="26" w:history="1">
        <w:r>
          <w:rPr>
            <w:color w:val="0000FF"/>
          </w:rPr>
          <w:t>26</w:t>
        </w:r>
      </w:hyperlink>
      <w:r>
        <w:t xml:space="preserve"> должны быть равны данным </w:t>
      </w:r>
      <w:hyperlink w:anchor="Par7612" w:tooltip="3" w:history="1">
        <w:r>
          <w:rPr>
            <w:color w:val="0000FF"/>
          </w:rPr>
          <w:t>графы 3</w:t>
        </w:r>
      </w:hyperlink>
      <w:r>
        <w:t xml:space="preserve"> подраздела 3.1 по соответствующим строкам.</w:t>
      </w:r>
    </w:p>
    <w:p w:rsidR="00753C48" w:rsidRDefault="00753C48" w:rsidP="00753C48">
      <w:pPr>
        <w:pStyle w:val="ConsPlusNormal"/>
        <w:ind w:firstLine="540"/>
        <w:jc w:val="both"/>
      </w:pPr>
    </w:p>
    <w:p w:rsidR="00753C48" w:rsidRDefault="00753C48" w:rsidP="00753C48">
      <w:pPr>
        <w:pStyle w:val="ConsPlusNormal"/>
        <w:jc w:val="center"/>
        <w:outlineLvl w:val="4"/>
      </w:pPr>
      <w:r>
        <w:t>3.7.2. Распределение педагогических работников</w:t>
      </w:r>
    </w:p>
    <w:p w:rsidR="00753C48" w:rsidRDefault="00753C48" w:rsidP="00753C48">
      <w:pPr>
        <w:pStyle w:val="ConsPlusNormal"/>
        <w:jc w:val="center"/>
      </w:pPr>
      <w:r>
        <w:t>и учебно-вспомогательного персонала, работающих на условиях</w:t>
      </w:r>
    </w:p>
    <w:p w:rsidR="00753C48" w:rsidRDefault="00753C48" w:rsidP="00753C48">
      <w:pPr>
        <w:pStyle w:val="ConsPlusNormal"/>
        <w:jc w:val="center"/>
      </w:pPr>
      <w:r>
        <w:t>внешнего совместительства, по возрасту и полу</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11179" w:tooltip="              3.7.2. Распределение педагогических работников" w:history="1">
        <w:r>
          <w:rPr>
            <w:color w:val="0000FF"/>
          </w:rPr>
          <w:t>подразделе</w:t>
        </w:r>
      </w:hyperlink>
      <w:r>
        <w:t xml:space="preserve"> приводятся сведения о численности внешних совместителей &lt;*&gt;, занимающих должности педагогических работников и учебно-вспомогательного персонала. Данные указываются по состоянию на 1 октября текущего года.</w:t>
      </w:r>
    </w:p>
    <w:p w:rsidR="00753C48" w:rsidRDefault="00753C48" w:rsidP="00753C48">
      <w:pPr>
        <w:pStyle w:val="ConsPlusNormal"/>
        <w:spacing w:before="200"/>
        <w:ind w:firstLine="540"/>
        <w:jc w:val="both"/>
      </w:pPr>
      <w:r>
        <w:t>--------------------------------</w:t>
      </w:r>
    </w:p>
    <w:p w:rsidR="00753C48" w:rsidRDefault="00753C48" w:rsidP="00753C48">
      <w:pPr>
        <w:pStyle w:val="ConsPlusNormal"/>
        <w:spacing w:before="200"/>
        <w:ind w:firstLine="540"/>
        <w:jc w:val="both"/>
      </w:pPr>
      <w:bookmarkStart w:id="1" w:name="Par12101"/>
      <w:bookmarkEnd w:id="1"/>
      <w:r>
        <w:t xml:space="preserve">&lt;*&gt; Значение понятия приведено исключительно в целях заполнения настоящей </w:t>
      </w:r>
      <w:hyperlink w:anchor="Par33" w:tooltip="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w:history="1">
        <w:r>
          <w:rPr>
            <w:color w:val="0000FF"/>
          </w:rPr>
          <w:t>формы</w:t>
        </w:r>
      </w:hyperlink>
      <w:r>
        <w:t>.</w:t>
      </w:r>
    </w:p>
    <w:p w:rsidR="00753C48" w:rsidRDefault="00753C48" w:rsidP="00753C48">
      <w:pPr>
        <w:pStyle w:val="ConsPlusNormal"/>
        <w:ind w:firstLine="540"/>
        <w:jc w:val="both"/>
      </w:pPr>
    </w:p>
    <w:p w:rsidR="00753C48" w:rsidRDefault="00753C48" w:rsidP="00753C48">
      <w:pPr>
        <w:pStyle w:val="ConsPlusNormal"/>
        <w:ind w:firstLine="540"/>
        <w:jc w:val="both"/>
      </w:pPr>
      <w:r>
        <w:t xml:space="preserve">В </w:t>
      </w:r>
      <w:hyperlink w:anchor="Par11220" w:tooltip="3" w:history="1">
        <w:r>
          <w:rPr>
            <w:color w:val="0000FF"/>
          </w:rPr>
          <w:t>графе 3</w:t>
        </w:r>
      </w:hyperlink>
      <w:r>
        <w:t xml:space="preserve"> показывается вся численность педагогического персонала и учебно-вспомогательного персонала. По </w:t>
      </w:r>
      <w:hyperlink w:anchor="Par11221" w:tooltip="4" w:history="1">
        <w:r>
          <w:rPr>
            <w:color w:val="0000FF"/>
          </w:rPr>
          <w:t>графам 4</w:t>
        </w:r>
      </w:hyperlink>
      <w:r>
        <w:t xml:space="preserve"> - </w:t>
      </w:r>
      <w:hyperlink w:anchor="Par11240" w:tooltip="23" w:history="1">
        <w:r>
          <w:rPr>
            <w:color w:val="0000FF"/>
          </w:rPr>
          <w:t>23</w:t>
        </w:r>
      </w:hyperlink>
      <w:r>
        <w:t xml:space="preserve"> численность персонала распределяется по возрасту, в зависимости от числа полных лет по состоянию на 1 января следующего </w:t>
      </w:r>
      <w:proofErr w:type="gramStart"/>
      <w:r>
        <w:t>за отчетным года</w:t>
      </w:r>
      <w:proofErr w:type="gramEnd"/>
      <w:r>
        <w:t>, и полу.</w:t>
      </w:r>
    </w:p>
    <w:p w:rsidR="00753C48" w:rsidRDefault="00753C48" w:rsidP="00753C48">
      <w:pPr>
        <w:pStyle w:val="ConsPlusNormal"/>
        <w:spacing w:before="200"/>
        <w:ind w:firstLine="540"/>
        <w:jc w:val="both"/>
      </w:pPr>
      <w:r>
        <w:t>Данные заполняются по следующим возрастным группам: до 25 лет, 25 - 29 лет, 30 - 34 года, 35 - 39 лет, 40 - 44 года, 45 - 49 лет, 50 - 54 года, 55 - 59 лет, 60 - 64 года, 65 лет и более.</w:t>
      </w:r>
    </w:p>
    <w:p w:rsidR="00753C48" w:rsidRDefault="00753C48" w:rsidP="00753C48">
      <w:pPr>
        <w:pStyle w:val="ConsPlusNormal"/>
        <w:spacing w:before="200"/>
        <w:ind w:firstLine="540"/>
        <w:jc w:val="both"/>
      </w:pPr>
      <w:r>
        <w:t xml:space="preserve">Данные </w:t>
      </w:r>
      <w:hyperlink w:anchor="Par11220" w:tooltip="3" w:history="1">
        <w:r>
          <w:rPr>
            <w:color w:val="0000FF"/>
          </w:rPr>
          <w:t>графы 3</w:t>
        </w:r>
      </w:hyperlink>
      <w:r>
        <w:t xml:space="preserve"> должны быть равны сумме данных </w:t>
      </w:r>
      <w:hyperlink w:anchor="Par11221" w:tooltip="4" w:history="1">
        <w:r>
          <w:rPr>
            <w:color w:val="0000FF"/>
          </w:rPr>
          <w:t>граф 4</w:t>
        </w:r>
      </w:hyperlink>
      <w:r>
        <w:t xml:space="preserve">, </w:t>
      </w:r>
      <w:hyperlink w:anchor="Par11223" w:tooltip="6" w:history="1">
        <w:r>
          <w:rPr>
            <w:color w:val="0000FF"/>
          </w:rPr>
          <w:t>6</w:t>
        </w:r>
      </w:hyperlink>
      <w:r>
        <w:t xml:space="preserve">, </w:t>
      </w:r>
      <w:hyperlink w:anchor="Par11225" w:tooltip="8" w:history="1">
        <w:r>
          <w:rPr>
            <w:color w:val="0000FF"/>
          </w:rPr>
          <w:t>8</w:t>
        </w:r>
      </w:hyperlink>
      <w:r>
        <w:t xml:space="preserve">, </w:t>
      </w:r>
      <w:hyperlink w:anchor="Par11227" w:tooltip="10" w:history="1">
        <w:r>
          <w:rPr>
            <w:color w:val="0000FF"/>
          </w:rPr>
          <w:t>10</w:t>
        </w:r>
      </w:hyperlink>
      <w:r>
        <w:t xml:space="preserve">, </w:t>
      </w:r>
      <w:hyperlink w:anchor="Par11229" w:tooltip="12" w:history="1">
        <w:r>
          <w:rPr>
            <w:color w:val="0000FF"/>
          </w:rPr>
          <w:t>12</w:t>
        </w:r>
      </w:hyperlink>
      <w:r>
        <w:t xml:space="preserve">, </w:t>
      </w:r>
      <w:hyperlink w:anchor="Par11231" w:tooltip="14" w:history="1">
        <w:r>
          <w:rPr>
            <w:color w:val="0000FF"/>
          </w:rPr>
          <w:t>14</w:t>
        </w:r>
      </w:hyperlink>
      <w:r>
        <w:t xml:space="preserve">, </w:t>
      </w:r>
      <w:hyperlink w:anchor="Par11233" w:tooltip="16" w:history="1">
        <w:r>
          <w:rPr>
            <w:color w:val="0000FF"/>
          </w:rPr>
          <w:t>16</w:t>
        </w:r>
      </w:hyperlink>
      <w:r>
        <w:t xml:space="preserve">, </w:t>
      </w:r>
      <w:hyperlink w:anchor="Par11235" w:tooltip="18" w:history="1">
        <w:r>
          <w:rPr>
            <w:color w:val="0000FF"/>
          </w:rPr>
          <w:t>18</w:t>
        </w:r>
      </w:hyperlink>
      <w:r>
        <w:t xml:space="preserve">, </w:t>
      </w:r>
      <w:hyperlink w:anchor="Par11237" w:tooltip="20" w:history="1">
        <w:r>
          <w:rPr>
            <w:color w:val="0000FF"/>
          </w:rPr>
          <w:t>20</w:t>
        </w:r>
      </w:hyperlink>
      <w:r>
        <w:t xml:space="preserve">, </w:t>
      </w:r>
      <w:hyperlink w:anchor="Par11239" w:tooltip="22" w:history="1">
        <w:r>
          <w:rPr>
            <w:color w:val="0000FF"/>
          </w:rPr>
          <w:t>22</w:t>
        </w:r>
      </w:hyperlink>
      <w:r>
        <w:t>.</w:t>
      </w:r>
    </w:p>
    <w:p w:rsidR="00753C48" w:rsidRDefault="00753C48" w:rsidP="00753C48">
      <w:pPr>
        <w:pStyle w:val="ConsPlusNormal"/>
        <w:spacing w:before="200"/>
        <w:ind w:firstLine="540"/>
        <w:jc w:val="both"/>
      </w:pPr>
      <w:r>
        <w:t xml:space="preserve">В </w:t>
      </w:r>
      <w:hyperlink w:anchor="Par11242" w:tooltip="01" w:history="1">
        <w:r>
          <w:rPr>
            <w:color w:val="0000FF"/>
          </w:rPr>
          <w:t>строке 01</w:t>
        </w:r>
      </w:hyperlink>
      <w:r>
        <w:t xml:space="preserve"> указывается численность педагогического персонала. По </w:t>
      </w:r>
      <w:hyperlink w:anchor="Par11288" w:tooltip="02" w:history="1">
        <w:r>
          <w:rPr>
            <w:color w:val="0000FF"/>
          </w:rPr>
          <w:t>строке 02</w:t>
        </w:r>
      </w:hyperlink>
      <w:r>
        <w:t xml:space="preserve"> из общей численности педагогического персонала показывается численность преподавателей, по </w:t>
      </w:r>
      <w:hyperlink w:anchor="Par11311" w:tooltip="03" w:history="1">
        <w:r>
          <w:rPr>
            <w:color w:val="0000FF"/>
          </w:rPr>
          <w:t>строке 03</w:t>
        </w:r>
      </w:hyperlink>
      <w:r>
        <w:t xml:space="preserve"> - численность мастеров производственного обучения. По </w:t>
      </w:r>
      <w:hyperlink w:anchor="Par11334" w:tooltip="04" w:history="1">
        <w:r>
          <w:rPr>
            <w:color w:val="0000FF"/>
          </w:rPr>
          <w:t>строке 04</w:t>
        </w:r>
      </w:hyperlink>
      <w:r>
        <w:t xml:space="preserve"> указываются сведения об учебно-вспомогательном персонале.</w:t>
      </w:r>
    </w:p>
    <w:p w:rsidR="00753C48" w:rsidRDefault="00753C48" w:rsidP="00753C48">
      <w:pPr>
        <w:pStyle w:val="ConsPlusNormal"/>
        <w:spacing w:before="200"/>
        <w:ind w:firstLine="540"/>
        <w:jc w:val="both"/>
      </w:pPr>
      <w:r>
        <w:t xml:space="preserve">По </w:t>
      </w:r>
      <w:hyperlink w:anchor="Par11380" w:tooltip="05" w:history="1">
        <w:r>
          <w:rPr>
            <w:color w:val="0000FF"/>
          </w:rPr>
          <w:t>строкам 05</w:t>
        </w:r>
      </w:hyperlink>
      <w:r>
        <w:t xml:space="preserve"> - </w:t>
      </w:r>
      <w:hyperlink w:anchor="Par11403" w:tooltip="06" w:history="1">
        <w:r>
          <w:rPr>
            <w:color w:val="0000FF"/>
          </w:rPr>
          <w:t>06</w:t>
        </w:r>
      </w:hyperlink>
      <w:r>
        <w:t xml:space="preserve"> сведения о преподавателях </w:t>
      </w:r>
      <w:hyperlink w:anchor="Par11288" w:tooltip="02" w:history="1">
        <w:r>
          <w:rPr>
            <w:color w:val="0000FF"/>
          </w:rPr>
          <w:t>(строка 02)</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380" w:tooltip="05" w:history="1">
        <w:r>
          <w:rPr>
            <w:color w:val="0000FF"/>
          </w:rPr>
          <w:t>(строка 05)</w:t>
        </w:r>
      </w:hyperlink>
      <w:r>
        <w:t xml:space="preserve">; подготовки специалистов среднего звена </w:t>
      </w:r>
      <w:hyperlink w:anchor="Par11403" w:tooltip="06" w:history="1">
        <w:r>
          <w:rPr>
            <w:color w:val="0000FF"/>
          </w:rPr>
          <w:t>(строка 06)</w:t>
        </w:r>
      </w:hyperlink>
      <w:r>
        <w:t>.</w:t>
      </w:r>
    </w:p>
    <w:p w:rsidR="00753C48" w:rsidRDefault="00753C48" w:rsidP="00753C48">
      <w:pPr>
        <w:pStyle w:val="ConsPlusNormal"/>
        <w:spacing w:before="200"/>
        <w:ind w:firstLine="540"/>
        <w:jc w:val="both"/>
      </w:pPr>
      <w:r>
        <w:t xml:space="preserve">По </w:t>
      </w:r>
      <w:hyperlink w:anchor="Par11449" w:tooltip="07" w:history="1">
        <w:r>
          <w:rPr>
            <w:color w:val="0000FF"/>
          </w:rPr>
          <w:t>строкам 07</w:t>
        </w:r>
      </w:hyperlink>
      <w:r>
        <w:t xml:space="preserve"> - </w:t>
      </w:r>
      <w:hyperlink w:anchor="Par11472" w:tooltip="08" w:history="1">
        <w:r>
          <w:rPr>
            <w:color w:val="0000FF"/>
          </w:rPr>
          <w:t>08</w:t>
        </w:r>
      </w:hyperlink>
      <w:r>
        <w:t xml:space="preserve"> сведения о мастерах производственного обучения </w:t>
      </w:r>
      <w:hyperlink w:anchor="Par11311" w:tooltip="03" w:history="1">
        <w:r>
          <w:rPr>
            <w:color w:val="0000FF"/>
          </w:rPr>
          <w:t>(строка 03)</w:t>
        </w:r>
      </w:hyperlink>
      <w:r>
        <w:t xml:space="preserve">, осуществляющих образовательную деятельность по реализации образовательных программ, распределяются по программам, т.е. приводятся сведения о лицах, основным видом деятельности которых является реализация образовательных программ: подготовки квалифицированных рабочих, служащих </w:t>
      </w:r>
      <w:hyperlink w:anchor="Par11449" w:tooltip="07" w:history="1">
        <w:r>
          <w:rPr>
            <w:color w:val="0000FF"/>
          </w:rPr>
          <w:t>(строка 07)</w:t>
        </w:r>
      </w:hyperlink>
      <w:r>
        <w:t xml:space="preserve">; подготовки специалистов среднего звена </w:t>
      </w:r>
      <w:hyperlink w:anchor="Par11472" w:tooltip="08" w:history="1">
        <w:r>
          <w:rPr>
            <w:color w:val="0000FF"/>
          </w:rPr>
          <w:t>(строка 08)</w:t>
        </w:r>
      </w:hyperlink>
      <w:r>
        <w:t>.</w:t>
      </w:r>
    </w:p>
    <w:p w:rsidR="00753C48" w:rsidRDefault="00753C48" w:rsidP="00753C48">
      <w:pPr>
        <w:pStyle w:val="ConsPlusNormal"/>
        <w:spacing w:before="200"/>
        <w:ind w:firstLine="540"/>
        <w:jc w:val="both"/>
      </w:pPr>
      <w:r>
        <w:t xml:space="preserve">Данные графы 3 по </w:t>
      </w:r>
      <w:hyperlink w:anchor="Par11242" w:tooltip="01" w:history="1">
        <w:r>
          <w:rPr>
            <w:color w:val="0000FF"/>
          </w:rPr>
          <w:t>строке 01</w:t>
        </w:r>
      </w:hyperlink>
      <w:r>
        <w:t xml:space="preserve"> должны быть равны данным графы 3 </w:t>
      </w:r>
      <w:hyperlink w:anchor="Par8938" w:tooltip="03" w:history="1">
        <w:r>
          <w:rPr>
            <w:color w:val="0000FF"/>
          </w:rPr>
          <w:t>строки 03</w:t>
        </w:r>
      </w:hyperlink>
      <w:r>
        <w:t xml:space="preserve"> подраздела 3.3.1.</w:t>
      </w:r>
    </w:p>
    <w:p w:rsidR="00753C48" w:rsidRDefault="00753C48" w:rsidP="00753C48">
      <w:pPr>
        <w:pStyle w:val="ConsPlusNormal"/>
        <w:spacing w:before="200"/>
        <w:ind w:firstLine="540"/>
        <w:jc w:val="both"/>
      </w:pPr>
      <w:r>
        <w:lastRenderedPageBreak/>
        <w:t xml:space="preserve">Данные графы 3 по </w:t>
      </w:r>
      <w:hyperlink w:anchor="Par11288" w:tooltip="02" w:history="1">
        <w:r>
          <w:rPr>
            <w:color w:val="0000FF"/>
          </w:rPr>
          <w:t>строке 02</w:t>
        </w:r>
      </w:hyperlink>
      <w:r>
        <w:t xml:space="preserve"> должны быть равны данным графы 3 </w:t>
      </w:r>
      <w:hyperlink w:anchor="Par8968" w:tooltip="04" w:history="1">
        <w:r>
          <w:rPr>
            <w:color w:val="0000FF"/>
          </w:rPr>
          <w:t>строки 04</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311" w:tooltip="03" w:history="1">
        <w:r>
          <w:rPr>
            <w:color w:val="0000FF"/>
          </w:rPr>
          <w:t>строке 03</w:t>
        </w:r>
      </w:hyperlink>
      <w:r>
        <w:t xml:space="preserve"> должны быть равны данным графы 3 </w:t>
      </w:r>
      <w:hyperlink w:anchor="Par8983" w:tooltip="05" w:history="1">
        <w:r>
          <w:rPr>
            <w:color w:val="0000FF"/>
          </w:rPr>
          <w:t>строки 05</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334" w:tooltip="04" w:history="1">
        <w:r>
          <w:rPr>
            <w:color w:val="0000FF"/>
          </w:rPr>
          <w:t>строке 04</w:t>
        </w:r>
      </w:hyperlink>
      <w:r>
        <w:t xml:space="preserve"> должны быть равны данным графы 3 </w:t>
      </w:r>
      <w:hyperlink w:anchor="Par9118" w:tooltip="14" w:history="1">
        <w:r>
          <w:rPr>
            <w:color w:val="0000FF"/>
          </w:rPr>
          <w:t>строки 14</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380" w:tooltip="05" w:history="1">
        <w:r>
          <w:rPr>
            <w:color w:val="0000FF"/>
          </w:rPr>
          <w:t>строке 05</w:t>
        </w:r>
      </w:hyperlink>
      <w:r>
        <w:t xml:space="preserve"> должны быть равны данным графы 3 </w:t>
      </w:r>
      <w:hyperlink w:anchor="Par9163" w:tooltip="16" w:history="1">
        <w:r>
          <w:rPr>
            <w:color w:val="0000FF"/>
          </w:rPr>
          <w:t>строки 16</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403" w:tooltip="06" w:history="1">
        <w:r>
          <w:rPr>
            <w:color w:val="0000FF"/>
          </w:rPr>
          <w:t>строке 06</w:t>
        </w:r>
      </w:hyperlink>
      <w:r>
        <w:t xml:space="preserve"> должны быть равны данным графы 3 </w:t>
      </w:r>
      <w:hyperlink w:anchor="Par9178" w:tooltip="17" w:history="1">
        <w:r>
          <w:rPr>
            <w:color w:val="0000FF"/>
          </w:rPr>
          <w:t>строки 17</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449" w:tooltip="07" w:history="1">
        <w:r>
          <w:rPr>
            <w:color w:val="0000FF"/>
          </w:rPr>
          <w:t>строке 07</w:t>
        </w:r>
      </w:hyperlink>
      <w:r>
        <w:t xml:space="preserve"> должны быть равны данным графы 3 </w:t>
      </w:r>
      <w:hyperlink w:anchor="Par9208" w:tooltip="18" w:history="1">
        <w:r>
          <w:rPr>
            <w:color w:val="0000FF"/>
          </w:rPr>
          <w:t>строки 18</w:t>
        </w:r>
      </w:hyperlink>
      <w:r>
        <w:t xml:space="preserve"> подраздела 3.3.1.</w:t>
      </w:r>
    </w:p>
    <w:p w:rsidR="00753C48" w:rsidRDefault="00753C48" w:rsidP="00753C48">
      <w:pPr>
        <w:pStyle w:val="ConsPlusNormal"/>
        <w:spacing w:before="200"/>
        <w:ind w:firstLine="540"/>
        <w:jc w:val="both"/>
      </w:pPr>
      <w:r>
        <w:t xml:space="preserve">Данные графы 3 по </w:t>
      </w:r>
      <w:hyperlink w:anchor="Par11472" w:tooltip="08" w:history="1">
        <w:r>
          <w:rPr>
            <w:color w:val="0000FF"/>
          </w:rPr>
          <w:t>строке 08</w:t>
        </w:r>
      </w:hyperlink>
      <w:r>
        <w:t xml:space="preserve"> должны быть равны данным графы 3 </w:t>
      </w:r>
      <w:hyperlink w:anchor="Par9223" w:tooltip="19" w:history="1">
        <w:r>
          <w:rPr>
            <w:color w:val="0000FF"/>
          </w:rPr>
          <w:t>строки 19</w:t>
        </w:r>
      </w:hyperlink>
      <w:r>
        <w:t xml:space="preserve"> подраздела 3.3.1.</w:t>
      </w: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jc w:val="right"/>
        <w:outlineLvl w:val="2"/>
      </w:pPr>
      <w:bookmarkStart w:id="2" w:name="Par12122"/>
      <w:bookmarkEnd w:id="2"/>
      <w:r>
        <w:t>Приложение N 1</w:t>
      </w:r>
    </w:p>
    <w:p w:rsidR="00753C48" w:rsidRDefault="00753C48" w:rsidP="00753C48">
      <w:pPr>
        <w:pStyle w:val="ConsPlusNormal"/>
        <w:jc w:val="right"/>
      </w:pPr>
      <w:r>
        <w:t>к Указаниям</w:t>
      </w:r>
    </w:p>
    <w:p w:rsidR="00753C48" w:rsidRDefault="00753C48" w:rsidP="00753C48">
      <w:pPr>
        <w:pStyle w:val="ConsPlusNormal"/>
        <w:jc w:val="right"/>
      </w:pPr>
    </w:p>
    <w:p w:rsidR="00753C48" w:rsidRDefault="00753C48" w:rsidP="00753C48">
      <w:pPr>
        <w:pStyle w:val="ConsPlusNormal"/>
        <w:jc w:val="right"/>
      </w:pPr>
      <w:r>
        <w:t>(</w:t>
      </w:r>
      <w:proofErr w:type="spellStart"/>
      <w:r>
        <w:t>справочно</w:t>
      </w:r>
      <w:proofErr w:type="spellEnd"/>
      <w:r>
        <w:t>)</w:t>
      </w:r>
    </w:p>
    <w:p w:rsidR="00753C48" w:rsidRDefault="00753C48" w:rsidP="00753C48">
      <w:pPr>
        <w:pStyle w:val="ConsPlusNormal"/>
        <w:ind w:firstLine="540"/>
        <w:jc w:val="both"/>
      </w:pPr>
    </w:p>
    <w:p w:rsidR="00753C48" w:rsidRDefault="00753C48" w:rsidP="00753C48">
      <w:pPr>
        <w:pStyle w:val="ConsPlusNormal"/>
        <w:jc w:val="both"/>
      </w:pPr>
      <w:r>
        <w:t>Перечень государств - участников СНГ (используется перечень стран по состоянию на 1 октября отчетного года - http://www.cisstat.com):</w:t>
      </w:r>
    </w:p>
    <w:p w:rsidR="00753C48" w:rsidRDefault="00753C48" w:rsidP="00753C48">
      <w:pPr>
        <w:pStyle w:val="ConsPlusNormal"/>
        <w:spacing w:before="200"/>
        <w:ind w:firstLine="540"/>
        <w:jc w:val="both"/>
      </w:pPr>
      <w:r>
        <w:t>- Азербайджан</w:t>
      </w:r>
    </w:p>
    <w:p w:rsidR="00753C48" w:rsidRDefault="00753C48" w:rsidP="00753C48">
      <w:pPr>
        <w:pStyle w:val="ConsPlusNormal"/>
        <w:spacing w:before="200"/>
        <w:ind w:firstLine="540"/>
        <w:jc w:val="both"/>
      </w:pPr>
      <w:r>
        <w:t>- Армения</w:t>
      </w:r>
    </w:p>
    <w:p w:rsidR="00753C48" w:rsidRDefault="00753C48" w:rsidP="00753C48">
      <w:pPr>
        <w:pStyle w:val="ConsPlusNormal"/>
        <w:spacing w:before="200"/>
        <w:ind w:firstLine="540"/>
        <w:jc w:val="both"/>
      </w:pPr>
      <w:r>
        <w:t>- Беларусь</w:t>
      </w:r>
    </w:p>
    <w:p w:rsidR="00753C48" w:rsidRDefault="00753C48" w:rsidP="00753C48">
      <w:pPr>
        <w:pStyle w:val="ConsPlusNormal"/>
        <w:spacing w:before="200"/>
        <w:ind w:firstLine="540"/>
        <w:jc w:val="both"/>
      </w:pPr>
      <w:r>
        <w:t>- Казахстан</w:t>
      </w:r>
    </w:p>
    <w:p w:rsidR="00753C48" w:rsidRDefault="00753C48" w:rsidP="00753C48">
      <w:pPr>
        <w:pStyle w:val="ConsPlusNormal"/>
        <w:spacing w:before="200"/>
        <w:ind w:firstLine="540"/>
        <w:jc w:val="both"/>
      </w:pPr>
      <w:r>
        <w:t>- Киргизия</w:t>
      </w:r>
    </w:p>
    <w:p w:rsidR="00753C48" w:rsidRDefault="00753C48" w:rsidP="00753C48">
      <w:pPr>
        <w:pStyle w:val="ConsPlusNormal"/>
        <w:spacing w:before="200"/>
        <w:ind w:firstLine="540"/>
        <w:jc w:val="both"/>
      </w:pPr>
      <w:r>
        <w:t>- Республика Молдова</w:t>
      </w:r>
    </w:p>
    <w:p w:rsidR="00753C48" w:rsidRDefault="00753C48" w:rsidP="00753C48">
      <w:pPr>
        <w:pStyle w:val="ConsPlusNormal"/>
        <w:spacing w:before="200"/>
        <w:ind w:firstLine="540"/>
        <w:jc w:val="both"/>
      </w:pPr>
      <w:r>
        <w:t>- Таджикистан</w:t>
      </w:r>
    </w:p>
    <w:p w:rsidR="00753C48" w:rsidRDefault="00753C48" w:rsidP="00753C48">
      <w:pPr>
        <w:pStyle w:val="ConsPlusNormal"/>
        <w:spacing w:before="200"/>
        <w:ind w:firstLine="540"/>
        <w:jc w:val="both"/>
      </w:pPr>
      <w:r>
        <w:t>- Туркмения</w:t>
      </w:r>
    </w:p>
    <w:p w:rsidR="00753C48" w:rsidRDefault="00753C48" w:rsidP="00753C48">
      <w:pPr>
        <w:pStyle w:val="ConsPlusNormal"/>
        <w:spacing w:before="200"/>
        <w:ind w:firstLine="540"/>
        <w:jc w:val="both"/>
      </w:pPr>
      <w:r>
        <w:t>- Узбекистан</w:t>
      </w:r>
    </w:p>
    <w:p w:rsidR="00753C48" w:rsidRDefault="00753C48" w:rsidP="00753C48">
      <w:pPr>
        <w:pStyle w:val="ConsPlusNormal"/>
        <w:spacing w:before="200"/>
        <w:ind w:firstLine="540"/>
        <w:jc w:val="both"/>
      </w:pPr>
      <w:r>
        <w:t>- Украина</w:t>
      </w: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jc w:val="right"/>
        <w:outlineLvl w:val="2"/>
      </w:pPr>
      <w:bookmarkStart w:id="3" w:name="Par12143"/>
      <w:bookmarkEnd w:id="3"/>
      <w:r>
        <w:t>Приложение N 2</w:t>
      </w:r>
    </w:p>
    <w:p w:rsidR="00753C48" w:rsidRDefault="00753C48" w:rsidP="00753C48">
      <w:pPr>
        <w:pStyle w:val="ConsPlusNormal"/>
        <w:jc w:val="right"/>
      </w:pPr>
      <w:r>
        <w:t>к Указаниям</w:t>
      </w:r>
    </w:p>
    <w:p w:rsidR="00753C48" w:rsidRDefault="00753C48" w:rsidP="00753C48">
      <w:pPr>
        <w:pStyle w:val="ConsPlusNormal"/>
        <w:jc w:val="right"/>
      </w:pPr>
    </w:p>
    <w:p w:rsidR="00753C48" w:rsidRDefault="00753C48" w:rsidP="00753C48">
      <w:pPr>
        <w:pStyle w:val="ConsPlusNormal"/>
        <w:jc w:val="right"/>
      </w:pPr>
      <w:r>
        <w:t>(</w:t>
      </w:r>
      <w:proofErr w:type="spellStart"/>
      <w:r>
        <w:t>справочно</w:t>
      </w:r>
      <w:proofErr w:type="spellEnd"/>
      <w:r>
        <w:t>)</w:t>
      </w:r>
    </w:p>
    <w:p w:rsidR="00753C48" w:rsidRDefault="00753C48" w:rsidP="00753C48">
      <w:pPr>
        <w:pStyle w:val="ConsPlusNormal"/>
        <w:ind w:firstLine="540"/>
        <w:jc w:val="both"/>
      </w:pPr>
    </w:p>
    <w:p w:rsidR="00753C48" w:rsidRDefault="00753C48" w:rsidP="00753C48">
      <w:pPr>
        <w:pStyle w:val="ConsPlusNormal"/>
        <w:ind w:firstLine="540"/>
        <w:jc w:val="both"/>
      </w:pPr>
      <w:r>
        <w:t>Перечень государств - членов Европейского Союза (используется перечень стран по состоянию на 1 октября отчетного года - http://europa.eu/about-eu/countries/index_en.htm):</w:t>
      </w:r>
    </w:p>
    <w:p w:rsidR="00753C48" w:rsidRDefault="00753C48" w:rsidP="00753C48">
      <w:pPr>
        <w:pStyle w:val="ConsPlusNormal"/>
        <w:spacing w:before="200"/>
        <w:ind w:firstLine="540"/>
        <w:jc w:val="both"/>
      </w:pPr>
      <w:r>
        <w:t>- Австрия</w:t>
      </w:r>
    </w:p>
    <w:p w:rsidR="00753C48" w:rsidRDefault="00753C48" w:rsidP="00753C48">
      <w:pPr>
        <w:pStyle w:val="ConsPlusNormal"/>
        <w:spacing w:before="200"/>
        <w:ind w:firstLine="540"/>
        <w:jc w:val="both"/>
      </w:pPr>
      <w:r>
        <w:t>- Бельгия</w:t>
      </w:r>
    </w:p>
    <w:p w:rsidR="00753C48" w:rsidRDefault="00753C48" w:rsidP="00753C48">
      <w:pPr>
        <w:pStyle w:val="ConsPlusNormal"/>
        <w:spacing w:before="200"/>
        <w:ind w:firstLine="540"/>
        <w:jc w:val="both"/>
      </w:pPr>
      <w:r>
        <w:t>- Болгария</w:t>
      </w:r>
    </w:p>
    <w:p w:rsidR="00753C48" w:rsidRDefault="00753C48" w:rsidP="00753C48">
      <w:pPr>
        <w:pStyle w:val="ConsPlusNormal"/>
        <w:spacing w:before="200"/>
        <w:ind w:firstLine="540"/>
        <w:jc w:val="both"/>
      </w:pPr>
      <w:r>
        <w:t>- Великобритания</w:t>
      </w:r>
    </w:p>
    <w:p w:rsidR="00753C48" w:rsidRDefault="00753C48" w:rsidP="00753C48">
      <w:pPr>
        <w:pStyle w:val="ConsPlusNormal"/>
        <w:spacing w:before="200"/>
        <w:ind w:firstLine="540"/>
        <w:jc w:val="both"/>
      </w:pPr>
      <w:r>
        <w:lastRenderedPageBreak/>
        <w:t>- Венгрия</w:t>
      </w:r>
    </w:p>
    <w:p w:rsidR="00753C48" w:rsidRDefault="00753C48" w:rsidP="00753C48">
      <w:pPr>
        <w:pStyle w:val="ConsPlusNormal"/>
        <w:spacing w:before="200"/>
        <w:ind w:firstLine="540"/>
        <w:jc w:val="both"/>
      </w:pPr>
      <w:r>
        <w:t>- Германия</w:t>
      </w:r>
    </w:p>
    <w:p w:rsidR="00753C48" w:rsidRDefault="00753C48" w:rsidP="00753C48">
      <w:pPr>
        <w:pStyle w:val="ConsPlusNormal"/>
        <w:spacing w:before="200"/>
        <w:ind w:firstLine="540"/>
        <w:jc w:val="both"/>
      </w:pPr>
      <w:r>
        <w:t>- Греция</w:t>
      </w:r>
    </w:p>
    <w:p w:rsidR="00753C48" w:rsidRDefault="00753C48" w:rsidP="00753C48">
      <w:pPr>
        <w:pStyle w:val="ConsPlusNormal"/>
        <w:spacing w:before="200"/>
        <w:ind w:firstLine="540"/>
        <w:jc w:val="both"/>
      </w:pPr>
      <w:r>
        <w:t>- Дания</w:t>
      </w:r>
    </w:p>
    <w:p w:rsidR="00753C48" w:rsidRDefault="00753C48" w:rsidP="00753C48">
      <w:pPr>
        <w:pStyle w:val="ConsPlusNormal"/>
        <w:spacing w:before="200"/>
        <w:ind w:firstLine="540"/>
        <w:jc w:val="both"/>
      </w:pPr>
      <w:r>
        <w:t>- Ирландия</w:t>
      </w:r>
    </w:p>
    <w:p w:rsidR="00753C48" w:rsidRDefault="00753C48" w:rsidP="00753C48">
      <w:pPr>
        <w:pStyle w:val="ConsPlusNormal"/>
        <w:spacing w:before="200"/>
        <w:ind w:firstLine="540"/>
        <w:jc w:val="both"/>
      </w:pPr>
      <w:r>
        <w:t>- Испания</w:t>
      </w:r>
    </w:p>
    <w:p w:rsidR="00753C48" w:rsidRDefault="00753C48" w:rsidP="00753C48">
      <w:pPr>
        <w:pStyle w:val="ConsPlusNormal"/>
        <w:spacing w:before="200"/>
        <w:ind w:firstLine="540"/>
        <w:jc w:val="both"/>
      </w:pPr>
      <w:r>
        <w:t>- Италия</w:t>
      </w:r>
    </w:p>
    <w:p w:rsidR="00753C48" w:rsidRDefault="00753C48" w:rsidP="00753C48">
      <w:pPr>
        <w:pStyle w:val="ConsPlusNormal"/>
        <w:spacing w:before="200"/>
        <w:ind w:firstLine="540"/>
        <w:jc w:val="both"/>
      </w:pPr>
      <w:r>
        <w:t>- Кипр</w:t>
      </w:r>
    </w:p>
    <w:p w:rsidR="00753C48" w:rsidRDefault="00753C48" w:rsidP="00753C48">
      <w:pPr>
        <w:pStyle w:val="ConsPlusNormal"/>
        <w:spacing w:before="200"/>
        <w:ind w:firstLine="540"/>
        <w:jc w:val="both"/>
      </w:pPr>
      <w:r>
        <w:t>- Латвия</w:t>
      </w:r>
    </w:p>
    <w:p w:rsidR="00753C48" w:rsidRDefault="00753C48" w:rsidP="00753C48">
      <w:pPr>
        <w:pStyle w:val="ConsPlusNormal"/>
        <w:spacing w:before="200"/>
        <w:ind w:firstLine="540"/>
        <w:jc w:val="both"/>
      </w:pPr>
      <w:r>
        <w:t>- Литва</w:t>
      </w:r>
    </w:p>
    <w:p w:rsidR="00753C48" w:rsidRDefault="00753C48" w:rsidP="00753C48">
      <w:pPr>
        <w:pStyle w:val="ConsPlusNormal"/>
        <w:spacing w:before="200"/>
        <w:ind w:firstLine="540"/>
        <w:jc w:val="both"/>
      </w:pPr>
      <w:r>
        <w:t>- Люксембург</w:t>
      </w:r>
    </w:p>
    <w:p w:rsidR="00753C48" w:rsidRDefault="00753C48" w:rsidP="00753C48">
      <w:pPr>
        <w:pStyle w:val="ConsPlusNormal"/>
        <w:spacing w:before="200"/>
        <w:ind w:firstLine="540"/>
        <w:jc w:val="both"/>
      </w:pPr>
      <w:r>
        <w:t>- Мальта</w:t>
      </w:r>
    </w:p>
    <w:p w:rsidR="00753C48" w:rsidRDefault="00753C48" w:rsidP="00753C48">
      <w:pPr>
        <w:pStyle w:val="ConsPlusNormal"/>
        <w:spacing w:before="200"/>
        <w:ind w:firstLine="540"/>
        <w:jc w:val="both"/>
      </w:pPr>
      <w:r>
        <w:t>- Нидерланды</w:t>
      </w:r>
    </w:p>
    <w:p w:rsidR="00753C48" w:rsidRDefault="00753C48" w:rsidP="00753C48">
      <w:pPr>
        <w:pStyle w:val="ConsPlusNormal"/>
        <w:spacing w:before="200"/>
        <w:ind w:firstLine="540"/>
        <w:jc w:val="both"/>
      </w:pPr>
      <w:r>
        <w:t>- Польша</w:t>
      </w:r>
    </w:p>
    <w:p w:rsidR="00753C48" w:rsidRDefault="00753C48" w:rsidP="00753C48">
      <w:pPr>
        <w:pStyle w:val="ConsPlusNormal"/>
        <w:spacing w:before="200"/>
        <w:ind w:firstLine="540"/>
        <w:jc w:val="both"/>
      </w:pPr>
      <w:r>
        <w:t>- Португалия</w:t>
      </w:r>
    </w:p>
    <w:p w:rsidR="00753C48" w:rsidRDefault="00753C48" w:rsidP="00753C48">
      <w:pPr>
        <w:pStyle w:val="ConsPlusNormal"/>
        <w:spacing w:before="200"/>
        <w:ind w:firstLine="540"/>
        <w:jc w:val="both"/>
      </w:pPr>
      <w:r>
        <w:t>- Румыния</w:t>
      </w:r>
    </w:p>
    <w:p w:rsidR="00753C48" w:rsidRDefault="00753C48" w:rsidP="00753C48">
      <w:pPr>
        <w:pStyle w:val="ConsPlusNormal"/>
        <w:spacing w:before="200"/>
        <w:ind w:firstLine="540"/>
        <w:jc w:val="both"/>
      </w:pPr>
      <w:r>
        <w:t>- Словакия</w:t>
      </w:r>
    </w:p>
    <w:p w:rsidR="00753C48" w:rsidRDefault="00753C48" w:rsidP="00753C48">
      <w:pPr>
        <w:pStyle w:val="ConsPlusNormal"/>
        <w:spacing w:before="200"/>
        <w:ind w:firstLine="540"/>
        <w:jc w:val="both"/>
      </w:pPr>
      <w:r>
        <w:t>- Словения</w:t>
      </w:r>
    </w:p>
    <w:p w:rsidR="00753C48" w:rsidRDefault="00753C48" w:rsidP="00753C48">
      <w:pPr>
        <w:pStyle w:val="ConsPlusNormal"/>
        <w:spacing w:before="200"/>
        <w:ind w:firstLine="540"/>
        <w:jc w:val="both"/>
      </w:pPr>
      <w:r>
        <w:t>- Финляндия</w:t>
      </w:r>
    </w:p>
    <w:p w:rsidR="00753C48" w:rsidRDefault="00753C48" w:rsidP="00753C48">
      <w:pPr>
        <w:pStyle w:val="ConsPlusNormal"/>
        <w:spacing w:before="200"/>
        <w:ind w:firstLine="540"/>
        <w:jc w:val="both"/>
      </w:pPr>
      <w:r>
        <w:t>- Франция</w:t>
      </w:r>
    </w:p>
    <w:p w:rsidR="00753C48" w:rsidRDefault="00753C48" w:rsidP="00753C48">
      <w:pPr>
        <w:pStyle w:val="ConsPlusNormal"/>
        <w:spacing w:before="200"/>
        <w:ind w:firstLine="540"/>
        <w:jc w:val="both"/>
      </w:pPr>
      <w:r>
        <w:t>- Хорватия</w:t>
      </w:r>
    </w:p>
    <w:p w:rsidR="00753C48" w:rsidRDefault="00753C48" w:rsidP="00753C48">
      <w:pPr>
        <w:pStyle w:val="ConsPlusNormal"/>
        <w:spacing w:before="200"/>
        <w:ind w:firstLine="540"/>
        <w:jc w:val="both"/>
      </w:pPr>
      <w:r>
        <w:t>- Чешская Республика</w:t>
      </w:r>
    </w:p>
    <w:p w:rsidR="00753C48" w:rsidRDefault="00753C48" w:rsidP="00753C48">
      <w:pPr>
        <w:pStyle w:val="ConsPlusNormal"/>
        <w:spacing w:before="200"/>
        <w:ind w:firstLine="540"/>
        <w:jc w:val="both"/>
      </w:pPr>
      <w:r>
        <w:t>- Швеция</w:t>
      </w:r>
    </w:p>
    <w:p w:rsidR="00753C48" w:rsidRDefault="00753C48" w:rsidP="00753C48">
      <w:pPr>
        <w:pStyle w:val="ConsPlusNormal"/>
        <w:spacing w:before="200"/>
        <w:ind w:firstLine="540"/>
        <w:jc w:val="both"/>
      </w:pPr>
      <w:r>
        <w:t>- Эстония</w:t>
      </w:r>
    </w:p>
    <w:p w:rsidR="00753C48" w:rsidRDefault="00753C48" w:rsidP="00753C48">
      <w:pPr>
        <w:pStyle w:val="ConsPlusNormal"/>
        <w:ind w:firstLine="540"/>
        <w:jc w:val="both"/>
      </w:pPr>
    </w:p>
    <w:p w:rsidR="00753C48" w:rsidRDefault="00753C48" w:rsidP="00753C48">
      <w:pPr>
        <w:pStyle w:val="ConsPlusNormal"/>
        <w:ind w:firstLine="540"/>
        <w:jc w:val="both"/>
      </w:pPr>
    </w:p>
    <w:p w:rsidR="00753C48" w:rsidRDefault="00753C48" w:rsidP="00753C48">
      <w:pPr>
        <w:pStyle w:val="ConsPlusNormal"/>
        <w:spacing w:before="200"/>
        <w:ind w:firstLine="540"/>
        <w:jc w:val="both"/>
      </w:pPr>
      <w:r>
        <w:t>- Греция</w:t>
      </w:r>
    </w:p>
    <w:p w:rsidR="00753C48" w:rsidRDefault="00753C48" w:rsidP="00753C48">
      <w:pPr>
        <w:pStyle w:val="ConsPlusNormal"/>
        <w:spacing w:before="200"/>
        <w:ind w:firstLine="540"/>
        <w:jc w:val="both"/>
      </w:pPr>
      <w:r>
        <w:t>- Дания</w:t>
      </w:r>
    </w:p>
    <w:p w:rsidR="00753C48" w:rsidRDefault="00753C48" w:rsidP="00753C48">
      <w:pPr>
        <w:pStyle w:val="ConsPlusNormal"/>
        <w:spacing w:before="200"/>
        <w:ind w:firstLine="540"/>
        <w:jc w:val="both"/>
      </w:pPr>
      <w:r>
        <w:t>- Ирландия</w:t>
      </w:r>
    </w:p>
    <w:p w:rsidR="00753C48" w:rsidRDefault="00753C48" w:rsidP="00753C48">
      <w:pPr>
        <w:pStyle w:val="ConsPlusNormal"/>
        <w:spacing w:before="200"/>
        <w:ind w:firstLine="540"/>
        <w:jc w:val="both"/>
      </w:pPr>
      <w:r>
        <w:t>- Испания</w:t>
      </w:r>
    </w:p>
    <w:p w:rsidR="00753C48" w:rsidRDefault="00753C48" w:rsidP="00753C48">
      <w:pPr>
        <w:pStyle w:val="ConsPlusNormal"/>
        <w:spacing w:before="200"/>
        <w:ind w:firstLine="540"/>
        <w:jc w:val="both"/>
      </w:pPr>
      <w:r>
        <w:t>- Италия</w:t>
      </w:r>
    </w:p>
    <w:p w:rsidR="00753C48" w:rsidRDefault="00753C48" w:rsidP="00753C48">
      <w:pPr>
        <w:pStyle w:val="ConsPlusNormal"/>
        <w:spacing w:before="200"/>
        <w:ind w:firstLine="540"/>
        <w:jc w:val="both"/>
      </w:pPr>
      <w:r>
        <w:t>- Кипр</w:t>
      </w:r>
    </w:p>
    <w:p w:rsidR="00753C48" w:rsidRDefault="00753C48" w:rsidP="00753C48">
      <w:pPr>
        <w:pStyle w:val="ConsPlusNormal"/>
        <w:spacing w:before="200"/>
        <w:ind w:firstLine="540"/>
        <w:jc w:val="both"/>
      </w:pPr>
      <w:r>
        <w:t>- Латвия</w:t>
      </w:r>
    </w:p>
    <w:p w:rsidR="00753C48" w:rsidRDefault="00753C48" w:rsidP="00753C48">
      <w:pPr>
        <w:pStyle w:val="ConsPlusNormal"/>
        <w:spacing w:before="200"/>
        <w:ind w:firstLine="540"/>
        <w:jc w:val="both"/>
      </w:pPr>
      <w:r>
        <w:t>- Литва</w:t>
      </w:r>
    </w:p>
    <w:p w:rsidR="00753C48" w:rsidRDefault="00753C48" w:rsidP="00753C48">
      <w:pPr>
        <w:pStyle w:val="ConsPlusNormal"/>
        <w:spacing w:before="200"/>
        <w:ind w:firstLine="540"/>
        <w:jc w:val="both"/>
      </w:pPr>
      <w:r>
        <w:t>- Люксембург</w:t>
      </w:r>
    </w:p>
    <w:p w:rsidR="00753C48" w:rsidRDefault="00753C48" w:rsidP="00753C48">
      <w:pPr>
        <w:pStyle w:val="ConsPlusNormal"/>
        <w:spacing w:before="200"/>
        <w:ind w:firstLine="540"/>
        <w:jc w:val="both"/>
      </w:pPr>
      <w:r>
        <w:lastRenderedPageBreak/>
        <w:t>- Мальта</w:t>
      </w:r>
    </w:p>
    <w:p w:rsidR="00753C48" w:rsidRDefault="00753C48" w:rsidP="00753C48">
      <w:pPr>
        <w:pStyle w:val="ConsPlusNormal"/>
        <w:spacing w:before="200"/>
        <w:ind w:firstLine="540"/>
        <w:jc w:val="both"/>
      </w:pPr>
      <w:r>
        <w:t>- Нидерланды</w:t>
      </w:r>
    </w:p>
    <w:p w:rsidR="00753C48" w:rsidRDefault="00753C48" w:rsidP="00753C48">
      <w:pPr>
        <w:pStyle w:val="ConsPlusNormal"/>
        <w:spacing w:before="200"/>
        <w:ind w:firstLine="540"/>
        <w:jc w:val="both"/>
      </w:pPr>
      <w:r>
        <w:t>- Польша</w:t>
      </w:r>
    </w:p>
    <w:p w:rsidR="00753C48" w:rsidRDefault="00753C48" w:rsidP="00753C48">
      <w:pPr>
        <w:pStyle w:val="ConsPlusNormal"/>
        <w:spacing w:before="200"/>
        <w:ind w:firstLine="540"/>
        <w:jc w:val="both"/>
      </w:pPr>
      <w:r>
        <w:t>- Португалия</w:t>
      </w:r>
    </w:p>
    <w:p w:rsidR="00753C48" w:rsidRDefault="00753C48" w:rsidP="00753C48">
      <w:pPr>
        <w:pStyle w:val="ConsPlusNormal"/>
        <w:spacing w:before="200"/>
        <w:ind w:firstLine="540"/>
        <w:jc w:val="both"/>
      </w:pPr>
      <w:r>
        <w:t>- Румыния</w:t>
      </w:r>
    </w:p>
    <w:p w:rsidR="00753C48" w:rsidRDefault="00753C48" w:rsidP="00753C48">
      <w:pPr>
        <w:pStyle w:val="ConsPlusNormal"/>
        <w:spacing w:before="200"/>
        <w:ind w:firstLine="540"/>
        <w:jc w:val="both"/>
      </w:pPr>
      <w:r>
        <w:t>- Словакия</w:t>
      </w:r>
    </w:p>
    <w:p w:rsidR="00753C48" w:rsidRDefault="00753C48" w:rsidP="00753C48">
      <w:pPr>
        <w:pStyle w:val="ConsPlusNormal"/>
        <w:spacing w:before="200"/>
        <w:ind w:firstLine="540"/>
        <w:jc w:val="both"/>
      </w:pPr>
      <w:r>
        <w:t>- Словения</w:t>
      </w:r>
    </w:p>
    <w:p w:rsidR="00753C48" w:rsidRDefault="00753C48" w:rsidP="00753C48">
      <w:pPr>
        <w:pStyle w:val="ConsPlusNormal"/>
        <w:spacing w:before="200"/>
        <w:ind w:firstLine="540"/>
        <w:jc w:val="both"/>
      </w:pPr>
      <w:r>
        <w:t>- Финляндия</w:t>
      </w:r>
    </w:p>
    <w:p w:rsidR="00753C48" w:rsidRDefault="00753C48" w:rsidP="00753C48">
      <w:pPr>
        <w:pStyle w:val="ConsPlusNormal"/>
        <w:spacing w:before="200"/>
        <w:ind w:firstLine="540"/>
        <w:jc w:val="both"/>
      </w:pPr>
      <w:r>
        <w:t>- Франция</w:t>
      </w:r>
    </w:p>
    <w:p w:rsidR="00753C48" w:rsidRDefault="00753C48" w:rsidP="00753C48">
      <w:pPr>
        <w:pStyle w:val="ConsPlusNormal"/>
        <w:spacing w:before="200"/>
        <w:ind w:firstLine="540"/>
        <w:jc w:val="both"/>
      </w:pPr>
      <w:r>
        <w:t>- Хорватия</w:t>
      </w:r>
    </w:p>
    <w:p w:rsidR="00753C48" w:rsidRDefault="00753C48" w:rsidP="00753C48">
      <w:pPr>
        <w:pStyle w:val="ConsPlusNormal"/>
        <w:spacing w:before="200"/>
        <w:ind w:firstLine="540"/>
        <w:jc w:val="both"/>
      </w:pPr>
      <w:r>
        <w:t>- Чешская Республика</w:t>
      </w:r>
    </w:p>
    <w:p w:rsidR="00753C48" w:rsidRDefault="00753C48" w:rsidP="00753C48">
      <w:pPr>
        <w:pStyle w:val="ConsPlusNormal"/>
        <w:spacing w:before="200"/>
        <w:ind w:firstLine="540"/>
        <w:jc w:val="both"/>
      </w:pPr>
      <w:r>
        <w:t>- Швеция</w:t>
      </w:r>
    </w:p>
    <w:p w:rsidR="00753C48" w:rsidRDefault="00753C48" w:rsidP="00753C48">
      <w:pPr>
        <w:pStyle w:val="ConsPlusNormal"/>
        <w:spacing w:before="200"/>
        <w:ind w:firstLine="540"/>
        <w:jc w:val="both"/>
      </w:pPr>
      <w:r>
        <w:t>- Эстония</w:t>
      </w:r>
    </w:p>
    <w:p w:rsidR="00724C24" w:rsidRDefault="00724C24"/>
    <w:sectPr w:rsidR="0072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48"/>
    <w:rsid w:val="00724C24"/>
    <w:rsid w:val="0075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604E5-8113-4C3F-B813-EF179EC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4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53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3C4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753C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53C4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53C4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753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753C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53C4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27751</Words>
  <Characters>158185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Лохматова</dc:creator>
  <cp:keywords/>
  <dc:description/>
  <cp:lastModifiedBy>Екатерина Лохматова</cp:lastModifiedBy>
  <cp:revision>1</cp:revision>
  <dcterms:created xsi:type="dcterms:W3CDTF">2017-08-28T05:16:00Z</dcterms:created>
  <dcterms:modified xsi:type="dcterms:W3CDTF">2017-08-28T05:22:00Z</dcterms:modified>
</cp:coreProperties>
</file>