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F28" w:rsidRDefault="00FE6F28" w:rsidP="00FE6F28">
      <w:pPr>
        <w:jc w:val="center"/>
        <w:rPr>
          <w:b/>
        </w:rPr>
      </w:pPr>
      <w:r w:rsidRPr="00FE6F28">
        <w:rPr>
          <w:b/>
        </w:rPr>
        <w:t>ОБРАЗОВАТЕЛЬНАЯ ПОЕЗДКА</w:t>
      </w:r>
    </w:p>
    <w:p w:rsidR="00FE6F28" w:rsidRDefault="00FE6F28" w:rsidP="00FE6F28">
      <w:pPr>
        <w:jc w:val="center"/>
        <w:rPr>
          <w:b/>
        </w:rPr>
      </w:pPr>
      <w:r w:rsidRPr="00FE6F28">
        <w:rPr>
          <w:b/>
        </w:rPr>
        <w:t>«ПРОФЕССИОНАЛЬНАЯ ОРИЕНТАЦИЯ»</w:t>
      </w:r>
    </w:p>
    <w:p w:rsidR="0059712E" w:rsidRPr="00FE6F28" w:rsidRDefault="00FE6F28" w:rsidP="00FE6F28">
      <w:pPr>
        <w:jc w:val="center"/>
        <w:rPr>
          <w:b/>
        </w:rPr>
      </w:pPr>
      <w:r w:rsidRPr="00FE6F28">
        <w:rPr>
          <w:b/>
        </w:rPr>
        <w:t>ДЛЯ РЕГИОНАЛЬНЫХ КООРДИНАТОРОВ ИЗ РОССИЙСКОЙ ФЕДЕРАЦИИ</w:t>
      </w:r>
    </w:p>
    <w:p w:rsidR="006E3B0F" w:rsidRDefault="006E3B0F" w:rsidP="00DF4334">
      <w:pPr>
        <w:jc w:val="both"/>
      </w:pPr>
    </w:p>
    <w:p w:rsidR="00CA5C87" w:rsidRPr="00FE6F28" w:rsidRDefault="00CA5C87" w:rsidP="00DF4334">
      <w:pPr>
        <w:jc w:val="both"/>
        <w:rPr>
          <w:b/>
        </w:rPr>
      </w:pPr>
      <w:r w:rsidRPr="00FE6F28">
        <w:rPr>
          <w:b/>
        </w:rPr>
        <w:t>Организатор</w:t>
      </w:r>
      <w:r w:rsidR="006E3B0F" w:rsidRPr="00FE6F28">
        <w:rPr>
          <w:b/>
        </w:rPr>
        <w:t>ы</w:t>
      </w:r>
      <w:r w:rsidR="00FE6F28" w:rsidRPr="00FE6F28">
        <w:rPr>
          <w:b/>
        </w:rPr>
        <w:t xml:space="preserve"> стажировки</w:t>
      </w:r>
      <w:r w:rsidRPr="00FE6F28">
        <w:rPr>
          <w:b/>
        </w:rPr>
        <w:t xml:space="preserve">: </w:t>
      </w:r>
    </w:p>
    <w:p w:rsidR="00A7706D" w:rsidRDefault="006E3B0F" w:rsidP="00DF4334">
      <w:pPr>
        <w:jc w:val="both"/>
      </w:pPr>
      <w:r>
        <w:rPr>
          <w:lang w:val="en-US"/>
        </w:rPr>
        <w:t>BIBB</w:t>
      </w:r>
      <w:r w:rsidRPr="006E3B0F">
        <w:t xml:space="preserve"> </w:t>
      </w:r>
      <w:r>
        <w:t xml:space="preserve">/ </w:t>
      </w:r>
      <w:r w:rsidRPr="006E3B0F">
        <w:t>GOVET (Федеральный институт профессионального образования</w:t>
      </w:r>
      <w:r>
        <w:t>, Германия)</w:t>
      </w:r>
    </w:p>
    <w:p w:rsidR="006E3B0F" w:rsidRDefault="006E3B0F" w:rsidP="00DF4334">
      <w:pPr>
        <w:jc w:val="both"/>
      </w:pPr>
      <w:r>
        <w:t xml:space="preserve">ФИРО </w:t>
      </w:r>
      <w:proofErr w:type="spellStart"/>
      <w:r>
        <w:t>РАНХиГС</w:t>
      </w:r>
      <w:proofErr w:type="spellEnd"/>
    </w:p>
    <w:p w:rsidR="006E3B0F" w:rsidRPr="006E3B0F" w:rsidRDefault="006E3B0F" w:rsidP="00DF4334">
      <w:pPr>
        <w:jc w:val="both"/>
      </w:pPr>
      <w:r w:rsidRPr="006E3B0F">
        <w:rPr>
          <w:bCs/>
        </w:rPr>
        <w:t xml:space="preserve">компания </w:t>
      </w:r>
      <w:proofErr w:type="spellStart"/>
      <w:r w:rsidRPr="006E3B0F">
        <w:rPr>
          <w:bCs/>
        </w:rPr>
        <w:t>Carl</w:t>
      </w:r>
      <w:proofErr w:type="spellEnd"/>
      <w:r w:rsidRPr="006E3B0F">
        <w:rPr>
          <w:bCs/>
        </w:rPr>
        <w:t xml:space="preserve"> </w:t>
      </w:r>
      <w:proofErr w:type="spellStart"/>
      <w:r w:rsidRPr="006E3B0F">
        <w:rPr>
          <w:bCs/>
        </w:rPr>
        <w:t>Duisberg</w:t>
      </w:r>
      <w:proofErr w:type="spellEnd"/>
      <w:r w:rsidRPr="006E3B0F">
        <w:rPr>
          <w:bCs/>
        </w:rPr>
        <w:t xml:space="preserve"> </w:t>
      </w:r>
      <w:proofErr w:type="spellStart"/>
      <w:r w:rsidRPr="006E3B0F">
        <w:rPr>
          <w:bCs/>
        </w:rPr>
        <w:t>Centren</w:t>
      </w:r>
      <w:proofErr w:type="spellEnd"/>
    </w:p>
    <w:p w:rsidR="006E3B0F" w:rsidRDefault="006E3B0F" w:rsidP="00DF4334">
      <w:pPr>
        <w:jc w:val="both"/>
      </w:pPr>
      <w:r>
        <w:t>при поддержке</w:t>
      </w:r>
    </w:p>
    <w:p w:rsidR="006E3B0F" w:rsidRDefault="006E3B0F" w:rsidP="00DF4334">
      <w:pPr>
        <w:jc w:val="both"/>
      </w:pPr>
      <w:r w:rsidRPr="006E3B0F">
        <w:t>Федерально</w:t>
      </w:r>
      <w:r>
        <w:t>го</w:t>
      </w:r>
      <w:r w:rsidRPr="006E3B0F">
        <w:t xml:space="preserve"> министерств</w:t>
      </w:r>
      <w:r>
        <w:t>а</w:t>
      </w:r>
      <w:r w:rsidRPr="006E3B0F">
        <w:t xml:space="preserve"> образования и научных исследований Германии</w:t>
      </w:r>
    </w:p>
    <w:p w:rsidR="006E3B0F" w:rsidRDefault="006E3B0F" w:rsidP="00DF4334">
      <w:pPr>
        <w:jc w:val="both"/>
      </w:pPr>
      <w:r>
        <w:t>Р</w:t>
      </w:r>
      <w:r w:rsidR="00FE6F28">
        <w:t>оссийской академии образования</w:t>
      </w:r>
    </w:p>
    <w:p w:rsidR="00FE6F28" w:rsidRDefault="00FE6F28" w:rsidP="00DF4334">
      <w:pPr>
        <w:jc w:val="both"/>
      </w:pPr>
    </w:p>
    <w:p w:rsidR="006E3B0F" w:rsidRDefault="00FE6F28" w:rsidP="00DF4334">
      <w:pPr>
        <w:jc w:val="both"/>
      </w:pPr>
      <w:r w:rsidRPr="00FE6F28">
        <w:rPr>
          <w:b/>
        </w:rPr>
        <w:t>Сроки проведения стажировки</w:t>
      </w:r>
      <w:r>
        <w:t>: 26-28 марта 2019</w:t>
      </w:r>
    </w:p>
    <w:p w:rsidR="00993AE4" w:rsidRDefault="00993AE4" w:rsidP="00DF4334">
      <w:pPr>
        <w:jc w:val="both"/>
      </w:pPr>
    </w:p>
    <w:p w:rsidR="00993AE4" w:rsidRDefault="00993AE4" w:rsidP="00DF4334">
      <w:pPr>
        <w:jc w:val="both"/>
      </w:pPr>
      <w:r w:rsidRPr="00C66DD9">
        <w:rPr>
          <w:b/>
        </w:rPr>
        <w:t>Участники стажировки</w:t>
      </w:r>
      <w:r>
        <w:t xml:space="preserve">: координаторы профориентационной работы в субъектах РФ: Москва, Санкт-Петербург, Ярославская область, Нижегородская область, Самарская область, Краснодарский край, Новосибирская область, Иркутская область, </w:t>
      </w:r>
      <w:r w:rsidR="00C66DD9">
        <w:t>Кемеровская область</w:t>
      </w:r>
      <w:r>
        <w:t xml:space="preserve"> </w:t>
      </w:r>
    </w:p>
    <w:p w:rsidR="00FE6F28" w:rsidRDefault="00FE6F28" w:rsidP="00DF4334">
      <w:pPr>
        <w:jc w:val="both"/>
      </w:pPr>
    </w:p>
    <w:p w:rsidR="00FB3ECC" w:rsidRDefault="006E3B0F" w:rsidP="00DF4334">
      <w:pPr>
        <w:jc w:val="both"/>
        <w:rPr>
          <w:rFonts w:eastAsia="Times New Roman"/>
          <w:lang w:eastAsia="ru-RU"/>
          <w14:numSpacing w14:val="default"/>
        </w:rPr>
      </w:pPr>
      <w:r w:rsidRPr="00FE6F28">
        <w:rPr>
          <w:b/>
        </w:rPr>
        <w:t>Место проведения</w:t>
      </w:r>
      <w:r>
        <w:t xml:space="preserve">: </w:t>
      </w:r>
      <w:r w:rsidR="00FB3ECC">
        <w:t xml:space="preserve">Германия, </w:t>
      </w:r>
      <w:r w:rsidRPr="00A7706D">
        <w:rPr>
          <w:rFonts w:eastAsia="Times New Roman"/>
          <w:lang w:eastAsia="ru-RU"/>
          <w14:numSpacing w14:val="default"/>
        </w:rPr>
        <w:t>земл</w:t>
      </w:r>
      <w:r>
        <w:rPr>
          <w:rFonts w:eastAsia="Times New Roman"/>
          <w:lang w:eastAsia="ru-RU"/>
          <w14:numSpacing w14:val="default"/>
        </w:rPr>
        <w:t>я</w:t>
      </w:r>
      <w:r w:rsidRPr="00A7706D">
        <w:rPr>
          <w:rFonts w:eastAsia="Times New Roman"/>
          <w:lang w:eastAsia="ru-RU"/>
          <w14:numSpacing w14:val="default"/>
        </w:rPr>
        <w:t xml:space="preserve"> Северный Рейн – Вестфалия</w:t>
      </w:r>
      <w:r w:rsidR="00661C5B">
        <w:rPr>
          <w:rFonts w:eastAsia="Times New Roman"/>
          <w:lang w:eastAsia="ru-RU"/>
          <w14:numSpacing w14:val="default"/>
        </w:rPr>
        <w:t xml:space="preserve"> (земля СРВ)</w:t>
      </w:r>
      <w:r w:rsidR="00690EF9">
        <w:rPr>
          <w:rFonts w:eastAsia="Times New Roman"/>
          <w:lang w:eastAsia="ru-RU"/>
          <w14:numSpacing w14:val="default"/>
        </w:rPr>
        <w:t xml:space="preserve">, </w:t>
      </w:r>
    </w:p>
    <w:p w:rsidR="00DC23CC" w:rsidRDefault="00690EF9" w:rsidP="00DF4334">
      <w:pPr>
        <w:jc w:val="both"/>
        <w:rPr>
          <w:rFonts w:eastAsia="Times New Roman"/>
          <w:lang w:eastAsia="ru-RU"/>
          <w14:numSpacing w14:val="default"/>
        </w:rPr>
      </w:pPr>
      <w:r>
        <w:rPr>
          <w:rFonts w:eastAsia="Times New Roman"/>
          <w:lang w:eastAsia="ru-RU"/>
          <w14:numSpacing w14:val="default"/>
        </w:rPr>
        <w:t xml:space="preserve">города </w:t>
      </w:r>
      <w:r w:rsidR="006E3B0F">
        <w:rPr>
          <w:rFonts w:eastAsia="Times New Roman"/>
          <w:lang w:eastAsia="ru-RU"/>
          <w14:numSpacing w14:val="default"/>
        </w:rPr>
        <w:t xml:space="preserve">Кёльн, </w:t>
      </w:r>
      <w:r w:rsidR="00DC23CC">
        <w:rPr>
          <w:rFonts w:eastAsia="Times New Roman"/>
          <w:lang w:eastAsia="ru-RU"/>
          <w14:numSpacing w14:val="default"/>
        </w:rPr>
        <w:t xml:space="preserve">Агентство по трудоустройству (г. </w:t>
      </w:r>
      <w:proofErr w:type="spellStart"/>
      <w:r w:rsidR="00DC23CC">
        <w:rPr>
          <w:rFonts w:eastAsia="Times New Roman"/>
          <w:lang w:eastAsia="ru-RU"/>
          <w14:numSpacing w14:val="default"/>
        </w:rPr>
        <w:t>Ойскирхен</w:t>
      </w:r>
      <w:proofErr w:type="spellEnd"/>
      <w:r w:rsidR="00DC23CC">
        <w:rPr>
          <w:rFonts w:eastAsia="Times New Roman"/>
          <w:lang w:eastAsia="ru-RU"/>
          <w14:numSpacing w14:val="default"/>
        </w:rPr>
        <w:t>)</w:t>
      </w:r>
      <w:r w:rsidR="00DC23CC" w:rsidRPr="00DC23CC">
        <w:rPr>
          <w:rFonts w:eastAsia="Times New Roman"/>
          <w:lang w:eastAsia="ru-RU"/>
          <w14:numSpacing w14:val="default"/>
        </w:rPr>
        <w:t>;</w:t>
      </w:r>
      <w:r w:rsidR="00DC23CC">
        <w:rPr>
          <w:rFonts w:eastAsia="Times New Roman"/>
          <w:lang w:eastAsia="ru-RU"/>
          <w14:numSpacing w14:val="default"/>
        </w:rPr>
        <w:t xml:space="preserve"> Европейский центр космонавтики и Лаборатория для школьников Германского центра авиации и космонавтики</w:t>
      </w:r>
    </w:p>
    <w:p w:rsidR="00DC23CC" w:rsidRDefault="00DC23CC" w:rsidP="00DF4334">
      <w:pPr>
        <w:jc w:val="both"/>
        <w:rPr>
          <w:rFonts w:eastAsia="Times New Roman"/>
          <w:lang w:eastAsia="ru-RU"/>
          <w14:numSpacing w14:val="default"/>
        </w:rPr>
      </w:pPr>
      <w:proofErr w:type="spellStart"/>
      <w:r>
        <w:rPr>
          <w:rFonts w:eastAsia="Times New Roman"/>
          <w:lang w:eastAsia="ru-RU"/>
          <w14:numSpacing w14:val="default"/>
        </w:rPr>
        <w:t>Бергиш-Гладбах</w:t>
      </w:r>
      <w:proofErr w:type="spellEnd"/>
      <w:r>
        <w:rPr>
          <w:rFonts w:eastAsia="Times New Roman"/>
          <w:lang w:eastAsia="ru-RU"/>
          <w14:numSpacing w14:val="default"/>
        </w:rPr>
        <w:t xml:space="preserve">, Гимназия </w:t>
      </w:r>
      <w:proofErr w:type="spellStart"/>
      <w:r>
        <w:rPr>
          <w:rFonts w:eastAsia="Times New Roman"/>
          <w:lang w:eastAsia="ru-RU"/>
          <w14:numSpacing w14:val="default"/>
        </w:rPr>
        <w:t>Альбертуса</w:t>
      </w:r>
      <w:proofErr w:type="spellEnd"/>
      <w:r>
        <w:rPr>
          <w:rFonts w:eastAsia="Times New Roman"/>
          <w:lang w:eastAsia="ru-RU"/>
          <w14:numSpacing w14:val="default"/>
        </w:rPr>
        <w:t xml:space="preserve"> </w:t>
      </w:r>
      <w:proofErr w:type="spellStart"/>
      <w:r>
        <w:rPr>
          <w:rFonts w:eastAsia="Times New Roman"/>
          <w:lang w:eastAsia="ru-RU"/>
          <w14:numSpacing w14:val="default"/>
        </w:rPr>
        <w:t>Магнуса</w:t>
      </w:r>
      <w:proofErr w:type="spellEnd"/>
      <w:r>
        <w:rPr>
          <w:rFonts w:eastAsia="Times New Roman"/>
          <w:lang w:eastAsia="ru-RU"/>
          <w14:numSpacing w14:val="default"/>
        </w:rPr>
        <w:t xml:space="preserve"> (сертификат «Печать о профориентации»)</w:t>
      </w:r>
    </w:p>
    <w:p w:rsidR="00DC23CC" w:rsidRDefault="006E3B0F" w:rsidP="00DF4334">
      <w:pPr>
        <w:jc w:val="both"/>
        <w:rPr>
          <w:rFonts w:eastAsia="Times New Roman"/>
          <w:lang w:eastAsia="ru-RU"/>
          <w14:numSpacing w14:val="default"/>
        </w:rPr>
      </w:pPr>
      <w:proofErr w:type="spellStart"/>
      <w:r>
        <w:rPr>
          <w:rFonts w:eastAsia="Times New Roman"/>
          <w:lang w:eastAsia="ru-RU"/>
          <w14:numSpacing w14:val="default"/>
        </w:rPr>
        <w:t>Аахен</w:t>
      </w:r>
      <w:proofErr w:type="spellEnd"/>
      <w:r>
        <w:rPr>
          <w:rFonts w:eastAsia="Times New Roman"/>
          <w:lang w:eastAsia="ru-RU"/>
          <w14:numSpacing w14:val="default"/>
        </w:rPr>
        <w:t xml:space="preserve">, </w:t>
      </w:r>
      <w:r w:rsidR="00DC23CC">
        <w:rPr>
          <w:rFonts w:eastAsia="Times New Roman"/>
          <w:lang w:eastAsia="ru-RU"/>
          <w14:numSpacing w14:val="default"/>
        </w:rPr>
        <w:t>Ремесленная палата, Центр профессионального образования</w:t>
      </w:r>
    </w:p>
    <w:p w:rsidR="00DC23CC" w:rsidRDefault="00690EF9" w:rsidP="00DF4334">
      <w:pPr>
        <w:jc w:val="both"/>
        <w:rPr>
          <w:rFonts w:eastAsia="Times New Roman"/>
          <w:lang w:eastAsia="ru-RU"/>
          <w14:numSpacing w14:val="default"/>
        </w:rPr>
      </w:pPr>
      <w:proofErr w:type="spellStart"/>
      <w:r>
        <w:rPr>
          <w:rFonts w:eastAsia="Times New Roman"/>
          <w:lang w:eastAsia="ru-RU"/>
          <w14:numSpacing w14:val="default"/>
        </w:rPr>
        <w:t>Дюрен</w:t>
      </w:r>
      <w:proofErr w:type="spellEnd"/>
      <w:r>
        <w:rPr>
          <w:rFonts w:eastAsia="Times New Roman"/>
          <w:lang w:eastAsia="ru-RU"/>
          <w14:numSpacing w14:val="default"/>
        </w:rPr>
        <w:t xml:space="preserve">, </w:t>
      </w:r>
      <w:r w:rsidR="00DC23CC">
        <w:rPr>
          <w:rFonts w:eastAsia="Times New Roman"/>
          <w:lang w:eastAsia="ru-RU"/>
          <w14:numSpacing w14:val="default"/>
        </w:rPr>
        <w:t>Учреждение профессионального образования и поддержки промышленности, Тренировочный центр автомобильной техники</w:t>
      </w:r>
    </w:p>
    <w:p w:rsidR="00DC23CC" w:rsidRDefault="006E3B0F" w:rsidP="00DF4334">
      <w:pPr>
        <w:jc w:val="both"/>
        <w:rPr>
          <w:rFonts w:eastAsia="Times New Roman"/>
          <w:lang w:eastAsia="ru-RU"/>
          <w14:numSpacing w14:val="default"/>
        </w:rPr>
      </w:pPr>
      <w:proofErr w:type="spellStart"/>
      <w:r>
        <w:rPr>
          <w:rFonts w:eastAsia="Times New Roman"/>
          <w:lang w:eastAsia="ru-RU"/>
          <w14:numSpacing w14:val="default"/>
        </w:rPr>
        <w:t>Юлих</w:t>
      </w:r>
      <w:proofErr w:type="spellEnd"/>
      <w:r>
        <w:rPr>
          <w:rFonts w:eastAsia="Times New Roman"/>
          <w:lang w:eastAsia="ru-RU"/>
          <w14:numSpacing w14:val="default"/>
        </w:rPr>
        <w:t>,</w:t>
      </w:r>
      <w:r w:rsidR="00FB3ECC">
        <w:rPr>
          <w:rFonts w:eastAsia="Times New Roman"/>
          <w:lang w:eastAsia="ru-RU"/>
          <w14:numSpacing w14:val="default"/>
        </w:rPr>
        <w:t xml:space="preserve"> </w:t>
      </w:r>
      <w:proofErr w:type="spellStart"/>
      <w:r w:rsidR="00DC23CC">
        <w:rPr>
          <w:rFonts w:eastAsia="Times New Roman"/>
          <w:lang w:eastAsia="ru-RU"/>
          <w14:numSpacing w14:val="default"/>
        </w:rPr>
        <w:t>Юлихский</w:t>
      </w:r>
      <w:proofErr w:type="spellEnd"/>
      <w:r w:rsidR="00DC23CC">
        <w:rPr>
          <w:rFonts w:eastAsia="Times New Roman"/>
          <w:lang w:eastAsia="ru-RU"/>
          <w14:numSpacing w14:val="default"/>
        </w:rPr>
        <w:t xml:space="preserve"> исследовательский центр </w:t>
      </w:r>
    </w:p>
    <w:p w:rsidR="006E3B0F" w:rsidRPr="00DC23CC" w:rsidRDefault="006E3B0F" w:rsidP="00DF4334">
      <w:pPr>
        <w:jc w:val="both"/>
      </w:pPr>
      <w:proofErr w:type="spellStart"/>
      <w:r>
        <w:rPr>
          <w:rFonts w:eastAsia="Times New Roman"/>
          <w:lang w:eastAsia="ru-RU"/>
          <w14:numSpacing w14:val="default"/>
        </w:rPr>
        <w:t>Монхайм</w:t>
      </w:r>
      <w:proofErr w:type="spellEnd"/>
      <w:r w:rsidRPr="00DC23CC">
        <w:rPr>
          <w:rFonts w:eastAsia="Times New Roman"/>
          <w:lang w:eastAsia="ru-RU"/>
          <w14:numSpacing w14:val="default"/>
        </w:rPr>
        <w:t>-</w:t>
      </w:r>
      <w:proofErr w:type="spellStart"/>
      <w:r>
        <w:rPr>
          <w:rFonts w:eastAsia="Times New Roman"/>
          <w:lang w:eastAsia="ru-RU"/>
          <w14:numSpacing w14:val="default"/>
        </w:rPr>
        <w:t>ам</w:t>
      </w:r>
      <w:proofErr w:type="spellEnd"/>
      <w:r w:rsidRPr="00DC23CC">
        <w:rPr>
          <w:rFonts w:eastAsia="Times New Roman"/>
          <w:lang w:eastAsia="ru-RU"/>
          <w14:numSpacing w14:val="default"/>
        </w:rPr>
        <w:t>-</w:t>
      </w:r>
      <w:r>
        <w:rPr>
          <w:rFonts w:eastAsia="Times New Roman"/>
          <w:lang w:eastAsia="ru-RU"/>
          <w14:numSpacing w14:val="default"/>
        </w:rPr>
        <w:t>Рейн</w:t>
      </w:r>
      <w:r w:rsidR="00DC23CC" w:rsidRPr="00DC23CC">
        <w:rPr>
          <w:rFonts w:eastAsia="Times New Roman"/>
          <w:lang w:eastAsia="ru-RU"/>
          <w14:numSpacing w14:val="default"/>
        </w:rPr>
        <w:t xml:space="preserve">, </w:t>
      </w:r>
      <w:r w:rsidR="00DC23CC">
        <w:rPr>
          <w:rFonts w:eastAsia="Times New Roman"/>
          <w:lang w:val="en-US" w:eastAsia="ru-RU"/>
          <w14:numSpacing w14:val="default"/>
        </w:rPr>
        <w:t>Bayer</w:t>
      </w:r>
      <w:r w:rsidR="00DC23CC" w:rsidRPr="00DC23CC">
        <w:rPr>
          <w:rFonts w:eastAsia="Times New Roman"/>
          <w:lang w:eastAsia="ru-RU"/>
          <w14:numSpacing w14:val="default"/>
        </w:rPr>
        <w:t xml:space="preserve"> </w:t>
      </w:r>
      <w:r w:rsidR="00DC23CC">
        <w:rPr>
          <w:rFonts w:eastAsia="Times New Roman"/>
          <w:lang w:val="en-US" w:eastAsia="ru-RU"/>
          <w14:numSpacing w14:val="default"/>
        </w:rPr>
        <w:t>AG</w:t>
      </w:r>
      <w:r w:rsidR="00DC23CC" w:rsidRPr="00DC23CC">
        <w:rPr>
          <w:rFonts w:eastAsia="Times New Roman"/>
          <w:lang w:eastAsia="ru-RU"/>
          <w14:numSpacing w14:val="default"/>
        </w:rPr>
        <w:t xml:space="preserve">, </w:t>
      </w:r>
      <w:r w:rsidR="00DC23CC">
        <w:rPr>
          <w:rFonts w:eastAsia="Times New Roman"/>
          <w:lang w:val="en-US" w:eastAsia="ru-RU"/>
          <w14:numSpacing w14:val="default"/>
        </w:rPr>
        <w:t>Crop</w:t>
      </w:r>
      <w:r w:rsidR="00DC23CC" w:rsidRPr="00DC23CC">
        <w:rPr>
          <w:rFonts w:eastAsia="Times New Roman"/>
          <w:lang w:eastAsia="ru-RU"/>
          <w14:numSpacing w14:val="default"/>
        </w:rPr>
        <w:t xml:space="preserve"> </w:t>
      </w:r>
      <w:r w:rsidR="00DC23CC">
        <w:rPr>
          <w:rFonts w:eastAsia="Times New Roman"/>
          <w:lang w:val="en-US" w:eastAsia="ru-RU"/>
          <w14:numSpacing w14:val="default"/>
        </w:rPr>
        <w:t>Science</w:t>
      </w:r>
      <w:r w:rsidR="00DC23CC" w:rsidRPr="00DC23CC">
        <w:rPr>
          <w:rFonts w:eastAsia="Times New Roman"/>
          <w:lang w:eastAsia="ru-RU"/>
          <w14:numSpacing w14:val="default"/>
        </w:rPr>
        <w:t xml:space="preserve">; </w:t>
      </w:r>
      <w:r w:rsidR="00DC23CC">
        <w:rPr>
          <w:rFonts w:eastAsia="Times New Roman"/>
          <w:lang w:eastAsia="ru-RU"/>
          <w14:numSpacing w14:val="default"/>
        </w:rPr>
        <w:t>Дом</w:t>
      </w:r>
      <w:r w:rsidR="00DC23CC" w:rsidRPr="00DC23CC">
        <w:rPr>
          <w:rFonts w:eastAsia="Times New Roman"/>
          <w:lang w:eastAsia="ru-RU"/>
          <w14:numSpacing w14:val="default"/>
        </w:rPr>
        <w:t xml:space="preserve"> </w:t>
      </w:r>
      <w:r w:rsidR="00DC23CC">
        <w:rPr>
          <w:rFonts w:eastAsia="Times New Roman"/>
          <w:lang w:eastAsia="ru-RU"/>
          <w14:numSpacing w14:val="default"/>
        </w:rPr>
        <w:t>Уллы Хан (учреждение культурного образования</w:t>
      </w:r>
      <w:r w:rsidR="00C37414">
        <w:rPr>
          <w:rFonts w:eastAsia="Times New Roman"/>
          <w:lang w:eastAsia="ru-RU"/>
          <w14:numSpacing w14:val="default"/>
        </w:rPr>
        <w:t>)</w:t>
      </w:r>
    </w:p>
    <w:p w:rsidR="00DC23CC" w:rsidRPr="00DC23CC" w:rsidRDefault="00DC23CC" w:rsidP="00DF4334">
      <w:pPr>
        <w:jc w:val="both"/>
      </w:pPr>
    </w:p>
    <w:p w:rsidR="00D7076D" w:rsidRDefault="00FB3ECC" w:rsidP="00DF4334">
      <w:pPr>
        <w:jc w:val="both"/>
        <w:rPr>
          <w:rFonts w:eastAsia="Times New Roman"/>
          <w:lang w:eastAsia="ru-RU"/>
          <w14:numSpacing w14:val="default"/>
        </w:rPr>
      </w:pPr>
      <w:r w:rsidRPr="00111AB1">
        <w:rPr>
          <w:b/>
        </w:rPr>
        <w:t xml:space="preserve">Основная содержательная рамка – </w:t>
      </w:r>
      <w:r w:rsidRPr="00FE6F28">
        <w:rPr>
          <w:b/>
          <w:i/>
        </w:rPr>
        <w:t xml:space="preserve">программа (федеральный проект) </w:t>
      </w:r>
      <w:proofErr w:type="spellStart"/>
      <w:r w:rsidRPr="00FE6F28">
        <w:rPr>
          <w:rFonts w:eastAsia="Times New Roman"/>
          <w:b/>
          <w:i/>
          <w:lang w:eastAsia="ru-RU"/>
          <w14:numSpacing w14:val="default"/>
        </w:rPr>
        <w:t>КАоА</w:t>
      </w:r>
      <w:proofErr w:type="spellEnd"/>
      <w:r w:rsidR="00DF4334" w:rsidRPr="00FE6F28">
        <w:rPr>
          <w:rFonts w:eastAsia="Times New Roman"/>
          <w:b/>
          <w:i/>
          <w:lang w:eastAsia="ru-RU"/>
          <w14:numSpacing w14:val="default"/>
        </w:rPr>
        <w:t xml:space="preserve"> «</w:t>
      </w:r>
      <w:proofErr w:type="spellStart"/>
      <w:r w:rsidR="00DF4334" w:rsidRPr="00FE6F28">
        <w:rPr>
          <w:rFonts w:eastAsia="Times New Roman"/>
          <w:b/>
          <w:i/>
          <w:lang w:eastAsia="ru-RU"/>
          <w14:numSpacing w14:val="default"/>
        </w:rPr>
        <w:t>Kein</w:t>
      </w:r>
      <w:proofErr w:type="spellEnd"/>
      <w:r w:rsidR="00DF4334" w:rsidRPr="00FE6F28">
        <w:rPr>
          <w:rFonts w:eastAsia="Times New Roman"/>
          <w:b/>
          <w:i/>
          <w:lang w:eastAsia="ru-RU"/>
          <w14:numSpacing w14:val="default"/>
        </w:rPr>
        <w:t xml:space="preserve"> </w:t>
      </w:r>
      <w:proofErr w:type="spellStart"/>
      <w:r w:rsidR="00DF4334" w:rsidRPr="00FE6F28">
        <w:rPr>
          <w:rFonts w:eastAsia="Times New Roman"/>
          <w:b/>
          <w:i/>
          <w:lang w:eastAsia="ru-RU"/>
          <w14:numSpacing w14:val="default"/>
        </w:rPr>
        <w:t>Abschluss</w:t>
      </w:r>
      <w:proofErr w:type="spellEnd"/>
      <w:r w:rsidR="00DF4334" w:rsidRPr="00FE6F28">
        <w:rPr>
          <w:rFonts w:eastAsia="Times New Roman"/>
          <w:b/>
          <w:i/>
          <w:lang w:eastAsia="ru-RU"/>
          <w14:numSpacing w14:val="default"/>
        </w:rPr>
        <w:t xml:space="preserve"> </w:t>
      </w:r>
      <w:proofErr w:type="spellStart"/>
      <w:r w:rsidR="00DF4334" w:rsidRPr="00FE6F28">
        <w:rPr>
          <w:rFonts w:eastAsia="Times New Roman"/>
          <w:b/>
          <w:i/>
          <w:lang w:eastAsia="ru-RU"/>
          <w14:numSpacing w14:val="default"/>
        </w:rPr>
        <w:t>ohne</w:t>
      </w:r>
      <w:proofErr w:type="spellEnd"/>
      <w:r w:rsidR="00DF4334" w:rsidRPr="00FE6F28">
        <w:rPr>
          <w:rFonts w:eastAsia="Times New Roman"/>
          <w:b/>
          <w:i/>
          <w:lang w:eastAsia="ru-RU"/>
          <w14:numSpacing w14:val="default"/>
        </w:rPr>
        <w:t xml:space="preserve"> </w:t>
      </w:r>
      <w:proofErr w:type="spellStart"/>
      <w:r w:rsidR="00DF4334" w:rsidRPr="00FE6F28">
        <w:rPr>
          <w:rFonts w:eastAsia="Times New Roman"/>
          <w:b/>
          <w:i/>
          <w:lang w:eastAsia="ru-RU"/>
          <w14:numSpacing w14:val="default"/>
        </w:rPr>
        <w:t>Anschluss</w:t>
      </w:r>
      <w:proofErr w:type="spellEnd"/>
      <w:r w:rsidR="00DF4334" w:rsidRPr="00FE6F28">
        <w:rPr>
          <w:rFonts w:eastAsia="Times New Roman"/>
          <w:b/>
          <w:i/>
          <w:lang w:eastAsia="ru-RU"/>
          <w14:numSpacing w14:val="default"/>
        </w:rPr>
        <w:t>»</w:t>
      </w:r>
      <w:r w:rsidR="00DF4334">
        <w:rPr>
          <w:rFonts w:eastAsia="Times New Roman"/>
          <w:lang w:eastAsia="ru-RU"/>
          <w14:numSpacing w14:val="default"/>
        </w:rPr>
        <w:t xml:space="preserve">, т.е. </w:t>
      </w:r>
      <w:r>
        <w:rPr>
          <w:rFonts w:eastAsia="Times New Roman"/>
          <w:lang w:eastAsia="ru-RU"/>
          <w14:numSpacing w14:val="default"/>
        </w:rPr>
        <w:t>«Нет выпуску без последующего (образовательного или профессионального) шага</w:t>
      </w:r>
      <w:r w:rsidR="00DF4334">
        <w:rPr>
          <w:rFonts w:eastAsia="Times New Roman"/>
          <w:lang w:eastAsia="ru-RU"/>
          <w14:numSpacing w14:val="default"/>
        </w:rPr>
        <w:t>» (примерно: Нет аттестату без подключения к производству или осознанного продолжения образования</w:t>
      </w:r>
      <w:r w:rsidR="00D7076D">
        <w:rPr>
          <w:rFonts w:eastAsia="Times New Roman"/>
          <w:lang w:eastAsia="ru-RU"/>
          <w14:numSpacing w14:val="default"/>
        </w:rPr>
        <w:t>, или осознанный и ответственный переход «школа-профессия» / «школа-вуз-профессия»</w:t>
      </w:r>
      <w:r w:rsidR="00DF4334">
        <w:rPr>
          <w:rFonts w:eastAsia="Times New Roman"/>
          <w:lang w:eastAsia="ru-RU"/>
          <w14:numSpacing w14:val="default"/>
        </w:rPr>
        <w:t xml:space="preserve">). </w:t>
      </w:r>
    </w:p>
    <w:p w:rsidR="00690EF9" w:rsidRDefault="00DF4334" w:rsidP="00DF4334">
      <w:pPr>
        <w:jc w:val="both"/>
        <w:rPr>
          <w:rFonts w:eastAsia="Times New Roman"/>
          <w:lang w:eastAsia="ru-RU"/>
          <w14:numSpacing w14:val="default"/>
        </w:rPr>
      </w:pPr>
      <w:r>
        <w:rPr>
          <w:rFonts w:eastAsia="Times New Roman"/>
          <w:lang w:eastAsia="ru-RU"/>
          <w14:numSpacing w14:val="default"/>
        </w:rPr>
        <w:t>Реализуется с 2011 года</w:t>
      </w:r>
    </w:p>
    <w:p w:rsidR="00C25AAF" w:rsidRDefault="00D7076D" w:rsidP="00DF4334">
      <w:pPr>
        <w:jc w:val="both"/>
      </w:pPr>
      <w:r w:rsidRPr="00FE6F28">
        <w:rPr>
          <w:b/>
          <w:i/>
        </w:rPr>
        <w:t>Особенности:</w:t>
      </w:r>
      <w:r>
        <w:t xml:space="preserve"> инициаторы </w:t>
      </w:r>
      <w:r w:rsidR="00851459">
        <w:t xml:space="preserve">и активные </w:t>
      </w:r>
      <w:proofErr w:type="spellStart"/>
      <w:r w:rsidR="00851459">
        <w:t>реализаторы</w:t>
      </w:r>
      <w:proofErr w:type="spellEnd"/>
      <w:r w:rsidR="00851459">
        <w:t xml:space="preserve"> («</w:t>
      </w:r>
      <w:proofErr w:type="spellStart"/>
      <w:r w:rsidR="00851459">
        <w:t>локомотитвы</w:t>
      </w:r>
      <w:proofErr w:type="spellEnd"/>
      <w:r w:rsidR="00851459">
        <w:t xml:space="preserve">») </w:t>
      </w:r>
      <w:r>
        <w:t>программы – крупные работодатели, союзы мелких работодателей (Ремесленные палаты) и местные (муниципальные) сообщества. Реализация программы школами стимулируется вручением «Сертификата (Печат</w:t>
      </w:r>
      <w:r w:rsidR="00596F80">
        <w:t>и</w:t>
      </w:r>
      <w:r>
        <w:t xml:space="preserve">) о профориентации», который носит, в первую очередь, </w:t>
      </w:r>
      <w:proofErr w:type="spellStart"/>
      <w:r>
        <w:t>имиджевый</w:t>
      </w:r>
      <w:proofErr w:type="spellEnd"/>
      <w:r>
        <w:t xml:space="preserve"> характер для школ</w:t>
      </w:r>
      <w:r w:rsidR="00C25AAF">
        <w:t>.</w:t>
      </w:r>
    </w:p>
    <w:p w:rsidR="00DF4334" w:rsidRDefault="00C25AAF" w:rsidP="00DF4334">
      <w:pPr>
        <w:jc w:val="both"/>
      </w:pPr>
      <w:r>
        <w:t xml:space="preserve">На реализацию программы выделяется дополнительное финансирование </w:t>
      </w:r>
      <w:r w:rsidR="00596F80">
        <w:t>(</w:t>
      </w:r>
      <w:proofErr w:type="spellStart"/>
      <w:r w:rsidR="00596F80">
        <w:t>см.ниже</w:t>
      </w:r>
      <w:proofErr w:type="spellEnd"/>
      <w:r w:rsidR="00596F80">
        <w:t>).</w:t>
      </w:r>
    </w:p>
    <w:p w:rsidR="00C25AAF" w:rsidRDefault="00C25AAF" w:rsidP="00DF4334">
      <w:pPr>
        <w:jc w:val="both"/>
      </w:pPr>
    </w:p>
    <w:p w:rsidR="00220E10" w:rsidRDefault="00C25AAF" w:rsidP="00220E10">
      <w:pPr>
        <w:jc w:val="both"/>
        <w:rPr>
          <w:rFonts w:eastAsia="Times New Roman"/>
          <w:lang w:eastAsia="ru-RU"/>
          <w14:numSpacing w14:val="default"/>
        </w:rPr>
      </w:pPr>
      <w:proofErr w:type="spellStart"/>
      <w:r w:rsidRPr="00FE6F28">
        <w:rPr>
          <w:rFonts w:eastAsia="Times New Roman"/>
          <w:b/>
          <w:lang w:eastAsia="ru-RU"/>
          <w14:numSpacing w14:val="default"/>
        </w:rPr>
        <w:t>КАоА</w:t>
      </w:r>
      <w:proofErr w:type="spellEnd"/>
      <w:r w:rsidR="00BF1413">
        <w:rPr>
          <w:rFonts w:eastAsia="Times New Roman"/>
          <w:lang w:eastAsia="ru-RU"/>
          <w14:numSpacing w14:val="default"/>
        </w:rPr>
        <w:t xml:space="preserve"> (</w:t>
      </w:r>
      <w:hyperlink r:id="rId5" w:history="1">
        <w:r w:rsidR="00BF1413" w:rsidRPr="00FF1C94">
          <w:rPr>
            <w:rStyle w:val="a4"/>
            <w:rFonts w:eastAsia="Times New Roman"/>
            <w:lang w:eastAsia="ru-RU"/>
            <w14:numSpacing w14:val="default"/>
          </w:rPr>
          <w:t>www.berufsorientierung-aachen.de</w:t>
        </w:r>
      </w:hyperlink>
      <w:r w:rsidR="00BF1413">
        <w:rPr>
          <w:rFonts w:eastAsia="Times New Roman"/>
          <w:lang w:eastAsia="ru-RU"/>
          <w14:numSpacing w14:val="default"/>
        </w:rPr>
        <w:t xml:space="preserve">) </w:t>
      </w:r>
    </w:p>
    <w:p w:rsidR="00220E10" w:rsidRDefault="00220E10" w:rsidP="00220E10">
      <w:pPr>
        <w:jc w:val="both"/>
        <w:rPr>
          <w:rFonts w:eastAsia="Times New Roman"/>
          <w:lang w:eastAsia="ru-RU"/>
          <w14:numSpacing w14:val="default"/>
        </w:rPr>
      </w:pPr>
      <w:r>
        <w:rPr>
          <w:rFonts w:eastAsia="Times New Roman"/>
          <w:lang w:eastAsia="ru-RU"/>
          <w14:numSpacing w14:val="default"/>
        </w:rPr>
        <w:t>Цели:</w:t>
      </w:r>
    </w:p>
    <w:p w:rsidR="00220E10" w:rsidRDefault="00220E10" w:rsidP="00220E10">
      <w:pPr>
        <w:pStyle w:val="a7"/>
        <w:numPr>
          <w:ilvl w:val="0"/>
          <w:numId w:val="2"/>
        </w:numPr>
        <w:jc w:val="both"/>
        <w:rPr>
          <w:rFonts w:eastAsia="Times New Roman"/>
          <w:lang w:eastAsia="ru-RU"/>
          <w14:numSpacing w14:val="default"/>
        </w:rPr>
      </w:pPr>
      <w:r>
        <w:rPr>
          <w:rFonts w:eastAsia="Times New Roman"/>
          <w:lang w:eastAsia="ru-RU"/>
          <w14:numSpacing w14:val="default"/>
        </w:rPr>
        <w:t>у</w:t>
      </w:r>
      <w:r w:rsidRPr="00220E10">
        <w:rPr>
          <w:rFonts w:eastAsia="Times New Roman"/>
          <w:lang w:eastAsia="ru-RU"/>
          <w14:numSpacing w14:val="default"/>
        </w:rPr>
        <w:t xml:space="preserve">стойчиво улучшить переход от школы к </w:t>
      </w:r>
      <w:proofErr w:type="spellStart"/>
      <w:r w:rsidRPr="00220E10">
        <w:rPr>
          <w:rFonts w:eastAsia="Times New Roman"/>
          <w:lang w:eastAsia="ru-RU"/>
          <w14:numSpacing w14:val="default"/>
        </w:rPr>
        <w:t>профобучению</w:t>
      </w:r>
      <w:proofErr w:type="spellEnd"/>
      <w:r w:rsidRPr="00220E10">
        <w:rPr>
          <w:rFonts w:eastAsia="Times New Roman"/>
          <w:lang w:eastAsia="ru-RU"/>
          <w14:numSpacing w14:val="default"/>
        </w:rPr>
        <w:t xml:space="preserve"> или к обучению в вузе;</w:t>
      </w:r>
    </w:p>
    <w:p w:rsidR="00220E10" w:rsidRDefault="00220E10" w:rsidP="004C6D29">
      <w:pPr>
        <w:pStyle w:val="a7"/>
        <w:numPr>
          <w:ilvl w:val="0"/>
          <w:numId w:val="2"/>
        </w:numPr>
        <w:jc w:val="both"/>
        <w:rPr>
          <w:rFonts w:eastAsia="Times New Roman"/>
          <w:lang w:eastAsia="ru-RU"/>
          <w14:numSpacing w14:val="default"/>
        </w:rPr>
      </w:pPr>
      <w:r w:rsidRPr="00220E10">
        <w:rPr>
          <w:rFonts w:eastAsia="Times New Roman"/>
          <w:lang w:eastAsia="ru-RU"/>
          <w14:numSpacing w14:val="default"/>
        </w:rPr>
        <w:t>ученики своевременно получают возможность самостоятельно и обдуманно сделать выбор профессии или типа высшего образования, чтобы реалистично и без риска перейти к получению профессионального или высшего образования;</w:t>
      </w:r>
    </w:p>
    <w:p w:rsidR="00220E10" w:rsidRPr="00220E10" w:rsidRDefault="00220E10" w:rsidP="00E11BED">
      <w:pPr>
        <w:pStyle w:val="a7"/>
        <w:numPr>
          <w:ilvl w:val="0"/>
          <w:numId w:val="2"/>
        </w:numPr>
        <w:jc w:val="both"/>
        <w:rPr>
          <w:rFonts w:eastAsia="Times New Roman"/>
          <w:lang w:eastAsia="ru-RU"/>
          <w14:numSpacing w14:val="default"/>
        </w:rPr>
      </w:pPr>
      <w:r w:rsidRPr="00220E10">
        <w:rPr>
          <w:rFonts w:eastAsia="Times New Roman"/>
          <w:lang w:eastAsia="ru-RU"/>
          <w14:numSpacing w14:val="default"/>
        </w:rPr>
        <w:lastRenderedPageBreak/>
        <w:t xml:space="preserve">школьная профориентация служит для того, чтобы гарантировать максимально успешные аттестаты и реалистичные перспективы подключения к </w:t>
      </w:r>
      <w:r>
        <w:rPr>
          <w:rFonts w:eastAsia="Times New Roman"/>
          <w:lang w:eastAsia="ru-RU"/>
          <w14:numSpacing w14:val="default"/>
        </w:rPr>
        <w:t>профессиональной</w:t>
      </w:r>
      <w:r w:rsidRPr="00220E10">
        <w:rPr>
          <w:rFonts w:eastAsia="Times New Roman"/>
          <w:lang w:eastAsia="ru-RU"/>
          <w14:numSpacing w14:val="default"/>
        </w:rPr>
        <w:t xml:space="preserve"> деятельности или обучению в вузе.</w:t>
      </w:r>
    </w:p>
    <w:p w:rsidR="00220E10" w:rsidRDefault="00220E10" w:rsidP="00220E10">
      <w:pPr>
        <w:jc w:val="both"/>
        <w:rPr>
          <w:rFonts w:eastAsia="Times New Roman"/>
          <w:lang w:eastAsia="ru-RU"/>
          <w14:numSpacing w14:val="default"/>
        </w:rPr>
      </w:pPr>
    </w:p>
    <w:p w:rsidR="007C11EE" w:rsidRDefault="007C11EE" w:rsidP="007C11EE">
      <w:pPr>
        <w:jc w:val="both"/>
      </w:pPr>
      <w:r w:rsidRPr="00C66DD9">
        <w:rPr>
          <w:b/>
        </w:rPr>
        <w:t>Процесс профессиональной ориентации</w:t>
      </w:r>
      <w:r>
        <w:t xml:space="preserve"> (СЭП – стандартный элемент профориентации)</w:t>
      </w:r>
    </w:p>
    <w:p w:rsidR="00BF1413" w:rsidRPr="00BF1413" w:rsidRDefault="00FE6F28" w:rsidP="007C11EE">
      <w:pPr>
        <w:jc w:val="both"/>
      </w:pPr>
      <w:r>
        <w:t>элементы №</w:t>
      </w:r>
      <w:proofErr w:type="gramStart"/>
      <w:r>
        <w:t>1:</w:t>
      </w:r>
      <w:r>
        <w:tab/>
      </w:r>
      <w:proofErr w:type="gramEnd"/>
      <w:r>
        <w:t xml:space="preserve">    № 2:</w:t>
      </w:r>
      <w:r>
        <w:tab/>
        <w:t xml:space="preserve">     №3:</w:t>
      </w:r>
      <w:r>
        <w:tab/>
      </w:r>
      <w:r>
        <w:tab/>
        <w:t xml:space="preserve">     №4:</w:t>
      </w:r>
      <w:r>
        <w:tab/>
      </w:r>
      <w:r>
        <w:tab/>
        <w:t>№</w:t>
      </w:r>
      <w:r w:rsidR="007C11EE">
        <w:t>5</w:t>
      </w:r>
      <w:r w:rsidR="00661C5B">
        <w:t>:</w:t>
      </w:r>
    </w:p>
    <w:p w:rsidR="00BF1413" w:rsidRPr="00FE6F28" w:rsidRDefault="00BF1413" w:rsidP="007C11EE">
      <w:pPr>
        <w:jc w:val="both"/>
      </w:pPr>
      <w:r>
        <w:rPr>
          <w:noProof/>
          <w:lang w:eastAsia="ru-RU"/>
        </w:rPr>
        <w:drawing>
          <wp:inline distT="0" distB="0" distL="0" distR="0" wp14:anchorId="4AB752D9" wp14:editId="75F2327C">
            <wp:extent cx="5543550" cy="164020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56610" cy="1644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E6F28">
        <w:t xml:space="preserve"> </w:t>
      </w:r>
      <w:r w:rsidR="00FE6F28">
        <w:t>№</w:t>
      </w:r>
      <w:r w:rsidRPr="00FE6F28">
        <w:t>6</w:t>
      </w:r>
    </w:p>
    <w:p w:rsidR="007C11EE" w:rsidRDefault="007C11EE" w:rsidP="007C11EE">
      <w:pPr>
        <w:jc w:val="both"/>
      </w:pPr>
    </w:p>
    <w:p w:rsidR="007C11EE" w:rsidRDefault="00FE6F28" w:rsidP="007C11EE">
      <w:pPr>
        <w:jc w:val="both"/>
      </w:pPr>
      <w:r>
        <w:t>№</w:t>
      </w:r>
      <w:r w:rsidR="007C11EE">
        <w:t>1.</w:t>
      </w:r>
    </w:p>
    <w:p w:rsidR="007C11EE" w:rsidRDefault="007C11EE" w:rsidP="007C11EE">
      <w:pPr>
        <w:jc w:val="both"/>
      </w:pPr>
      <w:r>
        <w:rPr>
          <w:noProof/>
          <w:lang w:eastAsia="ru-RU"/>
        </w:rPr>
        <w:drawing>
          <wp:inline distT="0" distB="0" distL="0" distR="0" wp14:anchorId="17787253" wp14:editId="02C69640">
            <wp:extent cx="2524125" cy="276225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6F28" w:rsidRDefault="00FE6F28" w:rsidP="007C11EE">
      <w:pPr>
        <w:jc w:val="both"/>
      </w:pPr>
    </w:p>
    <w:p w:rsidR="007C11EE" w:rsidRDefault="00FE6F28" w:rsidP="007C11EE">
      <w:pPr>
        <w:jc w:val="both"/>
      </w:pPr>
      <w:r>
        <w:t>№</w:t>
      </w:r>
      <w:r w:rsidR="007C11EE">
        <w:t>2.</w:t>
      </w:r>
    </w:p>
    <w:p w:rsidR="007C11EE" w:rsidRDefault="007C11EE" w:rsidP="007C11EE">
      <w:pPr>
        <w:jc w:val="both"/>
      </w:pPr>
      <w:r>
        <w:rPr>
          <w:noProof/>
          <w:lang w:eastAsia="ru-RU"/>
        </w:rPr>
        <w:drawing>
          <wp:inline distT="0" distB="0" distL="0" distR="0" wp14:anchorId="177EBC4A" wp14:editId="740A2EB6">
            <wp:extent cx="2562225" cy="276225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1459" w:rsidRDefault="00851459" w:rsidP="007C11EE">
      <w:pPr>
        <w:jc w:val="both"/>
      </w:pPr>
    </w:p>
    <w:p w:rsidR="007C11EE" w:rsidRDefault="00FE6F28" w:rsidP="007C11EE">
      <w:pPr>
        <w:jc w:val="both"/>
      </w:pPr>
      <w:bookmarkStart w:id="0" w:name="_GoBack"/>
      <w:bookmarkEnd w:id="0"/>
      <w:r>
        <w:lastRenderedPageBreak/>
        <w:t>№</w:t>
      </w:r>
      <w:r w:rsidR="007C11EE">
        <w:t>3.</w:t>
      </w:r>
    </w:p>
    <w:p w:rsidR="007C11EE" w:rsidRDefault="007C11EE" w:rsidP="007C11EE">
      <w:pPr>
        <w:jc w:val="both"/>
      </w:pPr>
      <w:r>
        <w:rPr>
          <w:noProof/>
          <w:lang w:eastAsia="ru-RU"/>
        </w:rPr>
        <w:drawing>
          <wp:inline distT="0" distB="0" distL="0" distR="0" wp14:anchorId="45AEE611" wp14:editId="61BCEE05">
            <wp:extent cx="2495550" cy="277177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277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6F28" w:rsidRDefault="00FE6F28" w:rsidP="007C11EE">
      <w:pPr>
        <w:jc w:val="both"/>
      </w:pPr>
    </w:p>
    <w:p w:rsidR="007C11EE" w:rsidRDefault="00FE6F28" w:rsidP="007C11EE">
      <w:pPr>
        <w:jc w:val="both"/>
      </w:pPr>
      <w:r>
        <w:t>№</w:t>
      </w:r>
      <w:r w:rsidR="007C11EE">
        <w:t>4.</w:t>
      </w:r>
    </w:p>
    <w:p w:rsidR="007C11EE" w:rsidRDefault="007C11EE" w:rsidP="007C11EE">
      <w:pPr>
        <w:jc w:val="both"/>
      </w:pPr>
      <w:r>
        <w:rPr>
          <w:noProof/>
          <w:lang w:eastAsia="ru-RU"/>
        </w:rPr>
        <w:drawing>
          <wp:inline distT="0" distB="0" distL="0" distR="0" wp14:anchorId="28041979" wp14:editId="405200C3">
            <wp:extent cx="2552700" cy="265747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265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6F28" w:rsidRDefault="00FE6F28" w:rsidP="007C11EE">
      <w:pPr>
        <w:jc w:val="both"/>
      </w:pPr>
    </w:p>
    <w:p w:rsidR="007C11EE" w:rsidRDefault="00FE6F28" w:rsidP="007C11EE">
      <w:pPr>
        <w:jc w:val="both"/>
      </w:pPr>
      <w:r>
        <w:t>№</w:t>
      </w:r>
      <w:r w:rsidR="007C11EE">
        <w:t>5.</w:t>
      </w:r>
    </w:p>
    <w:p w:rsidR="007C11EE" w:rsidRDefault="007C11EE" w:rsidP="007C11EE">
      <w:pPr>
        <w:jc w:val="both"/>
      </w:pPr>
      <w:r>
        <w:rPr>
          <w:noProof/>
          <w:lang w:eastAsia="ru-RU"/>
        </w:rPr>
        <w:drawing>
          <wp:inline distT="0" distB="0" distL="0" distR="0" wp14:anchorId="24F40F75" wp14:editId="4201D472">
            <wp:extent cx="3267075" cy="280035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67075" cy="280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11EE" w:rsidRDefault="00FE6F28" w:rsidP="007C11EE">
      <w:pPr>
        <w:jc w:val="both"/>
      </w:pPr>
      <w:r>
        <w:lastRenderedPageBreak/>
        <w:t>№</w:t>
      </w:r>
      <w:r w:rsidR="00BF1413" w:rsidRPr="00BF1413">
        <w:t>6</w:t>
      </w:r>
      <w:r w:rsidR="00BF1413">
        <w:t xml:space="preserve">. </w:t>
      </w:r>
      <w:r w:rsidR="007C11EE">
        <w:t xml:space="preserve">«Транзит» на протяжении всей программы: </w:t>
      </w:r>
    </w:p>
    <w:p w:rsidR="007C11EE" w:rsidRDefault="007C11EE" w:rsidP="007C11EE">
      <w:pPr>
        <w:jc w:val="both"/>
      </w:pPr>
      <w:r>
        <w:rPr>
          <w:noProof/>
          <w:lang w:eastAsia="ru-RU"/>
        </w:rPr>
        <w:drawing>
          <wp:inline distT="0" distB="0" distL="0" distR="0" wp14:anchorId="5B3FE431" wp14:editId="3D221048">
            <wp:extent cx="5105400" cy="619125"/>
            <wp:effectExtent l="0" t="0" r="0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11EE" w:rsidRDefault="007C11EE" w:rsidP="007C11EE">
      <w:pPr>
        <w:jc w:val="both"/>
      </w:pPr>
    </w:p>
    <w:p w:rsidR="00923B16" w:rsidRPr="00C66DD9" w:rsidRDefault="00F527D5" w:rsidP="007C11EE">
      <w:pPr>
        <w:jc w:val="both"/>
        <w:rPr>
          <w:i/>
        </w:rPr>
      </w:pPr>
      <w:r w:rsidRPr="00C66DD9">
        <w:rPr>
          <w:i/>
        </w:rPr>
        <w:t>Примечани</w:t>
      </w:r>
      <w:r w:rsidR="00923B16" w:rsidRPr="00C66DD9">
        <w:rPr>
          <w:i/>
        </w:rPr>
        <w:t>я</w:t>
      </w:r>
      <w:r w:rsidRPr="00C66DD9">
        <w:rPr>
          <w:i/>
        </w:rPr>
        <w:t xml:space="preserve">: </w:t>
      </w:r>
    </w:p>
    <w:p w:rsidR="00923B16" w:rsidRDefault="00923B16" w:rsidP="007C11EE">
      <w:pPr>
        <w:jc w:val="both"/>
      </w:pPr>
      <w:r>
        <w:rPr>
          <w:rFonts w:eastAsia="Times New Roman"/>
          <w:lang w:eastAsia="ru-RU"/>
          <w14:numSpacing w14:val="default"/>
        </w:rPr>
        <w:t xml:space="preserve">Все консультации проводятся на </w:t>
      </w:r>
      <w:r w:rsidRPr="00A7706D">
        <w:rPr>
          <w:rFonts w:eastAsia="Times New Roman"/>
          <w:lang w:eastAsia="ru-RU"/>
          <w14:numSpacing w14:val="default"/>
        </w:rPr>
        <w:t xml:space="preserve">местной </w:t>
      </w:r>
      <w:r w:rsidR="00596F80">
        <w:rPr>
          <w:rFonts w:eastAsia="Times New Roman"/>
          <w:lang w:eastAsia="ru-RU"/>
          <w14:numSpacing w14:val="default"/>
        </w:rPr>
        <w:t>«</w:t>
      </w:r>
      <w:r w:rsidRPr="00A7706D">
        <w:rPr>
          <w:rFonts w:eastAsia="Times New Roman"/>
          <w:lang w:eastAsia="ru-RU"/>
          <w14:numSpacing w14:val="default"/>
        </w:rPr>
        <w:t>бирже труда</w:t>
      </w:r>
      <w:r w:rsidR="00596F80">
        <w:rPr>
          <w:rFonts w:eastAsia="Times New Roman"/>
          <w:lang w:eastAsia="ru-RU"/>
          <w14:numSpacing w14:val="default"/>
        </w:rPr>
        <w:t>» (вне школы, специально подготовленными сотрудниками «биржи»)</w:t>
      </w:r>
    </w:p>
    <w:p w:rsidR="007C11EE" w:rsidRDefault="007C11EE" w:rsidP="007C11EE">
      <w:pPr>
        <w:jc w:val="both"/>
      </w:pPr>
      <w:r>
        <w:t>С 8 класса все составляют портфолио</w:t>
      </w:r>
    </w:p>
    <w:p w:rsidR="007C11EE" w:rsidRDefault="007C11EE" w:rsidP="007C11EE">
      <w:pPr>
        <w:jc w:val="both"/>
      </w:pPr>
      <w:r>
        <w:t>В 9 классе пишут соискание на работу (</w:t>
      </w:r>
      <w:r w:rsidR="00596F80">
        <w:t>«</w:t>
      </w:r>
      <w:r>
        <w:t>резюме</w:t>
      </w:r>
      <w:r w:rsidR="00596F80">
        <w:t>»</w:t>
      </w:r>
      <w:r>
        <w:t xml:space="preserve"> на конкретную должность по конкретной профессии)</w:t>
      </w:r>
    </w:p>
    <w:p w:rsidR="00596F80" w:rsidRDefault="007C11EE" w:rsidP="007C11EE">
      <w:pPr>
        <w:jc w:val="both"/>
      </w:pPr>
      <w:r>
        <w:t xml:space="preserve">Практика 2 недели. </w:t>
      </w:r>
    </w:p>
    <w:p w:rsidR="007C11EE" w:rsidRDefault="007C11EE" w:rsidP="007C11EE">
      <w:pPr>
        <w:jc w:val="both"/>
      </w:pPr>
      <w:r>
        <w:t>Рефлексивный отчет по итогам практики 12-15 страниц</w:t>
      </w:r>
      <w:r w:rsidR="00FE6F28">
        <w:t xml:space="preserve"> (</w:t>
      </w:r>
      <w:r w:rsidR="00596F80">
        <w:t>ц</w:t>
      </w:r>
      <w:r>
        <w:t>елесообразность, комфорт, интерес…</w:t>
      </w:r>
      <w:r w:rsidR="00FE6F28">
        <w:t>).</w:t>
      </w:r>
      <w:r>
        <w:t xml:space="preserve"> Оценка за практику входит в общий аттестат</w:t>
      </w:r>
      <w:r w:rsidR="00FE6F28">
        <w:t>.</w:t>
      </w:r>
    </w:p>
    <w:p w:rsidR="007C11EE" w:rsidRDefault="007C11EE" w:rsidP="00220E10">
      <w:pPr>
        <w:jc w:val="both"/>
        <w:rPr>
          <w:rFonts w:eastAsia="Times New Roman"/>
          <w:lang w:eastAsia="ru-RU"/>
          <w14:numSpacing w14:val="default"/>
        </w:rPr>
      </w:pPr>
    </w:p>
    <w:p w:rsidR="00220E10" w:rsidRPr="00C66DD9" w:rsidRDefault="00220E10" w:rsidP="00220E10">
      <w:pPr>
        <w:jc w:val="both"/>
        <w:rPr>
          <w:rFonts w:eastAsia="Times New Roman"/>
          <w:b/>
          <w:lang w:eastAsia="ru-RU"/>
          <w14:numSpacing w14:val="default"/>
        </w:rPr>
      </w:pPr>
      <w:r w:rsidRPr="00C66DD9">
        <w:rPr>
          <w:rFonts w:eastAsia="Times New Roman"/>
          <w:b/>
          <w:lang w:eastAsia="ru-RU"/>
          <w14:numSpacing w14:val="default"/>
        </w:rPr>
        <w:t>Структура/Этапы:</w:t>
      </w:r>
    </w:p>
    <w:p w:rsidR="005D6D34" w:rsidRDefault="00E032BE" w:rsidP="00065758">
      <w:pPr>
        <w:pStyle w:val="a7"/>
        <w:numPr>
          <w:ilvl w:val="0"/>
          <w:numId w:val="4"/>
        </w:numPr>
        <w:ind w:left="0" w:firstLine="0"/>
        <w:jc w:val="both"/>
      </w:pPr>
      <w:r w:rsidRPr="00220E10">
        <w:rPr>
          <w:b/>
        </w:rPr>
        <w:t>«Анализ потенциала»</w:t>
      </w:r>
      <w:r>
        <w:t xml:space="preserve">. Все учащиеся 8 класса. </w:t>
      </w:r>
      <w:r w:rsidR="00F527D5">
        <w:t>Один день</w:t>
      </w:r>
    </w:p>
    <w:p w:rsidR="00220E10" w:rsidRDefault="00E032BE" w:rsidP="005D6D34">
      <w:pPr>
        <w:pStyle w:val="a7"/>
        <w:ind w:left="0" w:firstLine="709"/>
        <w:jc w:val="both"/>
      </w:pPr>
      <w:r>
        <w:t>Практические групповые и индивидуальные занятия (выполнение заданий). Основа – не тест, а наблюдение, фиксация поведенческих реакций</w:t>
      </w:r>
      <w:r w:rsidR="00220E10">
        <w:t xml:space="preserve">, </w:t>
      </w:r>
      <w:r w:rsidR="00220E10" w:rsidRPr="00A7706D">
        <w:rPr>
          <w:rFonts w:eastAsia="Times New Roman"/>
          <w:lang w:eastAsia="ru-RU"/>
          <w14:numSpacing w14:val="default"/>
        </w:rPr>
        <w:t>те</w:t>
      </w:r>
      <w:r w:rsidR="00220E10">
        <w:rPr>
          <w:rFonts w:eastAsia="Times New Roman"/>
          <w:lang w:eastAsia="ru-RU"/>
          <w14:numSpacing w14:val="default"/>
        </w:rPr>
        <w:t>х</w:t>
      </w:r>
      <w:r w:rsidR="00220E10" w:rsidRPr="00A7706D">
        <w:rPr>
          <w:rFonts w:eastAsia="Times New Roman"/>
          <w:lang w:eastAsia="ru-RU"/>
          <w14:numSpacing w14:val="default"/>
        </w:rPr>
        <w:t xml:space="preserve"> или ины</w:t>
      </w:r>
      <w:r w:rsidR="00220E10">
        <w:rPr>
          <w:rFonts w:eastAsia="Times New Roman"/>
          <w:lang w:eastAsia="ru-RU"/>
          <w14:numSpacing w14:val="default"/>
        </w:rPr>
        <w:t>х</w:t>
      </w:r>
      <w:r w:rsidR="00220E10" w:rsidRPr="00A7706D">
        <w:rPr>
          <w:rFonts w:eastAsia="Times New Roman"/>
          <w:lang w:eastAsia="ru-RU"/>
          <w14:numSpacing w14:val="default"/>
        </w:rPr>
        <w:t xml:space="preserve"> склонност</w:t>
      </w:r>
      <w:r w:rsidR="00220E10">
        <w:rPr>
          <w:rFonts w:eastAsia="Times New Roman"/>
          <w:lang w:eastAsia="ru-RU"/>
          <w14:numSpacing w14:val="default"/>
        </w:rPr>
        <w:t>ей</w:t>
      </w:r>
      <w:r w:rsidR="00220E10" w:rsidRPr="00A7706D">
        <w:rPr>
          <w:rFonts w:eastAsia="Times New Roman"/>
          <w:lang w:eastAsia="ru-RU"/>
          <w14:numSpacing w14:val="default"/>
        </w:rPr>
        <w:t xml:space="preserve"> на уровне </w:t>
      </w:r>
      <w:proofErr w:type="spellStart"/>
      <w:r w:rsidR="00220E10" w:rsidRPr="00A7706D">
        <w:rPr>
          <w:rFonts w:eastAsia="Times New Roman"/>
          <w:lang w:eastAsia="ru-RU"/>
          <w14:numSpacing w14:val="default"/>
        </w:rPr>
        <w:t>soft</w:t>
      </w:r>
      <w:proofErr w:type="spellEnd"/>
      <w:r w:rsidR="00220E10" w:rsidRPr="00A7706D">
        <w:rPr>
          <w:rFonts w:eastAsia="Times New Roman"/>
          <w:lang w:eastAsia="ru-RU"/>
          <w14:numSpacing w14:val="default"/>
        </w:rPr>
        <w:t xml:space="preserve"> </w:t>
      </w:r>
      <w:proofErr w:type="spellStart"/>
      <w:r w:rsidR="00220E10" w:rsidRPr="00A7706D">
        <w:rPr>
          <w:rFonts w:eastAsia="Times New Roman"/>
          <w:lang w:eastAsia="ru-RU"/>
          <w14:numSpacing w14:val="default"/>
        </w:rPr>
        <w:t>skills</w:t>
      </w:r>
      <w:proofErr w:type="spellEnd"/>
      <w:r>
        <w:t xml:space="preserve">. </w:t>
      </w:r>
      <w:r w:rsidR="00220E10">
        <w:t xml:space="preserve">Вне школы (вне школы дети ведут себя по-другому). Одни специалисты фиксируют наблюдаемые реакции. Другие специалисты делают заключение о сильных сторонах личности. </w:t>
      </w:r>
    </w:p>
    <w:p w:rsidR="00220E10" w:rsidRPr="00220E10" w:rsidRDefault="00220E10" w:rsidP="00220E10">
      <w:pPr>
        <w:pStyle w:val="a7"/>
        <w:jc w:val="both"/>
        <w:rPr>
          <w:i/>
        </w:rPr>
      </w:pPr>
      <w:r w:rsidRPr="00220E10">
        <w:rPr>
          <w:i/>
        </w:rPr>
        <w:t>Цель анализа потенциала:</w:t>
      </w:r>
    </w:p>
    <w:p w:rsidR="00220E10" w:rsidRDefault="00220E10" w:rsidP="00220E10">
      <w:pPr>
        <w:pStyle w:val="a7"/>
        <w:jc w:val="both"/>
      </w:pPr>
      <w:r>
        <w:t>- выявление потенциала, интересов и ключевых компетенций школьника вне школы;</w:t>
      </w:r>
    </w:p>
    <w:p w:rsidR="00220E10" w:rsidRDefault="00220E10" w:rsidP="00220E10">
      <w:pPr>
        <w:pStyle w:val="a7"/>
        <w:jc w:val="both"/>
      </w:pPr>
      <w:r>
        <w:t>- критический разбор школьниками своих склонностей, представления о самих себе и анализ сильных сторон как первый важный шаг к профориентации;</w:t>
      </w:r>
    </w:p>
    <w:p w:rsidR="00220E10" w:rsidRDefault="00220E10" w:rsidP="00220E10">
      <w:pPr>
        <w:pStyle w:val="a7"/>
        <w:jc w:val="both"/>
      </w:pPr>
      <w:r>
        <w:t>- стимулирование процессов развития с целью поддержать уверенность в себе и проявление инициативы;</w:t>
      </w:r>
    </w:p>
    <w:p w:rsidR="00C25AAF" w:rsidRDefault="00220E10" w:rsidP="00220E10">
      <w:pPr>
        <w:pStyle w:val="a7"/>
        <w:jc w:val="both"/>
      </w:pPr>
      <w:r>
        <w:t>- разработка для школьников новых возможностей опробовать свои силы и принять вызовы.</w:t>
      </w:r>
    </w:p>
    <w:p w:rsidR="00220E10" w:rsidRPr="00220E10" w:rsidRDefault="00220E10" w:rsidP="00220E10">
      <w:pPr>
        <w:pStyle w:val="a7"/>
        <w:jc w:val="both"/>
        <w:rPr>
          <w:i/>
        </w:rPr>
      </w:pPr>
      <w:r w:rsidRPr="00220E10">
        <w:rPr>
          <w:i/>
        </w:rPr>
        <w:t>Педагогические принципы:</w:t>
      </w:r>
    </w:p>
    <w:p w:rsidR="00220E10" w:rsidRDefault="00220E10" w:rsidP="00220E10">
      <w:pPr>
        <w:pStyle w:val="a7"/>
        <w:jc w:val="both"/>
      </w:pPr>
      <w:r>
        <w:t>- индивидуальная ориентация на учеников</w:t>
      </w:r>
    </w:p>
    <w:p w:rsidR="00220E10" w:rsidRDefault="00220E10" w:rsidP="00220E10">
      <w:pPr>
        <w:pStyle w:val="a7"/>
        <w:jc w:val="both"/>
      </w:pPr>
      <w:r>
        <w:t>- ориентация на личные способности</w:t>
      </w:r>
    </w:p>
    <w:p w:rsidR="00220E10" w:rsidRDefault="00220E10" w:rsidP="00220E10">
      <w:pPr>
        <w:pStyle w:val="a7"/>
        <w:jc w:val="both"/>
      </w:pPr>
      <w:r>
        <w:t>- занятия с привязкой к практике</w:t>
      </w:r>
    </w:p>
    <w:p w:rsidR="00220E10" w:rsidRDefault="00220E10" w:rsidP="00220E10">
      <w:pPr>
        <w:pStyle w:val="a7"/>
        <w:jc w:val="both"/>
      </w:pPr>
      <w:r>
        <w:t>- создание связи между упражнениями, получаемыми в них компетенциями и возможными сферами деятельности</w:t>
      </w:r>
    </w:p>
    <w:p w:rsidR="00220E10" w:rsidRDefault="00220E10" w:rsidP="00220E10">
      <w:pPr>
        <w:pStyle w:val="a7"/>
        <w:jc w:val="both"/>
      </w:pPr>
      <w:r>
        <w:t>- объяснение критериев наблюдения перед каждым занятием</w:t>
      </w:r>
    </w:p>
    <w:p w:rsidR="00220E10" w:rsidRDefault="00220E10" w:rsidP="00220E10">
      <w:pPr>
        <w:pStyle w:val="a7"/>
        <w:jc w:val="both"/>
      </w:pPr>
      <w:r>
        <w:t xml:space="preserve">- сравнение </w:t>
      </w:r>
      <w:proofErr w:type="spellStart"/>
      <w:r>
        <w:t>самовосприятия</w:t>
      </w:r>
      <w:proofErr w:type="spellEnd"/>
      <w:r>
        <w:t xml:space="preserve"> и восприятия со стороны социального окружения</w:t>
      </w:r>
    </w:p>
    <w:p w:rsidR="00220E10" w:rsidRDefault="00220E10" w:rsidP="00220E10">
      <w:pPr>
        <w:pStyle w:val="a7"/>
        <w:jc w:val="both"/>
      </w:pPr>
      <w:r>
        <w:t>- обратная связь и оценка результатов занятий.</w:t>
      </w:r>
    </w:p>
    <w:p w:rsidR="00220E10" w:rsidRPr="00220E10" w:rsidRDefault="00220E10" w:rsidP="00220E10">
      <w:pPr>
        <w:pStyle w:val="a7"/>
        <w:jc w:val="both"/>
        <w:rPr>
          <w:i/>
        </w:rPr>
      </w:pPr>
      <w:r w:rsidRPr="00220E10">
        <w:rPr>
          <w:i/>
        </w:rPr>
        <w:t>Содержание:</w:t>
      </w:r>
    </w:p>
    <w:p w:rsidR="00220E10" w:rsidRDefault="00220E10" w:rsidP="00220E10">
      <w:pPr>
        <w:pStyle w:val="a7"/>
        <w:jc w:val="both"/>
      </w:pPr>
      <w:r>
        <w:t>- групповые и индивидуальные занятия</w:t>
      </w:r>
    </w:p>
    <w:p w:rsidR="00220E10" w:rsidRDefault="00220E10" w:rsidP="00220E10">
      <w:pPr>
        <w:pStyle w:val="a7"/>
        <w:jc w:val="both"/>
      </w:pPr>
      <w:r>
        <w:t>- занятия на технику и моторику</w:t>
      </w:r>
    </w:p>
    <w:p w:rsidR="00220E10" w:rsidRDefault="00220E10" w:rsidP="00220E10">
      <w:pPr>
        <w:pStyle w:val="a7"/>
        <w:jc w:val="both"/>
      </w:pPr>
      <w:r>
        <w:t>- упражнения на концентрацию</w:t>
      </w:r>
    </w:p>
    <w:p w:rsidR="00220E10" w:rsidRDefault="00220E10" w:rsidP="00220E10">
      <w:pPr>
        <w:pStyle w:val="a7"/>
        <w:jc w:val="both"/>
      </w:pPr>
      <w:r>
        <w:t>- тест на профессиональные интересы</w:t>
      </w:r>
    </w:p>
    <w:p w:rsidR="00220E10" w:rsidRDefault="00220E10" w:rsidP="00220E10">
      <w:pPr>
        <w:pStyle w:val="a7"/>
        <w:jc w:val="both"/>
      </w:pPr>
      <w:r>
        <w:t>- биографический элемент</w:t>
      </w:r>
    </w:p>
    <w:p w:rsidR="00220E10" w:rsidRPr="00220E10" w:rsidRDefault="00220E10" w:rsidP="00220E10">
      <w:pPr>
        <w:pStyle w:val="a7"/>
        <w:jc w:val="both"/>
        <w:rPr>
          <w:i/>
        </w:rPr>
      </w:pPr>
      <w:r w:rsidRPr="00220E10">
        <w:rPr>
          <w:i/>
        </w:rPr>
        <w:t>Наблюдаемые компетенции:</w:t>
      </w:r>
    </w:p>
    <w:p w:rsidR="00220E10" w:rsidRDefault="00220E10" w:rsidP="00220E10">
      <w:pPr>
        <w:pStyle w:val="a7"/>
        <w:jc w:val="both"/>
      </w:pPr>
      <w:r>
        <w:t>- личностные компетенции (мотивация и готовность к работе, пунктуальность)</w:t>
      </w:r>
    </w:p>
    <w:p w:rsidR="00220E10" w:rsidRDefault="00220E10" w:rsidP="00220E10">
      <w:pPr>
        <w:pStyle w:val="a7"/>
        <w:jc w:val="both"/>
      </w:pPr>
      <w:r>
        <w:lastRenderedPageBreak/>
        <w:t>- социальные компетенции (способность работать в команде, коммуникационные способности</w:t>
      </w:r>
      <w:r w:rsidR="00D6081F">
        <w:t>, с</w:t>
      </w:r>
      <w:r>
        <w:t>пособность принимать критику в</w:t>
      </w:r>
      <w:r w:rsidR="00D6081F">
        <w:t xml:space="preserve"> </w:t>
      </w:r>
      <w:r>
        <w:t>свой адрес и высказывать свою</w:t>
      </w:r>
      <w:r w:rsidR="00D6081F">
        <w:t xml:space="preserve"> </w:t>
      </w:r>
      <w:r>
        <w:t>критику</w:t>
      </w:r>
      <w:r w:rsidR="00D6081F">
        <w:t>)</w:t>
      </w:r>
    </w:p>
    <w:p w:rsidR="00D6081F" w:rsidRDefault="00D6081F" w:rsidP="00D6081F">
      <w:pPr>
        <w:pStyle w:val="a7"/>
        <w:jc w:val="both"/>
      </w:pPr>
      <w:r w:rsidRPr="00D6081F">
        <w:t xml:space="preserve">- методические и </w:t>
      </w:r>
      <w:r>
        <w:t>когнитивные компетенции (способность к решению проблем, систематизация работы, креативность, скорость обработки)</w:t>
      </w:r>
    </w:p>
    <w:p w:rsidR="00D6081F" w:rsidRDefault="00D6081F" w:rsidP="00D6081F">
      <w:pPr>
        <w:pStyle w:val="a7"/>
        <w:jc w:val="both"/>
      </w:pPr>
      <w:r>
        <w:t>- отношение к работе (добросовестность, выносливость, способность к концентрации)</w:t>
      </w:r>
    </w:p>
    <w:p w:rsidR="00D6081F" w:rsidRDefault="00D6081F" w:rsidP="00D6081F">
      <w:pPr>
        <w:pStyle w:val="a7"/>
        <w:jc w:val="both"/>
      </w:pPr>
      <w:r>
        <w:t xml:space="preserve">- </w:t>
      </w:r>
      <w:r w:rsidR="005D6D34">
        <w:t>п</w:t>
      </w:r>
      <w:r>
        <w:t>рактические и профессиональные</w:t>
      </w:r>
      <w:r w:rsidR="005D6D34">
        <w:t xml:space="preserve"> </w:t>
      </w:r>
      <w:r>
        <w:t>компетенции</w:t>
      </w:r>
      <w:r w:rsidR="005D6D34">
        <w:t xml:space="preserve"> (у</w:t>
      </w:r>
      <w:r>
        <w:t>мение мастерить</w:t>
      </w:r>
      <w:r w:rsidR="005D6D34">
        <w:t>, п</w:t>
      </w:r>
      <w:r>
        <w:t>онимание технической стороны</w:t>
      </w:r>
      <w:r w:rsidR="005D6D34">
        <w:t>)</w:t>
      </w:r>
    </w:p>
    <w:p w:rsidR="005D6D34" w:rsidRPr="005D6D34" w:rsidRDefault="00596F80" w:rsidP="005D6D34">
      <w:pPr>
        <w:jc w:val="both"/>
        <w:rPr>
          <w:i/>
        </w:rPr>
      </w:pPr>
      <w:r>
        <w:rPr>
          <w:i/>
        </w:rPr>
        <w:t>П</w:t>
      </w:r>
      <w:r w:rsidRPr="005D6D34">
        <w:rPr>
          <w:i/>
        </w:rPr>
        <w:t>римеры критериев наблюдения</w:t>
      </w:r>
    </w:p>
    <w:p w:rsidR="005D6D34" w:rsidRDefault="005D6D34" w:rsidP="005D6D34">
      <w:pPr>
        <w:ind w:left="567"/>
        <w:jc w:val="both"/>
      </w:pPr>
      <w:r>
        <w:t>• Способность к работе в команде:</w:t>
      </w:r>
    </w:p>
    <w:p w:rsidR="005D6D34" w:rsidRDefault="005D6D34" w:rsidP="005D6D34">
      <w:pPr>
        <w:ind w:left="567"/>
        <w:jc w:val="both"/>
      </w:pPr>
      <w:r>
        <w:t>- Работает над решением задачи вместе с другими</w:t>
      </w:r>
    </w:p>
    <w:p w:rsidR="005D6D34" w:rsidRDefault="005D6D34" w:rsidP="005D6D34">
      <w:pPr>
        <w:ind w:left="567"/>
        <w:jc w:val="both"/>
      </w:pPr>
      <w:r>
        <w:t>- Принимает предложения / мнение других</w:t>
      </w:r>
    </w:p>
    <w:p w:rsidR="005D6D34" w:rsidRDefault="005D6D34" w:rsidP="005D6D34">
      <w:pPr>
        <w:ind w:left="567"/>
        <w:jc w:val="both"/>
      </w:pPr>
      <w:r>
        <w:t>- Берет на себя часть работы</w:t>
      </w:r>
    </w:p>
    <w:p w:rsidR="005D6D34" w:rsidRDefault="005D6D34" w:rsidP="005D6D34">
      <w:pPr>
        <w:ind w:left="567"/>
        <w:jc w:val="both"/>
      </w:pPr>
      <w:r>
        <w:t>• Систематизация работы:</w:t>
      </w:r>
    </w:p>
    <w:p w:rsidR="005D6D34" w:rsidRDefault="005D6D34" w:rsidP="005D6D34">
      <w:pPr>
        <w:ind w:left="567"/>
        <w:jc w:val="both"/>
      </w:pPr>
      <w:r>
        <w:t>- Использует письменные инструкции к действию</w:t>
      </w:r>
    </w:p>
    <w:p w:rsidR="005D6D34" w:rsidRDefault="005D6D34" w:rsidP="005D6D34">
      <w:pPr>
        <w:ind w:left="567"/>
        <w:jc w:val="both"/>
      </w:pPr>
      <w:r>
        <w:t>- Проверяет рабочие шаги</w:t>
      </w:r>
    </w:p>
    <w:p w:rsidR="005D6D34" w:rsidRDefault="005D6D34" w:rsidP="005D6D34">
      <w:pPr>
        <w:ind w:left="567"/>
        <w:jc w:val="both"/>
      </w:pPr>
      <w:r>
        <w:t>- Распределяет время</w:t>
      </w:r>
    </w:p>
    <w:p w:rsidR="005D6D34" w:rsidRDefault="005D6D34" w:rsidP="005D6D34">
      <w:pPr>
        <w:ind w:left="567"/>
        <w:jc w:val="both"/>
      </w:pPr>
      <w:r>
        <w:t>• Рабочая мотивация:</w:t>
      </w:r>
    </w:p>
    <w:p w:rsidR="005D6D34" w:rsidRDefault="005D6D34" w:rsidP="005D6D34">
      <w:pPr>
        <w:ind w:left="851"/>
        <w:jc w:val="both"/>
      </w:pPr>
      <w:r>
        <w:t xml:space="preserve">- </w:t>
      </w:r>
      <w:r w:rsidR="00596F80">
        <w:t>р</w:t>
      </w:r>
      <w:r>
        <w:t>аботает все время активно вместе с другими</w:t>
      </w:r>
    </w:p>
    <w:p w:rsidR="005D6D34" w:rsidRDefault="005D6D34" w:rsidP="005D6D34">
      <w:pPr>
        <w:ind w:left="851"/>
        <w:jc w:val="both"/>
      </w:pPr>
      <w:r>
        <w:t xml:space="preserve">- </w:t>
      </w:r>
      <w:r w:rsidR="00596F80">
        <w:t>ф</w:t>
      </w:r>
      <w:r>
        <w:t>ормулирует цели</w:t>
      </w:r>
    </w:p>
    <w:p w:rsidR="00C25AAF" w:rsidRDefault="005D6D34" w:rsidP="005D6D34">
      <w:pPr>
        <w:ind w:left="851"/>
        <w:jc w:val="both"/>
      </w:pPr>
      <w:r>
        <w:t xml:space="preserve">- </w:t>
      </w:r>
      <w:r w:rsidR="00596F80">
        <w:t>п</w:t>
      </w:r>
      <w:r>
        <w:t>рилагает усилия для решения задачи</w:t>
      </w:r>
    </w:p>
    <w:p w:rsidR="005D6D34" w:rsidRPr="005D6D34" w:rsidRDefault="00596F80" w:rsidP="005D6D34">
      <w:pPr>
        <w:jc w:val="both"/>
        <w:rPr>
          <w:i/>
        </w:rPr>
      </w:pPr>
      <w:r>
        <w:rPr>
          <w:i/>
        </w:rPr>
        <w:t>О</w:t>
      </w:r>
      <w:r w:rsidRPr="005D6D34">
        <w:rPr>
          <w:i/>
        </w:rPr>
        <w:t>ценка результатов анализа потенциала</w:t>
      </w:r>
    </w:p>
    <w:p w:rsidR="005D6D34" w:rsidRDefault="005D6D34" w:rsidP="005D6D34">
      <w:pPr>
        <w:ind w:left="567"/>
        <w:jc w:val="both"/>
      </w:pPr>
      <w:r>
        <w:t>- Индивидуальные обсуждения результатов в школе</w:t>
      </w:r>
    </w:p>
    <w:p w:rsidR="005D6D34" w:rsidRDefault="005D6D34" w:rsidP="005D6D34">
      <w:pPr>
        <w:ind w:left="567"/>
        <w:jc w:val="both"/>
      </w:pPr>
      <w:r>
        <w:t xml:space="preserve">- Учитывая </w:t>
      </w:r>
      <w:proofErr w:type="spellStart"/>
      <w:r>
        <w:t>самовосприятие</w:t>
      </w:r>
      <w:proofErr w:type="spellEnd"/>
      <w:r>
        <w:t xml:space="preserve"> и восприятие со стороны социального окружения</w:t>
      </w:r>
    </w:p>
    <w:p w:rsidR="005D6D34" w:rsidRDefault="005D6D34" w:rsidP="005D6D34">
      <w:pPr>
        <w:ind w:left="567"/>
        <w:jc w:val="both"/>
      </w:pPr>
      <w:r>
        <w:t>- Сертификат участия с составлением профиля полученных компетенций</w:t>
      </w:r>
    </w:p>
    <w:p w:rsidR="005D6D34" w:rsidRDefault="005D6D34" w:rsidP="005D6D34">
      <w:pPr>
        <w:ind w:left="567"/>
        <w:jc w:val="both"/>
      </w:pPr>
      <w:r>
        <w:t>- Приглашение родителей</w:t>
      </w:r>
      <w:r w:rsidR="00BF1413">
        <w:t xml:space="preserve"> </w:t>
      </w:r>
      <w:r w:rsidR="00BF1413" w:rsidRPr="00BF1413">
        <w:rPr>
          <w:i/>
        </w:rPr>
        <w:t>(отклик небольшой)</w:t>
      </w:r>
    </w:p>
    <w:p w:rsidR="005D6D34" w:rsidRDefault="005D6D34" w:rsidP="00DF4334">
      <w:pPr>
        <w:jc w:val="both"/>
      </w:pPr>
    </w:p>
    <w:p w:rsidR="005D6D34" w:rsidRDefault="00BF1413" w:rsidP="00065758">
      <w:pPr>
        <w:pStyle w:val="a7"/>
        <w:numPr>
          <w:ilvl w:val="0"/>
          <w:numId w:val="4"/>
        </w:numPr>
        <w:ind w:left="0" w:firstLine="0"/>
        <w:jc w:val="both"/>
        <w:rPr>
          <w:b/>
        </w:rPr>
      </w:pPr>
      <w:r>
        <w:rPr>
          <w:b/>
        </w:rPr>
        <w:t>Знакомство со сферами деятельности</w:t>
      </w:r>
      <w:r w:rsidR="00F527D5">
        <w:rPr>
          <w:b/>
        </w:rPr>
        <w:t xml:space="preserve"> («</w:t>
      </w:r>
      <w:r w:rsidR="00F527D5" w:rsidRPr="00F527D5">
        <w:rPr>
          <w:b/>
        </w:rPr>
        <w:t>Трехдневная профессиональная разведка</w:t>
      </w:r>
      <w:r w:rsidR="00F527D5">
        <w:rPr>
          <w:b/>
        </w:rPr>
        <w:t>»)</w:t>
      </w:r>
    </w:p>
    <w:p w:rsidR="00F527D5" w:rsidRDefault="00F527D5" w:rsidP="00F527D5">
      <w:pPr>
        <w:pStyle w:val="a7"/>
        <w:ind w:left="0" w:firstLine="709"/>
        <w:jc w:val="both"/>
      </w:pPr>
      <w:r>
        <w:t xml:space="preserve">Перевод: «Изучение профессий побуждает молодых людей использовать различные возможности для профессиональных сфер деятельности. Это обеспечивает реалистичное понимание профессионального мира, а также первое понимание своих собственных интересов и способностей. Студенты могут ориентироваться в трех разных профессиональных областях на примере. Они учатся в учебных центрах каретки </w:t>
      </w:r>
      <w:proofErr w:type="spellStart"/>
      <w:r>
        <w:t>ВеО</w:t>
      </w:r>
      <w:proofErr w:type="spellEnd"/>
      <w:r>
        <w:t xml:space="preserve"> активно знают профессиональную практику. В мастерских и специальных учебных кабинетах они тестируют конкретные виды деятельности в различных профессиональных областях, знакомятся с инструментами и материалами и даже могут выполнять небольшие задачи на практике.</w:t>
      </w:r>
    </w:p>
    <w:p w:rsidR="00F527D5" w:rsidRDefault="00F527D5" w:rsidP="00F527D5">
      <w:pPr>
        <w:pStyle w:val="a7"/>
        <w:ind w:left="0" w:firstLine="709"/>
        <w:jc w:val="both"/>
      </w:pPr>
      <w:r>
        <w:t>В последний день школьники получат сертификат об участии с оценкой ключевых и специализированных компетенций для исследования в области профессиональной деятельности.</w:t>
      </w:r>
    </w:p>
    <w:p w:rsidR="00F527D5" w:rsidRPr="00F527D5" w:rsidRDefault="00F527D5" w:rsidP="00F527D5">
      <w:pPr>
        <w:pStyle w:val="a7"/>
        <w:ind w:left="0" w:firstLine="709"/>
        <w:jc w:val="both"/>
      </w:pPr>
      <w:r>
        <w:t>Совместное внедрение «</w:t>
      </w:r>
      <w:proofErr w:type="spellStart"/>
      <w:r>
        <w:t>KAoA</w:t>
      </w:r>
      <w:proofErr w:type="spellEnd"/>
      <w:r>
        <w:t>» в «</w:t>
      </w:r>
      <w:proofErr w:type="spellStart"/>
      <w:r>
        <w:t>Trägerverbund</w:t>
      </w:r>
      <w:proofErr w:type="spellEnd"/>
      <w:r>
        <w:t xml:space="preserve"> </w:t>
      </w:r>
      <w:proofErr w:type="spellStart"/>
      <w:r>
        <w:t>beo</w:t>
      </w:r>
      <w:proofErr w:type="spellEnd"/>
      <w:r>
        <w:t xml:space="preserve">» предлагает </w:t>
      </w:r>
      <w:proofErr w:type="spellStart"/>
      <w:r>
        <w:t>сшкольникам</w:t>
      </w:r>
      <w:proofErr w:type="spellEnd"/>
      <w:r>
        <w:t xml:space="preserve"> широкий спектр профессиональных областей для их трехдневного профессионального изучения.»</w:t>
      </w:r>
    </w:p>
    <w:p w:rsidR="00BF1413" w:rsidRPr="00BF1413" w:rsidRDefault="00BF1413" w:rsidP="00BF1413">
      <w:pPr>
        <w:pStyle w:val="a7"/>
        <w:ind w:left="567"/>
        <w:jc w:val="both"/>
        <w:rPr>
          <w:i/>
        </w:rPr>
      </w:pPr>
      <w:r w:rsidRPr="00BF1413">
        <w:rPr>
          <w:i/>
        </w:rPr>
        <w:t>Проводится для восьмиклассников, принявших участие в анализе потенциала</w:t>
      </w:r>
    </w:p>
    <w:p w:rsidR="00BF1413" w:rsidRDefault="00BF1413" w:rsidP="00BF1413">
      <w:pPr>
        <w:pStyle w:val="a7"/>
        <w:ind w:left="567"/>
        <w:jc w:val="both"/>
      </w:pPr>
      <w:r>
        <w:t>- 1-3 дня в одной из партнерских организаций или на предприятии, 7 часов</w:t>
      </w:r>
    </w:p>
    <w:p w:rsidR="00BF1413" w:rsidRPr="00BF1413" w:rsidRDefault="00BF1413" w:rsidP="00BF1413">
      <w:pPr>
        <w:pStyle w:val="a7"/>
        <w:ind w:left="567"/>
        <w:jc w:val="both"/>
        <w:rPr>
          <w:i/>
        </w:rPr>
      </w:pPr>
      <w:r w:rsidRPr="00BF1413">
        <w:rPr>
          <w:i/>
        </w:rPr>
        <w:t>Процесс ознакомления в партнерской организации:</w:t>
      </w:r>
    </w:p>
    <w:p w:rsidR="00BF1413" w:rsidRDefault="00BF1413" w:rsidP="00BF1413">
      <w:pPr>
        <w:pStyle w:val="a7"/>
        <w:ind w:left="567"/>
        <w:jc w:val="both"/>
      </w:pPr>
      <w:r>
        <w:lastRenderedPageBreak/>
        <w:t>- Одно практическое ознакомление в день с одной из заранее выбранных сфер деятельности или профессий</w:t>
      </w:r>
    </w:p>
    <w:p w:rsidR="00BF1413" w:rsidRDefault="00BF1413" w:rsidP="00BF1413">
      <w:pPr>
        <w:pStyle w:val="a7"/>
        <w:ind w:left="567"/>
        <w:jc w:val="both"/>
      </w:pPr>
      <w:r>
        <w:t>- Под руководством опытных обучающих и специалистов</w:t>
      </w:r>
    </w:p>
    <w:p w:rsidR="00BF1413" w:rsidRDefault="00BF1413" w:rsidP="00BF1413">
      <w:pPr>
        <w:pStyle w:val="a7"/>
        <w:ind w:left="567"/>
        <w:jc w:val="both"/>
      </w:pPr>
      <w:r>
        <w:t>- Подходящие для обучения мастерские и рабочие помещения</w:t>
      </w:r>
    </w:p>
    <w:p w:rsidR="00BF1413" w:rsidRDefault="00BF1413" w:rsidP="00BF1413">
      <w:pPr>
        <w:pStyle w:val="a7"/>
        <w:ind w:left="567"/>
        <w:jc w:val="both"/>
      </w:pPr>
      <w:r>
        <w:t>- Профессиональная оценка имеющихся склонностей</w:t>
      </w:r>
    </w:p>
    <w:p w:rsidR="005D6D34" w:rsidRDefault="00BF1413" w:rsidP="00BF1413">
      <w:pPr>
        <w:pStyle w:val="a7"/>
        <w:ind w:left="567"/>
        <w:jc w:val="both"/>
      </w:pPr>
      <w:r>
        <w:t>- Сертификат об участии</w:t>
      </w:r>
    </w:p>
    <w:p w:rsidR="00F527D5" w:rsidRPr="00F527D5" w:rsidRDefault="00596F80" w:rsidP="00F527D5">
      <w:pPr>
        <w:pStyle w:val="a7"/>
        <w:ind w:left="0"/>
        <w:jc w:val="both"/>
        <w:rPr>
          <w:i/>
        </w:rPr>
      </w:pPr>
      <w:r w:rsidRPr="00F527D5">
        <w:rPr>
          <w:i/>
        </w:rPr>
        <w:t xml:space="preserve">Варианты </w:t>
      </w:r>
      <w:r>
        <w:rPr>
          <w:i/>
        </w:rPr>
        <w:t>к</w:t>
      </w:r>
      <w:r w:rsidRPr="00F527D5">
        <w:rPr>
          <w:i/>
        </w:rPr>
        <w:t>арьеры</w:t>
      </w:r>
    </w:p>
    <w:p w:rsidR="00F527D5" w:rsidRDefault="00596F80" w:rsidP="00596F80">
      <w:pPr>
        <w:pStyle w:val="a7"/>
        <w:ind w:left="567"/>
        <w:jc w:val="both"/>
      </w:pPr>
      <w:r>
        <w:t xml:space="preserve">Строительство, архитектура и геодезия </w:t>
      </w:r>
      <w:r w:rsidR="00F527D5">
        <w:t>(</w:t>
      </w:r>
      <w:r>
        <w:t>с</w:t>
      </w:r>
      <w:r w:rsidR="00F527D5">
        <w:t xml:space="preserve">троительство, строительство зданий, гражданское строительство, </w:t>
      </w:r>
      <w:r>
        <w:t>с</w:t>
      </w:r>
      <w:r w:rsidR="00F527D5">
        <w:t>адоводство и ландшафтный дизайн)</w:t>
      </w:r>
    </w:p>
    <w:p w:rsidR="00F527D5" w:rsidRDefault="00596F80" w:rsidP="00596F80">
      <w:pPr>
        <w:pStyle w:val="a7"/>
        <w:ind w:left="567"/>
        <w:jc w:val="both"/>
      </w:pPr>
      <w:r>
        <w:t>Услуги</w:t>
      </w:r>
      <w:r w:rsidR="00F527D5">
        <w:t xml:space="preserve"> (</w:t>
      </w:r>
      <w:r>
        <w:t>г</w:t>
      </w:r>
      <w:r w:rsidR="00F527D5">
        <w:t xml:space="preserve">остиничная и ресторанная индустрия, </w:t>
      </w:r>
      <w:r>
        <w:t>к</w:t>
      </w:r>
      <w:r w:rsidR="00F527D5">
        <w:t>осметика, уход за телом, здоровье)</w:t>
      </w:r>
    </w:p>
    <w:p w:rsidR="00F527D5" w:rsidRDefault="00596F80" w:rsidP="00596F80">
      <w:pPr>
        <w:pStyle w:val="a7"/>
        <w:ind w:left="567"/>
        <w:jc w:val="both"/>
      </w:pPr>
      <w:r>
        <w:t>Электрический (электротехнический)</w:t>
      </w:r>
      <w:r w:rsidR="00F527D5">
        <w:t xml:space="preserve"> (электроустановка)</w:t>
      </w:r>
    </w:p>
    <w:p w:rsidR="00F527D5" w:rsidRDefault="00596F80" w:rsidP="00596F80">
      <w:pPr>
        <w:pStyle w:val="a7"/>
        <w:ind w:left="567"/>
        <w:jc w:val="both"/>
      </w:pPr>
      <w:r>
        <w:t>Здоровье</w:t>
      </w:r>
      <w:r w:rsidR="00F527D5">
        <w:t xml:space="preserve"> (питание, уход)</w:t>
      </w:r>
    </w:p>
    <w:p w:rsidR="00F527D5" w:rsidRDefault="00596F80" w:rsidP="00596F80">
      <w:pPr>
        <w:pStyle w:val="a7"/>
        <w:ind w:left="567"/>
        <w:jc w:val="both"/>
      </w:pPr>
      <w:r>
        <w:t xml:space="preserve">Металл и машиностроение </w:t>
      </w:r>
      <w:r w:rsidR="00F527D5">
        <w:t xml:space="preserve">(металл, </w:t>
      </w:r>
      <w:r>
        <w:t>п</w:t>
      </w:r>
      <w:r w:rsidR="00F527D5">
        <w:t>оставка и установка)</w:t>
      </w:r>
    </w:p>
    <w:p w:rsidR="00F527D5" w:rsidRDefault="00596F80" w:rsidP="00596F80">
      <w:pPr>
        <w:pStyle w:val="a7"/>
        <w:ind w:left="567"/>
        <w:jc w:val="both"/>
      </w:pPr>
      <w:r>
        <w:t xml:space="preserve">Производство и изготовление </w:t>
      </w:r>
      <w:r w:rsidR="00F527D5">
        <w:t>(</w:t>
      </w:r>
      <w:r>
        <w:t>л</w:t>
      </w:r>
      <w:r w:rsidR="00F527D5">
        <w:t>акокрасочная продукция, дерево, флористика)</w:t>
      </w:r>
    </w:p>
    <w:p w:rsidR="00F527D5" w:rsidRDefault="00596F80" w:rsidP="00596F80">
      <w:pPr>
        <w:pStyle w:val="a7"/>
        <w:ind w:left="567"/>
        <w:jc w:val="both"/>
      </w:pPr>
      <w:r>
        <w:t xml:space="preserve">Социальная и педагогика </w:t>
      </w:r>
      <w:r w:rsidR="00F527D5">
        <w:t>(образование, уход за престарелыми)</w:t>
      </w:r>
    </w:p>
    <w:p w:rsidR="00BF1413" w:rsidRDefault="00596F80" w:rsidP="00596F80">
      <w:pPr>
        <w:pStyle w:val="a7"/>
        <w:ind w:left="567"/>
        <w:jc w:val="both"/>
      </w:pPr>
      <w:r>
        <w:t xml:space="preserve">Экономика и управление </w:t>
      </w:r>
      <w:r w:rsidR="00F527D5">
        <w:t>(</w:t>
      </w:r>
      <w:r>
        <w:t>о</w:t>
      </w:r>
      <w:r w:rsidR="00F527D5">
        <w:t xml:space="preserve">фис и </w:t>
      </w:r>
      <w:r>
        <w:t>с</w:t>
      </w:r>
      <w:r w:rsidR="00F527D5">
        <w:t xml:space="preserve">екретариат, </w:t>
      </w:r>
      <w:r>
        <w:t>с</w:t>
      </w:r>
      <w:r w:rsidR="00F527D5">
        <w:t>клады и торговля)</w:t>
      </w:r>
    </w:p>
    <w:p w:rsidR="00F527D5" w:rsidRDefault="00F527D5" w:rsidP="00BF1413">
      <w:pPr>
        <w:pStyle w:val="a7"/>
        <w:ind w:left="567"/>
        <w:jc w:val="both"/>
      </w:pPr>
    </w:p>
    <w:p w:rsidR="00C25AAF" w:rsidRDefault="00BF1413" w:rsidP="00BF1413">
      <w:pPr>
        <w:pStyle w:val="a7"/>
        <w:numPr>
          <w:ilvl w:val="0"/>
          <w:numId w:val="4"/>
        </w:numPr>
        <w:ind w:left="0" w:firstLine="0"/>
        <w:jc w:val="both"/>
        <w:rPr>
          <w:b/>
        </w:rPr>
      </w:pPr>
      <w:r>
        <w:rPr>
          <w:b/>
        </w:rPr>
        <w:t>П</w:t>
      </w:r>
      <w:r w:rsidRPr="00BF1413">
        <w:rPr>
          <w:b/>
        </w:rPr>
        <w:t>рактические курсы</w:t>
      </w:r>
      <w:r w:rsidR="00F527D5">
        <w:rPr>
          <w:b/>
        </w:rPr>
        <w:t xml:space="preserve"> </w:t>
      </w:r>
    </w:p>
    <w:p w:rsidR="00F527D5" w:rsidRPr="00F527D5" w:rsidRDefault="00F527D5" w:rsidP="00F527D5">
      <w:pPr>
        <w:pStyle w:val="a7"/>
        <w:ind w:left="0" w:firstLine="709"/>
        <w:jc w:val="both"/>
      </w:pPr>
      <w:r>
        <w:t>Перевод: «</w:t>
      </w:r>
      <w:r w:rsidRPr="00F527D5">
        <w:t>Трехдневные практические курсы специально предназначены для студентов, нуждающихся в поддержке для получения квалификации ниже среднего или для перехода к профессиональному обучению. Они представляют собой углубленные практические этапы в профессиональном поле, учащиеся совершенствуют свои профессиональные навыки и знания, а также свои трудовые этические и социальные / личные компетенции.</w:t>
      </w:r>
    </w:p>
    <w:p w:rsidR="00F527D5" w:rsidRPr="00F527D5" w:rsidRDefault="00F527D5" w:rsidP="00F527D5">
      <w:pPr>
        <w:pStyle w:val="a7"/>
        <w:ind w:left="0" w:firstLine="709"/>
        <w:jc w:val="both"/>
      </w:pPr>
      <w:r w:rsidRPr="00F527D5">
        <w:t>Практические курсы ликвидируют разрыв между профессиональной практикой и содержанием урока. Таким образом, они способствуют развитию дополнительной учебной мотивации.</w:t>
      </w:r>
      <w:r>
        <w:t>»</w:t>
      </w:r>
    </w:p>
    <w:p w:rsidR="00BF1413" w:rsidRDefault="00BF1413" w:rsidP="00BF1413">
      <w:pPr>
        <w:ind w:left="567"/>
        <w:jc w:val="both"/>
      </w:pPr>
      <w:r>
        <w:t>- Для школьников 9 и 10 классов</w:t>
      </w:r>
    </w:p>
    <w:p w:rsidR="00BF1413" w:rsidRDefault="00BF1413" w:rsidP="00BF1413">
      <w:pPr>
        <w:ind w:left="567"/>
        <w:jc w:val="both"/>
      </w:pPr>
      <w:r>
        <w:t xml:space="preserve">- Мероприятия проходят блоками (3 дня по 7 часов в одной из поддерживающих работу </w:t>
      </w:r>
      <w:proofErr w:type="spellStart"/>
      <w:r>
        <w:t>beo</w:t>
      </w:r>
      <w:proofErr w:type="spellEnd"/>
      <w:r>
        <w:t xml:space="preserve"> организаций)</w:t>
      </w:r>
    </w:p>
    <w:p w:rsidR="00BF1413" w:rsidRDefault="00BF1413" w:rsidP="00BF1413">
      <w:pPr>
        <w:ind w:left="567"/>
        <w:jc w:val="both"/>
      </w:pPr>
      <w:r>
        <w:t>- Возможно прохождение двух различных практических курсов</w:t>
      </w:r>
    </w:p>
    <w:p w:rsidR="00BF1413" w:rsidRDefault="00BF1413" w:rsidP="00BF1413">
      <w:pPr>
        <w:ind w:left="567"/>
        <w:jc w:val="both"/>
      </w:pPr>
      <w:r>
        <w:t>- Углубление знаний в различных профессиональных областях посредством проектной работы, выходящей за рамки одной ремесленной отрасли</w:t>
      </w:r>
    </w:p>
    <w:p w:rsidR="00BF1413" w:rsidRDefault="00BF1413" w:rsidP="00BF1413">
      <w:pPr>
        <w:ind w:left="567"/>
        <w:jc w:val="both"/>
      </w:pPr>
      <w:r>
        <w:t>- Углубление знаний в одном конкретном поле деятельности</w:t>
      </w:r>
    </w:p>
    <w:p w:rsidR="00BF1413" w:rsidRDefault="00BF1413" w:rsidP="00BF1413">
      <w:pPr>
        <w:ind w:left="567"/>
        <w:jc w:val="both"/>
      </w:pPr>
      <w:r>
        <w:t>- Под руководством опытных обучающих и специалистов</w:t>
      </w:r>
    </w:p>
    <w:p w:rsidR="00BF1413" w:rsidRDefault="00BF1413" w:rsidP="00BF1413">
      <w:pPr>
        <w:ind w:left="567"/>
        <w:jc w:val="both"/>
      </w:pPr>
      <w:r>
        <w:t>- Подходящие для обучения мастерские и рабочие помещения</w:t>
      </w:r>
    </w:p>
    <w:p w:rsidR="00BF1413" w:rsidRDefault="00BF1413" w:rsidP="00BF1413">
      <w:pPr>
        <w:ind w:left="567"/>
        <w:jc w:val="both"/>
      </w:pPr>
      <w:r>
        <w:t>- Профессиональная оценка имеющейся склонности</w:t>
      </w:r>
    </w:p>
    <w:p w:rsidR="00BF1413" w:rsidRDefault="00BF1413" w:rsidP="00BF1413">
      <w:pPr>
        <w:ind w:left="567"/>
        <w:jc w:val="both"/>
      </w:pPr>
      <w:r>
        <w:t>- Сертификат об участии</w:t>
      </w:r>
    </w:p>
    <w:p w:rsidR="00BF1413" w:rsidRDefault="00923B16" w:rsidP="00923B16">
      <w:pPr>
        <w:ind w:firstLine="709"/>
        <w:jc w:val="both"/>
      </w:pPr>
      <w:r w:rsidRPr="00923B16">
        <w:t xml:space="preserve">Сначала школьники сами (или с помощью педагогов) бронируют себе места на экскурсии на предприятия с помощью специального Интернет-портала и посещают их. Пройдя ряд таких экскурсий, они выбирают для себя места прохождения стажировки. Стажировка длится две недели (полноценная практика на предприятии с включением в производственный процесс и решением доступных производственных задач). Практика заканчивается рефлексивным отчётом объёмом 12-15 страниц. На данном этапе также проводятся консультации-беседы, которые уже имеют рекомендательный характер, в </w:t>
      </w:r>
      <w:proofErr w:type="spellStart"/>
      <w:r w:rsidRPr="00923B16">
        <w:t>т.ч</w:t>
      </w:r>
      <w:proofErr w:type="spellEnd"/>
      <w:r w:rsidRPr="00923B16">
        <w:t xml:space="preserve">. по результатам прохождения онлайн-теста, направленного на выявление профессионально значимых способностей и определения предпочтительной сферы профессиональной деятельности. По результатам прохождения теста каждый школьник получает список из 20 рекомендуемых профессий, и это всё также обсуждается со школьниками. В то же время </w:t>
      </w:r>
      <w:r w:rsidRPr="00923B16">
        <w:lastRenderedPageBreak/>
        <w:t>особое внимание уделяется тому, чтобы выбор профессии был самостоятельным и осознанным, а не под влиянием стихийных факторов и не под родительским давлением. На выходе из этапа– определение наиболее привлекательной профессии, профессиональной сферы или направления обучения в вузе.</w:t>
      </w:r>
    </w:p>
    <w:p w:rsidR="00BF1413" w:rsidRDefault="00BF1413" w:rsidP="00DF4334">
      <w:pPr>
        <w:jc w:val="both"/>
      </w:pPr>
    </w:p>
    <w:p w:rsidR="00923B16" w:rsidRDefault="00923B16" w:rsidP="00DF4334">
      <w:pPr>
        <w:jc w:val="both"/>
      </w:pPr>
    </w:p>
    <w:p w:rsidR="00C25AAF" w:rsidRPr="00923B16" w:rsidRDefault="00C25AAF" w:rsidP="00DF4334">
      <w:pPr>
        <w:jc w:val="both"/>
        <w:rPr>
          <w:b/>
        </w:rPr>
      </w:pPr>
      <w:r w:rsidRPr="00923B16">
        <w:rPr>
          <w:b/>
        </w:rPr>
        <w:t xml:space="preserve">Стандартные </w:t>
      </w:r>
      <w:r w:rsidR="00E032BE" w:rsidRPr="00923B16">
        <w:rPr>
          <w:b/>
        </w:rPr>
        <w:t>«</w:t>
      </w:r>
      <w:r w:rsidRPr="00923B16">
        <w:rPr>
          <w:b/>
        </w:rPr>
        <w:t>элементы</w:t>
      </w:r>
      <w:r w:rsidR="00E032BE" w:rsidRPr="00923B16">
        <w:rPr>
          <w:b/>
        </w:rPr>
        <w:t>»</w:t>
      </w:r>
      <w:r w:rsidRPr="00923B16">
        <w:rPr>
          <w:b/>
        </w:rPr>
        <w:t xml:space="preserve"> в школе для реализации программы:</w:t>
      </w:r>
    </w:p>
    <w:p w:rsidR="00C25AAF" w:rsidRDefault="00C25AAF" w:rsidP="00DF4334">
      <w:pPr>
        <w:jc w:val="both"/>
      </w:pPr>
      <w:r>
        <w:t xml:space="preserve">1. Школьные координаторы деятельности. В гимназии на 1000 учащихся 4 координатора профориентационной работы, их педагогическая нагрузка снижена при сохранении з/платы. </w:t>
      </w:r>
    </w:p>
    <w:p w:rsidR="00C25AAF" w:rsidRDefault="00C25AAF" w:rsidP="00C25AAF">
      <w:pPr>
        <w:jc w:val="both"/>
      </w:pPr>
      <w:r>
        <w:t>2. Рабочие группы для координации и общения (обмена опытом). Члены рабочих гр</w:t>
      </w:r>
      <w:r w:rsidR="00E032BE">
        <w:t xml:space="preserve">упп: муниципальный координатор, представители разных школ, партнеры. </w:t>
      </w:r>
    </w:p>
    <w:p w:rsidR="00E032BE" w:rsidRDefault="00E032BE" w:rsidP="00C25AAF">
      <w:pPr>
        <w:jc w:val="both"/>
      </w:pPr>
      <w:r>
        <w:t>3. Школьные координаторы сотрудничают с классными руководителями и родителями</w:t>
      </w:r>
    </w:p>
    <w:p w:rsidR="00E032BE" w:rsidRDefault="00E032BE" w:rsidP="00C25AAF">
      <w:pPr>
        <w:jc w:val="both"/>
      </w:pPr>
      <w:r>
        <w:t>4. Партнеры школы в реализации программы: вузы, компании, бизнес…</w:t>
      </w:r>
    </w:p>
    <w:p w:rsidR="00E032BE" w:rsidRDefault="00E032BE" w:rsidP="00C25AAF">
      <w:pPr>
        <w:jc w:val="both"/>
      </w:pPr>
      <w:r>
        <w:t xml:space="preserve">5. </w:t>
      </w:r>
      <w:r w:rsidR="00C66DD9">
        <w:t>В работе обязательно у</w:t>
      </w:r>
      <w:r>
        <w:t>читываются гендерные вопросы, инклюзия, личные интересы учащихся</w:t>
      </w:r>
    </w:p>
    <w:p w:rsidR="00E032BE" w:rsidRDefault="00E032BE" w:rsidP="00C25AAF">
      <w:pPr>
        <w:jc w:val="both"/>
      </w:pPr>
      <w:r>
        <w:t>6. Планирование составляется на год. План доступен и понятен для всех педагогов и родителей</w:t>
      </w:r>
    </w:p>
    <w:p w:rsidR="00E032BE" w:rsidRPr="00E032BE" w:rsidRDefault="00E032BE" w:rsidP="00C25AAF">
      <w:pPr>
        <w:jc w:val="both"/>
      </w:pPr>
      <w:r>
        <w:t xml:space="preserve">7. Все учителя проходят повышение квалификации для понимания сути профориентации </w:t>
      </w:r>
    </w:p>
    <w:p w:rsidR="00690EF9" w:rsidRDefault="00690EF9" w:rsidP="00DF4334">
      <w:pPr>
        <w:jc w:val="both"/>
      </w:pPr>
    </w:p>
    <w:p w:rsidR="00923B16" w:rsidRDefault="00923B16" w:rsidP="00923B16">
      <w:pPr>
        <w:pStyle w:val="a7"/>
        <w:numPr>
          <w:ilvl w:val="0"/>
          <w:numId w:val="4"/>
        </w:numPr>
        <w:spacing w:before="100" w:beforeAutospacing="1" w:after="100" w:afterAutospacing="1" w:line="240" w:lineRule="auto"/>
        <w:ind w:left="0" w:firstLine="0"/>
        <w:jc w:val="both"/>
        <w:rPr>
          <w:rFonts w:eastAsia="Times New Roman"/>
          <w:lang w:eastAsia="ru-RU"/>
          <w14:numSpacing w14:val="default"/>
        </w:rPr>
      </w:pPr>
      <w:r w:rsidRPr="00923B16">
        <w:rPr>
          <w:rFonts w:eastAsia="Times New Roman"/>
          <w:b/>
          <w:i/>
          <w:iCs/>
          <w:lang w:eastAsia="ru-RU"/>
          <w14:numSpacing w14:val="default"/>
        </w:rPr>
        <w:t>Продвижение дуального образования</w:t>
      </w:r>
      <w:r w:rsidRPr="00923B16">
        <w:rPr>
          <w:rFonts w:eastAsia="Times New Roman"/>
          <w:lang w:eastAsia="ru-RU"/>
          <w14:numSpacing w14:val="default"/>
        </w:rPr>
        <w:t xml:space="preserve"> – система мероприятий профессиональной пропаганды, нацеленная на привлечение школьников в систему дуального (профессионального) обучения после 9 класса (и, соответственно, на борьбу с нарастающим </w:t>
      </w:r>
      <w:proofErr w:type="spellStart"/>
      <w:r w:rsidRPr="00923B16">
        <w:rPr>
          <w:rFonts w:eastAsia="Times New Roman"/>
          <w:lang w:eastAsia="ru-RU"/>
          <w14:numSpacing w14:val="default"/>
        </w:rPr>
        <w:t>вузоцентризмом</w:t>
      </w:r>
      <w:proofErr w:type="spellEnd"/>
      <w:r w:rsidRPr="00923B16">
        <w:rPr>
          <w:rFonts w:eastAsia="Times New Roman"/>
          <w:lang w:eastAsia="ru-RU"/>
          <w14:numSpacing w14:val="default"/>
        </w:rPr>
        <w:t xml:space="preserve"> коренного населения Германии</w:t>
      </w:r>
      <w:r>
        <w:rPr>
          <w:rFonts w:eastAsia="Times New Roman"/>
          <w:lang w:eastAsia="ru-RU"/>
          <w14:numSpacing w14:val="default"/>
        </w:rPr>
        <w:t>)</w:t>
      </w:r>
      <w:r w:rsidRPr="00923B16">
        <w:rPr>
          <w:rFonts w:eastAsia="Times New Roman"/>
          <w:lang w:eastAsia="ru-RU"/>
          <w14:numSpacing w14:val="default"/>
        </w:rPr>
        <w:t xml:space="preserve">. </w:t>
      </w:r>
      <w:r>
        <w:rPr>
          <w:rFonts w:eastAsia="Times New Roman"/>
          <w:lang w:eastAsia="ru-RU"/>
          <w14:numSpacing w14:val="default"/>
        </w:rPr>
        <w:t>П</w:t>
      </w:r>
      <w:r w:rsidRPr="00923B16">
        <w:rPr>
          <w:rFonts w:eastAsia="Times New Roman"/>
          <w:lang w:eastAsia="ru-RU"/>
          <w14:numSpacing w14:val="default"/>
        </w:rPr>
        <w:t xml:space="preserve">ока </w:t>
      </w:r>
      <w:proofErr w:type="spellStart"/>
      <w:r w:rsidRPr="00923B16">
        <w:rPr>
          <w:rFonts w:eastAsia="Times New Roman"/>
          <w:lang w:eastAsia="ru-RU"/>
          <w14:numSpacing w14:val="default"/>
        </w:rPr>
        <w:t>вузоцентризм</w:t>
      </w:r>
      <w:proofErr w:type="spellEnd"/>
      <w:r>
        <w:rPr>
          <w:rFonts w:eastAsia="Times New Roman"/>
          <w:lang w:eastAsia="ru-RU"/>
          <w14:numSpacing w14:val="default"/>
        </w:rPr>
        <w:t xml:space="preserve"> продолжает быть наиболее популярным</w:t>
      </w:r>
      <w:r w:rsidRPr="00923B16">
        <w:rPr>
          <w:rFonts w:eastAsia="Times New Roman"/>
          <w:lang w:eastAsia="ru-RU"/>
          <w14:numSpacing w14:val="default"/>
        </w:rPr>
        <w:t>, а «ремесленные профессии» всё больше страдают от дефицита молодых кадров, как</w:t>
      </w:r>
      <w:r>
        <w:rPr>
          <w:rFonts w:eastAsia="Times New Roman"/>
          <w:lang w:eastAsia="ru-RU"/>
          <w14:numSpacing w14:val="default"/>
        </w:rPr>
        <w:t xml:space="preserve"> </w:t>
      </w:r>
      <w:r w:rsidRPr="00923B16">
        <w:rPr>
          <w:rFonts w:eastAsia="Times New Roman"/>
          <w:lang w:eastAsia="ru-RU"/>
          <w14:numSpacing w14:val="default"/>
        </w:rPr>
        <w:t>и математические, информационные, инженерные и естественнонаучные в вузах</w:t>
      </w:r>
      <w:r w:rsidR="00661C5B">
        <w:rPr>
          <w:rFonts w:eastAsia="Times New Roman"/>
          <w:lang w:eastAsia="ru-RU"/>
          <w14:numSpacing w14:val="default"/>
        </w:rPr>
        <w:t xml:space="preserve"> (выпускники и родители предпочитают </w:t>
      </w:r>
      <w:r w:rsidRPr="00923B16">
        <w:rPr>
          <w:rFonts w:eastAsia="Times New Roman"/>
          <w:lang w:eastAsia="ru-RU"/>
          <w14:numSpacing w14:val="default"/>
        </w:rPr>
        <w:t>экономи</w:t>
      </w:r>
      <w:r w:rsidR="00661C5B">
        <w:rPr>
          <w:rFonts w:eastAsia="Times New Roman"/>
          <w:lang w:eastAsia="ru-RU"/>
          <w14:numSpacing w14:val="default"/>
        </w:rPr>
        <w:t>ческие</w:t>
      </w:r>
      <w:r w:rsidRPr="00923B16">
        <w:rPr>
          <w:rFonts w:eastAsia="Times New Roman"/>
          <w:lang w:eastAsia="ru-RU"/>
          <w14:numSpacing w14:val="default"/>
        </w:rPr>
        <w:t>, юри</w:t>
      </w:r>
      <w:r w:rsidR="00661C5B">
        <w:rPr>
          <w:rFonts w:eastAsia="Times New Roman"/>
          <w:lang w:eastAsia="ru-RU"/>
          <w14:numSpacing w14:val="default"/>
        </w:rPr>
        <w:t>дические</w:t>
      </w:r>
      <w:r w:rsidRPr="00923B16">
        <w:rPr>
          <w:rFonts w:eastAsia="Times New Roman"/>
          <w:lang w:eastAsia="ru-RU"/>
          <w14:numSpacing w14:val="default"/>
        </w:rPr>
        <w:t xml:space="preserve"> и гуманитарные профессии</w:t>
      </w:r>
      <w:r w:rsidR="00661C5B">
        <w:rPr>
          <w:rFonts w:eastAsia="Times New Roman"/>
          <w:lang w:eastAsia="ru-RU"/>
          <w14:numSpacing w14:val="default"/>
        </w:rPr>
        <w:t>)</w:t>
      </w:r>
      <w:r w:rsidRPr="00923B16">
        <w:rPr>
          <w:rFonts w:eastAsia="Times New Roman"/>
          <w:lang w:eastAsia="ru-RU"/>
          <w14:numSpacing w14:val="default"/>
        </w:rPr>
        <w:t>.</w:t>
      </w:r>
    </w:p>
    <w:p w:rsidR="00923B16" w:rsidRPr="00923B16" w:rsidRDefault="00923B16" w:rsidP="00923B16">
      <w:pPr>
        <w:pStyle w:val="a7"/>
        <w:spacing w:before="100" w:beforeAutospacing="1" w:after="100" w:afterAutospacing="1" w:line="240" w:lineRule="auto"/>
        <w:ind w:left="0"/>
        <w:jc w:val="both"/>
        <w:rPr>
          <w:rFonts w:eastAsia="Times New Roman"/>
          <w:lang w:eastAsia="ru-RU"/>
          <w14:numSpacing w14:val="default"/>
        </w:rPr>
      </w:pPr>
    </w:p>
    <w:p w:rsidR="00923B16" w:rsidRDefault="00923B16" w:rsidP="00923B16">
      <w:pPr>
        <w:pStyle w:val="a7"/>
        <w:numPr>
          <w:ilvl w:val="0"/>
          <w:numId w:val="4"/>
        </w:numPr>
        <w:spacing w:before="100" w:beforeAutospacing="1" w:after="100" w:afterAutospacing="1" w:line="240" w:lineRule="auto"/>
        <w:ind w:left="0" w:firstLine="0"/>
        <w:jc w:val="both"/>
        <w:rPr>
          <w:rFonts w:eastAsia="Times New Roman"/>
          <w:lang w:eastAsia="ru-RU"/>
          <w14:numSpacing w14:val="default"/>
        </w:rPr>
      </w:pPr>
      <w:r w:rsidRPr="00923B16">
        <w:rPr>
          <w:rFonts w:eastAsia="Times New Roman"/>
          <w:b/>
          <w:i/>
          <w:iCs/>
          <w:lang w:eastAsia="ru-RU"/>
          <w14:numSpacing w14:val="default"/>
        </w:rPr>
        <w:t>Муниципальная координация</w:t>
      </w:r>
      <w:r w:rsidRPr="00923B16">
        <w:rPr>
          <w:rFonts w:eastAsia="Times New Roman"/>
          <w:lang w:eastAsia="ru-RU"/>
          <w14:numSpacing w14:val="default"/>
        </w:rPr>
        <w:t xml:space="preserve"> – совместные действия всех институциональных субъектов, действующих в данном муниципальном районе, во главе с муниципальной властью. Самая заинтересованная сторона – работодатели. Большие усилия муниципальные координаторы тратят на то, чтобы убедить каждую школу и каждого педагога участвовать в программе </w:t>
      </w:r>
      <w:proofErr w:type="spellStart"/>
      <w:r w:rsidRPr="00923B16">
        <w:rPr>
          <w:rFonts w:eastAsia="Times New Roman"/>
          <w:lang w:eastAsia="ru-RU"/>
          <w14:numSpacing w14:val="default"/>
        </w:rPr>
        <w:t>КАоА</w:t>
      </w:r>
      <w:proofErr w:type="spellEnd"/>
      <w:r w:rsidRPr="00923B16">
        <w:rPr>
          <w:rFonts w:eastAsia="Times New Roman"/>
          <w:lang w:eastAsia="ru-RU"/>
          <w14:numSpacing w14:val="default"/>
        </w:rPr>
        <w:t xml:space="preserve">, т.к. по закону это – дело добровольное. (видимо, есть школы и педагоги, сопротивляющиеся втягиванию их в </w:t>
      </w:r>
      <w:proofErr w:type="spellStart"/>
      <w:r w:rsidRPr="00923B16">
        <w:rPr>
          <w:rFonts w:eastAsia="Times New Roman"/>
          <w:lang w:eastAsia="ru-RU"/>
          <w14:numSpacing w14:val="default"/>
        </w:rPr>
        <w:t>профориентационный</w:t>
      </w:r>
      <w:proofErr w:type="spellEnd"/>
      <w:r w:rsidRPr="00923B16">
        <w:rPr>
          <w:rFonts w:eastAsia="Times New Roman"/>
          <w:lang w:eastAsia="ru-RU"/>
          <w14:numSpacing w14:val="default"/>
        </w:rPr>
        <w:t xml:space="preserve"> процесс, несмотря на то, что их участие в профориентационных программах имеет существенный бонус: им сокращают учебную нагрузку при сохранении заработной платы).</w:t>
      </w:r>
    </w:p>
    <w:p w:rsidR="00065758" w:rsidRPr="00C66DD9" w:rsidRDefault="00065758" w:rsidP="00C66DD9">
      <w:pPr>
        <w:pStyle w:val="a7"/>
        <w:ind w:left="0"/>
        <w:rPr>
          <w:rFonts w:eastAsia="Times New Roman"/>
          <w:i/>
          <w:lang w:eastAsia="ru-RU"/>
          <w14:numSpacing w14:val="default"/>
        </w:rPr>
      </w:pPr>
      <w:r w:rsidRPr="00C66DD9">
        <w:rPr>
          <w:rFonts w:eastAsia="Times New Roman"/>
          <w:i/>
          <w:lang w:eastAsia="ru-RU"/>
          <w14:numSpacing w14:val="default"/>
        </w:rPr>
        <w:t>Задачи муниципального координировани</w:t>
      </w:r>
      <w:r w:rsidR="00596F80" w:rsidRPr="00C66DD9">
        <w:rPr>
          <w:rFonts w:eastAsia="Times New Roman"/>
          <w:i/>
          <w:lang w:eastAsia="ru-RU"/>
          <w14:numSpacing w14:val="default"/>
        </w:rPr>
        <w:t>я</w:t>
      </w:r>
      <w:r w:rsidRPr="00C66DD9">
        <w:rPr>
          <w:rFonts w:eastAsia="Times New Roman"/>
          <w:i/>
          <w:lang w:eastAsia="ru-RU"/>
          <w14:numSpacing w14:val="default"/>
        </w:rPr>
        <w:t>:</w:t>
      </w:r>
    </w:p>
    <w:p w:rsidR="00065758" w:rsidRPr="00065758" w:rsidRDefault="00065758" w:rsidP="00065758">
      <w:pPr>
        <w:pStyle w:val="a7"/>
        <w:rPr>
          <w:rFonts w:eastAsia="Times New Roman"/>
          <w:lang w:eastAsia="ru-RU"/>
          <w14:numSpacing w14:val="default"/>
        </w:rPr>
      </w:pPr>
      <w:r w:rsidRPr="00065758">
        <w:rPr>
          <w:rFonts w:eastAsia="Times New Roman"/>
          <w:lang w:eastAsia="ru-RU"/>
          <w14:numSpacing w14:val="default"/>
        </w:rPr>
        <w:t>• Привлечение к участию и образование</w:t>
      </w:r>
      <w:r>
        <w:rPr>
          <w:rFonts w:eastAsia="Times New Roman"/>
          <w:lang w:eastAsia="ru-RU"/>
          <w14:numSpacing w14:val="default"/>
        </w:rPr>
        <w:t xml:space="preserve"> </w:t>
      </w:r>
      <w:r w:rsidRPr="00065758">
        <w:rPr>
          <w:rFonts w:eastAsia="Times New Roman"/>
          <w:lang w:eastAsia="ru-RU"/>
          <w14:numSpacing w14:val="default"/>
        </w:rPr>
        <w:t>кооперационных связей между всеми действующими</w:t>
      </w:r>
      <w:r>
        <w:rPr>
          <w:rFonts w:eastAsia="Times New Roman"/>
          <w:lang w:eastAsia="ru-RU"/>
          <w14:numSpacing w14:val="default"/>
        </w:rPr>
        <w:t xml:space="preserve"> </w:t>
      </w:r>
      <w:r w:rsidRPr="00065758">
        <w:rPr>
          <w:rFonts w:eastAsia="Times New Roman"/>
          <w:lang w:eastAsia="ru-RU"/>
          <w14:numSpacing w14:val="default"/>
        </w:rPr>
        <w:t xml:space="preserve">на местах </w:t>
      </w:r>
      <w:proofErr w:type="spellStart"/>
      <w:r w:rsidRPr="00065758">
        <w:rPr>
          <w:rFonts w:eastAsia="Times New Roman"/>
          <w:lang w:eastAsia="ru-RU"/>
          <w14:numSpacing w14:val="default"/>
        </w:rPr>
        <w:t>áкторами</w:t>
      </w:r>
      <w:proofErr w:type="spellEnd"/>
      <w:r w:rsidRPr="00065758">
        <w:rPr>
          <w:rFonts w:eastAsia="Times New Roman"/>
          <w:lang w:eastAsia="ru-RU"/>
          <w14:numSpacing w14:val="default"/>
        </w:rPr>
        <w:t xml:space="preserve"> и партнерами.</w:t>
      </w:r>
    </w:p>
    <w:p w:rsidR="00065758" w:rsidRPr="00065758" w:rsidRDefault="00065758" w:rsidP="00065758">
      <w:pPr>
        <w:pStyle w:val="a7"/>
        <w:rPr>
          <w:rFonts w:eastAsia="Times New Roman"/>
          <w:lang w:eastAsia="ru-RU"/>
          <w14:numSpacing w14:val="default"/>
        </w:rPr>
      </w:pPr>
      <w:r w:rsidRPr="00065758">
        <w:rPr>
          <w:rFonts w:eastAsia="Times New Roman"/>
          <w:lang w:eastAsia="ru-RU"/>
          <w14:numSpacing w14:val="default"/>
        </w:rPr>
        <w:t>• Достижение единого понимания и представления о</w:t>
      </w:r>
      <w:r>
        <w:rPr>
          <w:rFonts w:eastAsia="Times New Roman"/>
          <w:lang w:eastAsia="ru-RU"/>
          <w14:numSpacing w14:val="default"/>
        </w:rPr>
        <w:t xml:space="preserve"> </w:t>
      </w:r>
      <w:r w:rsidRPr="00065758">
        <w:rPr>
          <w:rFonts w:eastAsia="Times New Roman"/>
          <w:lang w:eastAsia="ru-RU"/>
          <w14:numSpacing w14:val="default"/>
        </w:rPr>
        <w:t>совместной деятельности.</w:t>
      </w:r>
    </w:p>
    <w:p w:rsidR="00065758" w:rsidRPr="00065758" w:rsidRDefault="00065758" w:rsidP="00065758">
      <w:pPr>
        <w:pStyle w:val="a7"/>
        <w:rPr>
          <w:rFonts w:eastAsia="Times New Roman"/>
          <w:lang w:eastAsia="ru-RU"/>
          <w14:numSpacing w14:val="default"/>
        </w:rPr>
      </w:pPr>
      <w:r w:rsidRPr="00065758">
        <w:rPr>
          <w:rFonts w:eastAsia="Times New Roman"/>
          <w:lang w:eastAsia="ru-RU"/>
          <w14:numSpacing w14:val="default"/>
        </w:rPr>
        <w:t>• Обязательность в организации и выдерживании</w:t>
      </w:r>
      <w:r>
        <w:rPr>
          <w:rFonts w:eastAsia="Times New Roman"/>
          <w:lang w:eastAsia="ru-RU"/>
          <w14:numSpacing w14:val="default"/>
        </w:rPr>
        <w:t xml:space="preserve"> </w:t>
      </w:r>
      <w:r w:rsidRPr="00065758">
        <w:rPr>
          <w:rFonts w:eastAsia="Times New Roman"/>
          <w:lang w:eastAsia="ru-RU"/>
          <w14:numSpacing w14:val="default"/>
        </w:rPr>
        <w:t>соглашений.</w:t>
      </w:r>
    </w:p>
    <w:p w:rsidR="00065758" w:rsidRPr="00065758" w:rsidRDefault="00065758" w:rsidP="00065758">
      <w:pPr>
        <w:pStyle w:val="a7"/>
        <w:rPr>
          <w:rFonts w:eastAsia="Times New Roman"/>
          <w:lang w:eastAsia="ru-RU"/>
          <w14:numSpacing w14:val="default"/>
        </w:rPr>
      </w:pPr>
      <w:r w:rsidRPr="00065758">
        <w:rPr>
          <w:rFonts w:eastAsia="Times New Roman"/>
          <w:lang w:eastAsia="ru-RU"/>
          <w14:numSpacing w14:val="default"/>
        </w:rPr>
        <w:t>• Сопровождение и профессиональная</w:t>
      </w:r>
      <w:r>
        <w:rPr>
          <w:rFonts w:eastAsia="Times New Roman"/>
          <w:lang w:eastAsia="ru-RU"/>
          <w14:numSpacing w14:val="default"/>
        </w:rPr>
        <w:t xml:space="preserve"> </w:t>
      </w:r>
      <w:r w:rsidRPr="00065758">
        <w:rPr>
          <w:rFonts w:eastAsia="Times New Roman"/>
          <w:lang w:eastAsia="ru-RU"/>
          <w14:numSpacing w14:val="default"/>
        </w:rPr>
        <w:t xml:space="preserve">консультационная поддержка </w:t>
      </w:r>
      <w:proofErr w:type="spellStart"/>
      <w:r w:rsidRPr="00065758">
        <w:rPr>
          <w:rFonts w:eastAsia="Times New Roman"/>
          <w:lang w:eastAsia="ru-RU"/>
          <w14:numSpacing w14:val="default"/>
        </w:rPr>
        <w:t>акторов</w:t>
      </w:r>
      <w:proofErr w:type="spellEnd"/>
      <w:r w:rsidRPr="00065758">
        <w:rPr>
          <w:rFonts w:eastAsia="Times New Roman"/>
          <w:lang w:eastAsia="ru-RU"/>
          <w14:numSpacing w14:val="default"/>
        </w:rPr>
        <w:t xml:space="preserve"> при реализации.</w:t>
      </w:r>
    </w:p>
    <w:p w:rsidR="00065758" w:rsidRDefault="00065758" w:rsidP="00065758">
      <w:pPr>
        <w:pStyle w:val="a7"/>
        <w:spacing w:before="100" w:beforeAutospacing="1" w:after="100" w:afterAutospacing="1" w:line="240" w:lineRule="auto"/>
        <w:ind w:left="0"/>
        <w:jc w:val="both"/>
        <w:rPr>
          <w:rFonts w:eastAsia="Times New Roman"/>
          <w:lang w:eastAsia="ru-RU"/>
          <w14:numSpacing w14:val="default"/>
        </w:rPr>
      </w:pPr>
      <w:r w:rsidRPr="00C66DD9">
        <w:rPr>
          <w:rFonts w:eastAsia="Times New Roman"/>
          <w:i/>
          <w:lang w:eastAsia="ru-RU"/>
          <w14:numSpacing w14:val="default"/>
        </w:rPr>
        <w:t>Структура:</w:t>
      </w:r>
      <w:r>
        <w:rPr>
          <w:rFonts w:eastAsia="Times New Roman"/>
          <w:lang w:eastAsia="ru-RU"/>
          <w14:numSpacing w14:val="default"/>
        </w:rPr>
        <w:t xml:space="preserve"> 1) управляющая группа «Переход школа-профессия», 2) координирующее бюро «Переход школа – профессия», 3) рабочие группы по видам школ для </w:t>
      </w:r>
      <w:proofErr w:type="spellStart"/>
      <w:r>
        <w:rPr>
          <w:rFonts w:eastAsia="Times New Roman"/>
          <w:lang w:eastAsia="ru-RU"/>
          <w14:numSpacing w14:val="default"/>
        </w:rPr>
        <w:t>реализацйии</w:t>
      </w:r>
      <w:proofErr w:type="spellEnd"/>
      <w:r>
        <w:rPr>
          <w:rFonts w:eastAsia="Times New Roman"/>
          <w:lang w:eastAsia="ru-RU"/>
          <w14:numSpacing w14:val="default"/>
        </w:rPr>
        <w:t xml:space="preserve"> школьных стандартных элементов (</w:t>
      </w:r>
      <w:proofErr w:type="spellStart"/>
      <w:r>
        <w:rPr>
          <w:rFonts w:eastAsia="Times New Roman"/>
          <w:lang w:eastAsia="ru-RU"/>
          <w14:numSpacing w14:val="default"/>
        </w:rPr>
        <w:t>спец.школы</w:t>
      </w:r>
      <w:proofErr w:type="spellEnd"/>
      <w:r>
        <w:rPr>
          <w:rFonts w:eastAsia="Times New Roman"/>
          <w:lang w:eastAsia="ru-RU"/>
          <w14:numSpacing w14:val="default"/>
        </w:rPr>
        <w:t xml:space="preserve">, средняя школа, </w:t>
      </w:r>
      <w:proofErr w:type="spellStart"/>
      <w:r>
        <w:rPr>
          <w:rFonts w:eastAsia="Times New Roman"/>
          <w:lang w:eastAsia="ru-RU"/>
          <w14:numSpacing w14:val="default"/>
        </w:rPr>
        <w:t>проф.колледжи</w:t>
      </w:r>
      <w:proofErr w:type="spellEnd"/>
      <w:r>
        <w:rPr>
          <w:rFonts w:eastAsia="Times New Roman"/>
          <w:lang w:eastAsia="ru-RU"/>
          <w14:numSpacing w14:val="default"/>
        </w:rPr>
        <w:t>, гимназии).</w:t>
      </w:r>
    </w:p>
    <w:p w:rsidR="00065758" w:rsidRPr="00065758" w:rsidRDefault="00065758" w:rsidP="00C66DD9">
      <w:pPr>
        <w:pStyle w:val="a7"/>
        <w:spacing w:before="100" w:beforeAutospacing="1" w:after="100" w:afterAutospacing="1" w:line="240" w:lineRule="auto"/>
        <w:ind w:left="0"/>
        <w:jc w:val="both"/>
        <w:rPr>
          <w:rFonts w:eastAsia="Times New Roman"/>
          <w:lang w:eastAsia="ru-RU"/>
          <w14:numSpacing w14:val="default"/>
        </w:rPr>
      </w:pPr>
      <w:r w:rsidRPr="00C66DD9">
        <w:rPr>
          <w:rFonts w:eastAsia="Times New Roman"/>
          <w:i/>
          <w:lang w:eastAsia="ru-RU"/>
          <w14:numSpacing w14:val="default"/>
        </w:rPr>
        <w:t xml:space="preserve">Принципы </w:t>
      </w:r>
      <w:r w:rsidRPr="00065758">
        <w:rPr>
          <w:rFonts w:eastAsia="Times New Roman"/>
          <w:lang w:eastAsia="ru-RU"/>
          <w14:numSpacing w14:val="default"/>
        </w:rPr>
        <w:t>сотрудничества</w:t>
      </w:r>
      <w:r>
        <w:rPr>
          <w:rFonts w:eastAsia="Times New Roman"/>
          <w:lang w:eastAsia="ru-RU"/>
          <w14:numSpacing w14:val="default"/>
        </w:rPr>
        <w:t xml:space="preserve"> </w:t>
      </w:r>
      <w:r w:rsidRPr="00065758">
        <w:rPr>
          <w:rFonts w:eastAsia="Times New Roman"/>
          <w:lang w:eastAsia="ru-RU"/>
          <w14:numSpacing w14:val="default"/>
        </w:rPr>
        <w:t>управляющей группы</w:t>
      </w:r>
      <w:r>
        <w:rPr>
          <w:rFonts w:eastAsia="Times New Roman"/>
          <w:lang w:eastAsia="ru-RU"/>
          <w14:numSpacing w14:val="default"/>
        </w:rPr>
        <w:t xml:space="preserve">: </w:t>
      </w:r>
    </w:p>
    <w:p w:rsidR="00065758" w:rsidRPr="00065758" w:rsidRDefault="00065758" w:rsidP="00065758">
      <w:pPr>
        <w:pStyle w:val="a7"/>
        <w:spacing w:before="100" w:beforeAutospacing="1" w:after="100" w:afterAutospacing="1" w:line="240" w:lineRule="auto"/>
        <w:jc w:val="both"/>
        <w:rPr>
          <w:rFonts w:eastAsia="Times New Roman"/>
          <w:lang w:eastAsia="ru-RU"/>
          <w14:numSpacing w14:val="default"/>
        </w:rPr>
      </w:pPr>
      <w:r w:rsidRPr="00065758">
        <w:rPr>
          <w:rFonts w:eastAsia="Times New Roman"/>
          <w:lang w:eastAsia="ru-RU"/>
          <w14:numSpacing w14:val="default"/>
        </w:rPr>
        <w:t>• Сотрудничество требует принятия автономии партнера</w:t>
      </w:r>
    </w:p>
    <w:p w:rsidR="00065758" w:rsidRDefault="00065758" w:rsidP="00065758">
      <w:pPr>
        <w:pStyle w:val="a7"/>
        <w:spacing w:before="100" w:beforeAutospacing="1" w:after="100" w:afterAutospacing="1" w:line="240" w:lineRule="auto"/>
        <w:jc w:val="both"/>
        <w:rPr>
          <w:rFonts w:eastAsia="Times New Roman"/>
          <w:lang w:eastAsia="ru-RU"/>
          <w14:numSpacing w14:val="default"/>
        </w:rPr>
      </w:pPr>
      <w:r w:rsidRPr="00065758">
        <w:rPr>
          <w:rFonts w:eastAsia="Times New Roman"/>
          <w:lang w:eastAsia="ru-RU"/>
          <w14:numSpacing w14:val="default"/>
        </w:rPr>
        <w:lastRenderedPageBreak/>
        <w:t>• Знание рамочных условий и границ партнера защищает от</w:t>
      </w:r>
      <w:r>
        <w:rPr>
          <w:rFonts w:eastAsia="Times New Roman"/>
          <w:lang w:eastAsia="ru-RU"/>
          <w14:numSpacing w14:val="default"/>
        </w:rPr>
        <w:t xml:space="preserve"> </w:t>
      </w:r>
      <w:r w:rsidRPr="00065758">
        <w:rPr>
          <w:rFonts w:eastAsia="Times New Roman"/>
          <w:lang w:eastAsia="ru-RU"/>
          <w14:numSpacing w14:val="default"/>
        </w:rPr>
        <w:t>злоупотреблений и предубеждений</w:t>
      </w:r>
      <w:r>
        <w:rPr>
          <w:rFonts w:eastAsia="Times New Roman"/>
          <w:lang w:eastAsia="ru-RU"/>
          <w14:numSpacing w14:val="default"/>
        </w:rPr>
        <w:t xml:space="preserve"> </w:t>
      </w:r>
    </w:p>
    <w:p w:rsidR="00065758" w:rsidRPr="00065758" w:rsidRDefault="00065758" w:rsidP="00065758">
      <w:pPr>
        <w:pStyle w:val="a7"/>
        <w:spacing w:before="100" w:beforeAutospacing="1" w:after="100" w:afterAutospacing="1" w:line="240" w:lineRule="auto"/>
        <w:jc w:val="both"/>
        <w:rPr>
          <w:rFonts w:eastAsia="Times New Roman"/>
          <w:lang w:eastAsia="ru-RU"/>
          <w14:numSpacing w14:val="default"/>
        </w:rPr>
      </w:pPr>
      <w:r w:rsidRPr="00065758">
        <w:rPr>
          <w:rFonts w:eastAsia="Times New Roman"/>
          <w:lang w:eastAsia="ru-RU"/>
          <w14:numSpacing w14:val="default"/>
        </w:rPr>
        <w:t>• Сотрудничество складывается успешно лишь при условии</w:t>
      </w:r>
      <w:r>
        <w:rPr>
          <w:rFonts w:eastAsia="Times New Roman"/>
          <w:lang w:eastAsia="ru-RU"/>
          <w14:numSpacing w14:val="default"/>
        </w:rPr>
        <w:t xml:space="preserve"> </w:t>
      </w:r>
      <w:r w:rsidRPr="00065758">
        <w:rPr>
          <w:rFonts w:eastAsia="Times New Roman"/>
          <w:lang w:eastAsia="ru-RU"/>
          <w14:numSpacing w14:val="default"/>
        </w:rPr>
        <w:t>коммуникации наравне</w:t>
      </w:r>
    </w:p>
    <w:p w:rsidR="00065758" w:rsidRPr="00065758" w:rsidRDefault="00065758" w:rsidP="00065758">
      <w:pPr>
        <w:pStyle w:val="a7"/>
        <w:spacing w:before="100" w:beforeAutospacing="1" w:after="100" w:afterAutospacing="1" w:line="240" w:lineRule="auto"/>
        <w:jc w:val="both"/>
        <w:rPr>
          <w:rFonts w:eastAsia="Times New Roman"/>
          <w:lang w:eastAsia="ru-RU"/>
          <w14:numSpacing w14:val="default"/>
        </w:rPr>
      </w:pPr>
      <w:r w:rsidRPr="00065758">
        <w:rPr>
          <w:rFonts w:eastAsia="Times New Roman"/>
          <w:lang w:eastAsia="ru-RU"/>
          <w14:numSpacing w14:val="default"/>
        </w:rPr>
        <w:t>• Договориться об общих целях</w:t>
      </w:r>
      <w:r>
        <w:rPr>
          <w:rFonts w:eastAsia="Times New Roman"/>
          <w:lang w:eastAsia="ru-RU"/>
          <w14:numSpacing w14:val="default"/>
        </w:rPr>
        <w:t xml:space="preserve"> </w:t>
      </w:r>
    </w:p>
    <w:p w:rsidR="00065758" w:rsidRPr="00065758" w:rsidRDefault="00065758" w:rsidP="00065758">
      <w:pPr>
        <w:pStyle w:val="a7"/>
        <w:spacing w:before="100" w:beforeAutospacing="1" w:after="100" w:afterAutospacing="1" w:line="240" w:lineRule="auto"/>
        <w:jc w:val="both"/>
        <w:rPr>
          <w:rFonts w:eastAsia="Times New Roman"/>
          <w:lang w:eastAsia="ru-RU"/>
          <w14:numSpacing w14:val="default"/>
        </w:rPr>
      </w:pPr>
      <w:r w:rsidRPr="00065758">
        <w:rPr>
          <w:rFonts w:eastAsia="Times New Roman"/>
          <w:lang w:eastAsia="ru-RU"/>
          <w14:numSpacing w14:val="default"/>
        </w:rPr>
        <w:t>• Сделать заинтересованное лицо компаньоном и участником</w:t>
      </w:r>
    </w:p>
    <w:p w:rsidR="00065758" w:rsidRPr="00065758" w:rsidRDefault="00065758" w:rsidP="00065758">
      <w:pPr>
        <w:pStyle w:val="a7"/>
        <w:spacing w:before="100" w:beforeAutospacing="1" w:after="100" w:afterAutospacing="1" w:line="240" w:lineRule="auto"/>
        <w:jc w:val="both"/>
        <w:rPr>
          <w:rFonts w:eastAsia="Times New Roman"/>
          <w:lang w:eastAsia="ru-RU"/>
          <w14:numSpacing w14:val="default"/>
        </w:rPr>
      </w:pPr>
      <w:r w:rsidRPr="00065758">
        <w:rPr>
          <w:rFonts w:eastAsia="Times New Roman"/>
          <w:lang w:eastAsia="ru-RU"/>
          <w14:numSpacing w14:val="default"/>
        </w:rPr>
        <w:t>• Руководствоваться проверенным опытом</w:t>
      </w:r>
    </w:p>
    <w:p w:rsidR="00065758" w:rsidRDefault="00065758" w:rsidP="00065758">
      <w:pPr>
        <w:pStyle w:val="a7"/>
        <w:spacing w:before="100" w:beforeAutospacing="1" w:after="100" w:afterAutospacing="1" w:line="240" w:lineRule="auto"/>
        <w:jc w:val="both"/>
        <w:rPr>
          <w:rFonts w:eastAsia="Times New Roman"/>
          <w:lang w:eastAsia="ru-RU"/>
          <w14:numSpacing w14:val="default"/>
        </w:rPr>
      </w:pPr>
      <w:r w:rsidRPr="00065758">
        <w:rPr>
          <w:rFonts w:eastAsia="Times New Roman"/>
          <w:lang w:eastAsia="ru-RU"/>
          <w14:numSpacing w14:val="default"/>
        </w:rPr>
        <w:t>• Стремиться к гармоничному равновесию</w:t>
      </w:r>
      <w:r>
        <w:rPr>
          <w:rFonts w:eastAsia="Times New Roman"/>
          <w:lang w:eastAsia="ru-RU"/>
          <w14:numSpacing w14:val="default"/>
        </w:rPr>
        <w:t xml:space="preserve"> (</w:t>
      </w:r>
      <w:r w:rsidRPr="00065758">
        <w:rPr>
          <w:rFonts w:eastAsia="Times New Roman"/>
          <w:lang w:eastAsia="ru-RU"/>
          <w14:numSpacing w14:val="default"/>
        </w:rPr>
        <w:t>Брать и давать</w:t>
      </w:r>
      <w:r>
        <w:rPr>
          <w:rFonts w:eastAsia="Times New Roman"/>
          <w:lang w:eastAsia="ru-RU"/>
          <w14:numSpacing w14:val="default"/>
        </w:rPr>
        <w:t xml:space="preserve"> + </w:t>
      </w:r>
      <w:r w:rsidRPr="00065758">
        <w:rPr>
          <w:rFonts w:eastAsia="Times New Roman"/>
          <w:lang w:eastAsia="ru-RU"/>
          <w14:numSpacing w14:val="default"/>
        </w:rPr>
        <w:t>Вкладывать и получать</w:t>
      </w:r>
      <w:r>
        <w:rPr>
          <w:rFonts w:eastAsia="Times New Roman"/>
          <w:lang w:eastAsia="ru-RU"/>
          <w14:numSpacing w14:val="default"/>
        </w:rPr>
        <w:t>)</w:t>
      </w:r>
    </w:p>
    <w:p w:rsidR="00923B16" w:rsidRDefault="00923B16" w:rsidP="00923B16">
      <w:pPr>
        <w:spacing w:before="100" w:beforeAutospacing="1" w:after="100" w:afterAutospacing="1" w:line="240" w:lineRule="auto"/>
        <w:jc w:val="both"/>
        <w:rPr>
          <w:rFonts w:eastAsia="Times New Roman"/>
          <w:lang w:eastAsia="ru-RU"/>
          <w14:numSpacing w14:val="default"/>
        </w:rPr>
      </w:pPr>
      <w:r w:rsidRPr="00A7706D">
        <w:rPr>
          <w:rFonts w:eastAsia="Times New Roman"/>
          <w:lang w:eastAsia="ru-RU"/>
          <w14:numSpacing w14:val="default"/>
        </w:rPr>
        <w:t xml:space="preserve">На всех этапах программы </w:t>
      </w:r>
      <w:proofErr w:type="spellStart"/>
      <w:r w:rsidRPr="00A7706D">
        <w:rPr>
          <w:rFonts w:eastAsia="Times New Roman"/>
          <w:lang w:eastAsia="ru-RU"/>
          <w14:numSpacing w14:val="default"/>
        </w:rPr>
        <w:t>КАоА</w:t>
      </w:r>
      <w:proofErr w:type="spellEnd"/>
      <w:r w:rsidRPr="00A7706D">
        <w:rPr>
          <w:rFonts w:eastAsia="Times New Roman"/>
          <w:lang w:eastAsia="ru-RU"/>
          <w14:numSpacing w14:val="default"/>
        </w:rPr>
        <w:t xml:space="preserve"> (8 – 9 или 8 -12 </w:t>
      </w:r>
      <w:proofErr w:type="spellStart"/>
      <w:r w:rsidRPr="00A7706D">
        <w:rPr>
          <w:rFonts w:eastAsia="Times New Roman"/>
          <w:lang w:eastAsia="ru-RU"/>
          <w14:numSpacing w14:val="default"/>
        </w:rPr>
        <w:t>кл</w:t>
      </w:r>
      <w:proofErr w:type="spellEnd"/>
      <w:r w:rsidRPr="00A7706D">
        <w:rPr>
          <w:rFonts w:eastAsia="Times New Roman"/>
          <w:lang w:eastAsia="ru-RU"/>
          <w14:numSpacing w14:val="default"/>
        </w:rPr>
        <w:t xml:space="preserve">.) каждый школьник заполняет </w:t>
      </w:r>
      <w:r w:rsidR="00661C5B">
        <w:rPr>
          <w:rFonts w:eastAsia="Times New Roman"/>
          <w:lang w:eastAsia="ru-RU"/>
          <w14:numSpacing w14:val="default"/>
        </w:rPr>
        <w:t>«</w:t>
      </w:r>
      <w:proofErr w:type="spellStart"/>
      <w:r w:rsidRPr="00A7706D">
        <w:rPr>
          <w:rFonts w:eastAsia="Times New Roman"/>
          <w:lang w:eastAsia="ru-RU"/>
          <w14:numSpacing w14:val="default"/>
        </w:rPr>
        <w:t>пустографки</w:t>
      </w:r>
      <w:proofErr w:type="spellEnd"/>
      <w:r w:rsidR="00661C5B">
        <w:rPr>
          <w:rFonts w:eastAsia="Times New Roman"/>
          <w:lang w:eastAsia="ru-RU"/>
          <w14:numSpacing w14:val="default"/>
        </w:rPr>
        <w:t>»</w:t>
      </w:r>
      <w:r w:rsidRPr="00A7706D">
        <w:rPr>
          <w:rFonts w:eastAsia="Times New Roman"/>
          <w:lang w:eastAsia="ru-RU"/>
          <w14:numSpacing w14:val="default"/>
        </w:rPr>
        <w:t xml:space="preserve"> особого </w:t>
      </w:r>
      <w:r w:rsidRPr="00C66DD9">
        <w:rPr>
          <w:rFonts w:eastAsia="Times New Roman"/>
          <w:i/>
          <w:lang w:eastAsia="ru-RU"/>
          <w14:numSpacing w14:val="default"/>
        </w:rPr>
        <w:t xml:space="preserve">портфолио – </w:t>
      </w:r>
      <w:r w:rsidRPr="00C66DD9">
        <w:rPr>
          <w:rFonts w:eastAsia="Times New Roman"/>
          <w:b/>
          <w:i/>
          <w:lang w:eastAsia="ru-RU"/>
          <w14:numSpacing w14:val="default"/>
        </w:rPr>
        <w:t>«Паспорта выбора профессии»</w:t>
      </w:r>
      <w:r w:rsidRPr="00A7706D">
        <w:rPr>
          <w:rFonts w:eastAsia="Times New Roman"/>
          <w:lang w:eastAsia="ru-RU"/>
          <w14:numSpacing w14:val="default"/>
        </w:rPr>
        <w:t xml:space="preserve">, и его движение в </w:t>
      </w:r>
      <w:proofErr w:type="spellStart"/>
      <w:r w:rsidRPr="00A7706D">
        <w:rPr>
          <w:rFonts w:eastAsia="Times New Roman"/>
          <w:lang w:eastAsia="ru-RU"/>
          <w14:numSpacing w14:val="default"/>
        </w:rPr>
        <w:t>профориентационном</w:t>
      </w:r>
      <w:proofErr w:type="spellEnd"/>
      <w:r w:rsidRPr="00A7706D">
        <w:rPr>
          <w:rFonts w:eastAsia="Times New Roman"/>
          <w:lang w:eastAsia="ru-RU"/>
          <w14:numSpacing w14:val="default"/>
        </w:rPr>
        <w:t xml:space="preserve"> пространстве постоянно обсуждается со специально обученными школьными координаторами-консультантами.</w:t>
      </w:r>
    </w:p>
    <w:p w:rsidR="00D24A25" w:rsidRDefault="00D24A25" w:rsidP="00D24A25">
      <w:pPr>
        <w:spacing w:line="240" w:lineRule="auto"/>
        <w:jc w:val="both"/>
        <w:rPr>
          <w:rFonts w:eastAsia="Times New Roman"/>
          <w:lang w:eastAsia="ru-RU"/>
          <w14:numSpacing w14:val="default"/>
        </w:rPr>
      </w:pPr>
      <w:r w:rsidRPr="00D24A25">
        <w:rPr>
          <w:rFonts w:eastAsia="Times New Roman"/>
          <w:b/>
          <w:lang w:eastAsia="ru-RU"/>
          <w14:numSpacing w14:val="default"/>
        </w:rPr>
        <w:t xml:space="preserve">Результат реализации </w:t>
      </w:r>
      <w:proofErr w:type="spellStart"/>
      <w:r w:rsidRPr="00D24A25">
        <w:rPr>
          <w:rFonts w:eastAsia="Times New Roman"/>
          <w:b/>
          <w:lang w:eastAsia="ru-RU"/>
          <w14:numSpacing w14:val="default"/>
        </w:rPr>
        <w:t>КАоА</w:t>
      </w:r>
      <w:proofErr w:type="spellEnd"/>
      <w:r>
        <w:rPr>
          <w:rFonts w:eastAsia="Times New Roman"/>
          <w:lang w:eastAsia="ru-RU"/>
          <w14:numSpacing w14:val="default"/>
        </w:rPr>
        <w:t>: рост</w:t>
      </w:r>
      <w:r w:rsidRPr="00D24A25">
        <w:rPr>
          <w:rFonts w:eastAsia="Times New Roman"/>
          <w:lang w:eastAsia="ru-RU"/>
          <w14:numSpacing w14:val="default"/>
        </w:rPr>
        <w:t xml:space="preserve"> количества заключенных договоров о</w:t>
      </w:r>
      <w:r>
        <w:rPr>
          <w:rFonts w:eastAsia="Times New Roman"/>
          <w:lang w:eastAsia="ru-RU"/>
          <w14:numSpacing w14:val="default"/>
        </w:rPr>
        <w:t xml:space="preserve"> </w:t>
      </w:r>
      <w:r w:rsidRPr="00D24A25">
        <w:rPr>
          <w:rFonts w:eastAsia="Times New Roman"/>
          <w:lang w:eastAsia="ru-RU"/>
          <w14:numSpacing w14:val="default"/>
        </w:rPr>
        <w:t>профобразовании,</w:t>
      </w:r>
      <w:r>
        <w:rPr>
          <w:rFonts w:eastAsia="Times New Roman"/>
          <w:lang w:eastAsia="ru-RU"/>
          <w14:numSpacing w14:val="default"/>
        </w:rPr>
        <w:t xml:space="preserve"> </w:t>
      </w:r>
      <w:r w:rsidRPr="00D24A25">
        <w:rPr>
          <w:rFonts w:eastAsia="Times New Roman"/>
          <w:lang w:eastAsia="ru-RU"/>
          <w14:numSpacing w14:val="default"/>
        </w:rPr>
        <w:t>сокращения неудовлетворенных соискателей, а также</w:t>
      </w:r>
      <w:r>
        <w:rPr>
          <w:rFonts w:eastAsia="Times New Roman"/>
          <w:lang w:eastAsia="ru-RU"/>
          <w14:numSpacing w14:val="default"/>
        </w:rPr>
        <w:t xml:space="preserve"> </w:t>
      </w:r>
      <w:r w:rsidRPr="00D24A25">
        <w:rPr>
          <w:rFonts w:eastAsia="Times New Roman"/>
          <w:lang w:eastAsia="ru-RU"/>
          <w14:numSpacing w14:val="default"/>
        </w:rPr>
        <w:t xml:space="preserve">сокращение незанятых мест </w:t>
      </w:r>
      <w:proofErr w:type="spellStart"/>
      <w:r w:rsidRPr="00D24A25">
        <w:rPr>
          <w:rFonts w:eastAsia="Times New Roman"/>
          <w:lang w:eastAsia="ru-RU"/>
          <w14:numSpacing w14:val="default"/>
        </w:rPr>
        <w:t>профобучения</w:t>
      </w:r>
      <w:proofErr w:type="spellEnd"/>
      <w:r w:rsidRPr="00D24A25">
        <w:rPr>
          <w:rFonts w:eastAsia="Times New Roman"/>
          <w:lang w:eastAsia="ru-RU"/>
          <w14:numSpacing w14:val="default"/>
        </w:rPr>
        <w:t>, по сравнению</w:t>
      </w:r>
      <w:r>
        <w:rPr>
          <w:rFonts w:eastAsia="Times New Roman"/>
          <w:lang w:eastAsia="ru-RU"/>
          <w14:numSpacing w14:val="default"/>
        </w:rPr>
        <w:t xml:space="preserve"> </w:t>
      </w:r>
      <w:r w:rsidRPr="00D24A25">
        <w:rPr>
          <w:rFonts w:eastAsia="Times New Roman"/>
          <w:lang w:eastAsia="ru-RU"/>
          <w14:numSpacing w14:val="default"/>
        </w:rPr>
        <w:t>со средним показателем по земле СРВ.</w:t>
      </w:r>
    </w:p>
    <w:p w:rsidR="00D24A25" w:rsidRDefault="00D24A25" w:rsidP="00D24A25">
      <w:pPr>
        <w:spacing w:line="240" w:lineRule="auto"/>
        <w:jc w:val="both"/>
        <w:rPr>
          <w:rFonts w:eastAsia="Times New Roman"/>
          <w:lang w:eastAsia="ru-RU"/>
          <w14:numSpacing w14:val="default"/>
        </w:rPr>
      </w:pPr>
    </w:p>
    <w:p w:rsidR="00D24A25" w:rsidRPr="00D24A25" w:rsidRDefault="00D24A25" w:rsidP="00D24A25">
      <w:pPr>
        <w:spacing w:line="240" w:lineRule="auto"/>
        <w:jc w:val="both"/>
        <w:rPr>
          <w:rFonts w:eastAsia="Times New Roman"/>
          <w:b/>
          <w:lang w:eastAsia="ru-RU"/>
          <w14:numSpacing w14:val="default"/>
        </w:rPr>
      </w:pPr>
      <w:r w:rsidRPr="00D24A25">
        <w:rPr>
          <w:rFonts w:eastAsia="Times New Roman"/>
          <w:b/>
          <w:lang w:eastAsia="ru-RU"/>
          <w14:numSpacing w14:val="default"/>
        </w:rPr>
        <w:t xml:space="preserve">Финансирование </w:t>
      </w:r>
      <w:proofErr w:type="spellStart"/>
      <w:r w:rsidRPr="00D24A25">
        <w:rPr>
          <w:rFonts w:eastAsia="Times New Roman"/>
          <w:b/>
          <w:lang w:eastAsia="ru-RU"/>
          <w14:numSpacing w14:val="default"/>
        </w:rPr>
        <w:t>КАоА</w:t>
      </w:r>
      <w:proofErr w:type="spellEnd"/>
      <w:r w:rsidRPr="00D24A25">
        <w:rPr>
          <w:rFonts w:eastAsia="Times New Roman"/>
          <w:b/>
          <w:lang w:eastAsia="ru-RU"/>
          <w14:numSpacing w14:val="default"/>
        </w:rPr>
        <w:t xml:space="preserve">: </w:t>
      </w:r>
    </w:p>
    <w:p w:rsidR="00D24A25" w:rsidRPr="00D24A25" w:rsidRDefault="00D24A25" w:rsidP="00D24A25">
      <w:pPr>
        <w:spacing w:line="240" w:lineRule="auto"/>
        <w:jc w:val="both"/>
        <w:rPr>
          <w:rFonts w:eastAsia="Times New Roman"/>
          <w:lang w:eastAsia="ru-RU"/>
          <w14:numSpacing w14:val="default"/>
        </w:rPr>
      </w:pPr>
      <w:r w:rsidRPr="00D24A25">
        <w:rPr>
          <w:rFonts w:eastAsia="Times New Roman"/>
          <w:lang w:eastAsia="ru-RU"/>
          <w14:numSpacing w14:val="default"/>
        </w:rPr>
        <w:t>Европейский социальный фонд для муниципальных</w:t>
      </w:r>
      <w:r>
        <w:rPr>
          <w:rFonts w:eastAsia="Times New Roman"/>
          <w:lang w:eastAsia="ru-RU"/>
          <w14:numSpacing w14:val="default"/>
        </w:rPr>
        <w:t xml:space="preserve"> </w:t>
      </w:r>
      <w:r w:rsidRPr="00D24A25">
        <w:rPr>
          <w:rFonts w:eastAsia="Times New Roman"/>
          <w:lang w:eastAsia="ru-RU"/>
          <w14:numSpacing w14:val="default"/>
        </w:rPr>
        <w:t xml:space="preserve">координационных участков (ежегодно </w:t>
      </w:r>
      <w:proofErr w:type="spellStart"/>
      <w:r w:rsidRPr="00D24A25">
        <w:rPr>
          <w:rFonts w:eastAsia="Times New Roman"/>
          <w:lang w:eastAsia="ru-RU"/>
          <w14:numSpacing w14:val="default"/>
        </w:rPr>
        <w:t>ок</w:t>
      </w:r>
      <w:proofErr w:type="spellEnd"/>
      <w:r w:rsidRPr="00D24A25">
        <w:rPr>
          <w:rFonts w:eastAsia="Times New Roman"/>
          <w:lang w:eastAsia="ru-RU"/>
          <w14:numSpacing w14:val="default"/>
        </w:rPr>
        <w:t>. 9 млн. €)</w:t>
      </w:r>
    </w:p>
    <w:p w:rsidR="00D24A25" w:rsidRPr="00D24A25" w:rsidRDefault="00D24A25" w:rsidP="00D24A25">
      <w:pPr>
        <w:spacing w:line="240" w:lineRule="auto"/>
        <w:jc w:val="both"/>
        <w:rPr>
          <w:rFonts w:eastAsia="Times New Roman"/>
          <w:lang w:eastAsia="ru-RU"/>
          <w14:numSpacing w14:val="default"/>
        </w:rPr>
      </w:pPr>
      <w:r w:rsidRPr="00D24A25">
        <w:rPr>
          <w:rFonts w:eastAsia="Times New Roman"/>
          <w:lang w:eastAsia="ru-RU"/>
          <w14:numSpacing w14:val="default"/>
        </w:rPr>
        <w:t xml:space="preserve">Затраты на настоящий момент: </w:t>
      </w:r>
      <w:proofErr w:type="spellStart"/>
      <w:r w:rsidRPr="00D24A25">
        <w:rPr>
          <w:rFonts w:eastAsia="Times New Roman"/>
          <w:lang w:eastAsia="ru-RU"/>
          <w14:numSpacing w14:val="default"/>
        </w:rPr>
        <w:t>ок</w:t>
      </w:r>
      <w:proofErr w:type="spellEnd"/>
      <w:r w:rsidRPr="00D24A25">
        <w:rPr>
          <w:rFonts w:eastAsia="Times New Roman"/>
          <w:lang w:eastAsia="ru-RU"/>
          <w14:numSpacing w14:val="default"/>
        </w:rPr>
        <w:t>. 50 млн. евро за</w:t>
      </w:r>
      <w:r>
        <w:rPr>
          <w:rFonts w:eastAsia="Times New Roman"/>
          <w:lang w:eastAsia="ru-RU"/>
          <w14:numSpacing w14:val="default"/>
        </w:rPr>
        <w:t xml:space="preserve"> </w:t>
      </w:r>
      <w:r w:rsidRPr="00D24A25">
        <w:rPr>
          <w:rFonts w:eastAsia="Times New Roman"/>
          <w:lang w:eastAsia="ru-RU"/>
          <w14:numSpacing w14:val="default"/>
        </w:rPr>
        <w:t>реализацию профессиональной и вузовской ориентации.</w:t>
      </w:r>
    </w:p>
    <w:p w:rsidR="00D24A25" w:rsidRPr="00D24A25" w:rsidRDefault="00D24A25" w:rsidP="00D24A25">
      <w:pPr>
        <w:spacing w:line="240" w:lineRule="auto"/>
        <w:jc w:val="both"/>
        <w:rPr>
          <w:rFonts w:eastAsia="Times New Roman"/>
          <w:lang w:eastAsia="ru-RU"/>
          <w14:numSpacing w14:val="default"/>
        </w:rPr>
      </w:pPr>
      <w:r>
        <w:rPr>
          <w:rFonts w:eastAsia="Times New Roman"/>
          <w:lang w:eastAsia="ru-RU"/>
          <w14:numSpacing w14:val="default"/>
        </w:rPr>
        <w:t>Земля СРВ</w:t>
      </w:r>
      <w:r w:rsidRPr="00D24A25">
        <w:rPr>
          <w:rFonts w:eastAsia="Times New Roman"/>
          <w:lang w:eastAsia="ru-RU"/>
          <w14:numSpacing w14:val="default"/>
        </w:rPr>
        <w:t xml:space="preserve"> (ежегодно </w:t>
      </w:r>
      <w:proofErr w:type="spellStart"/>
      <w:r w:rsidRPr="00D24A25">
        <w:rPr>
          <w:rFonts w:eastAsia="Times New Roman"/>
          <w:lang w:eastAsia="ru-RU"/>
          <w14:numSpacing w14:val="default"/>
        </w:rPr>
        <w:t>ок</w:t>
      </w:r>
      <w:proofErr w:type="spellEnd"/>
      <w:r w:rsidRPr="00D24A25">
        <w:rPr>
          <w:rFonts w:eastAsia="Times New Roman"/>
          <w:lang w:eastAsia="ru-RU"/>
          <w14:numSpacing w14:val="default"/>
        </w:rPr>
        <w:t>. 15 млн. €) + &gt;500 педагогов для реализации</w:t>
      </w:r>
    </w:p>
    <w:p w:rsidR="00D24A25" w:rsidRPr="00D24A25" w:rsidRDefault="00D24A25" w:rsidP="00D24A25">
      <w:pPr>
        <w:spacing w:line="240" w:lineRule="auto"/>
        <w:jc w:val="both"/>
        <w:rPr>
          <w:rFonts w:eastAsia="Times New Roman"/>
          <w:lang w:eastAsia="ru-RU"/>
          <w14:numSpacing w14:val="default"/>
        </w:rPr>
      </w:pPr>
      <w:r w:rsidRPr="00D24A25">
        <w:rPr>
          <w:rFonts w:eastAsia="Times New Roman"/>
          <w:lang w:eastAsia="ru-RU"/>
          <w14:numSpacing w14:val="default"/>
        </w:rPr>
        <w:t>Федеральное министерство образования и научных исследований</w:t>
      </w:r>
      <w:r>
        <w:rPr>
          <w:rFonts w:eastAsia="Times New Roman"/>
          <w:lang w:eastAsia="ru-RU"/>
          <w14:numSpacing w14:val="default"/>
        </w:rPr>
        <w:t xml:space="preserve"> </w:t>
      </w:r>
      <w:r w:rsidRPr="00D24A25">
        <w:rPr>
          <w:rFonts w:eastAsia="Times New Roman"/>
          <w:lang w:eastAsia="ru-RU"/>
          <w14:numSpacing w14:val="default"/>
        </w:rPr>
        <w:t xml:space="preserve">(ежегодно </w:t>
      </w:r>
      <w:proofErr w:type="spellStart"/>
      <w:r w:rsidRPr="00D24A25">
        <w:rPr>
          <w:rFonts w:eastAsia="Times New Roman"/>
          <w:lang w:eastAsia="ru-RU"/>
          <w14:numSpacing w14:val="default"/>
        </w:rPr>
        <w:t>ок</w:t>
      </w:r>
      <w:proofErr w:type="spellEnd"/>
      <w:r w:rsidRPr="00D24A25">
        <w:rPr>
          <w:rFonts w:eastAsia="Times New Roman"/>
          <w:lang w:eastAsia="ru-RU"/>
          <w14:numSpacing w14:val="default"/>
        </w:rPr>
        <w:t>. 18,5 млн. €)</w:t>
      </w:r>
    </w:p>
    <w:p w:rsidR="00D24A25" w:rsidRPr="00D24A25" w:rsidRDefault="00D24A25" w:rsidP="00D24A25">
      <w:pPr>
        <w:spacing w:line="240" w:lineRule="auto"/>
        <w:jc w:val="both"/>
        <w:rPr>
          <w:rFonts w:eastAsia="Times New Roman"/>
          <w:lang w:eastAsia="ru-RU"/>
          <w14:numSpacing w14:val="default"/>
        </w:rPr>
      </w:pPr>
      <w:r w:rsidRPr="00D24A25">
        <w:rPr>
          <w:rFonts w:eastAsia="Times New Roman"/>
          <w:lang w:eastAsia="ru-RU"/>
          <w14:numSpacing w14:val="default"/>
        </w:rPr>
        <w:t xml:space="preserve">региональная дирекция Агентства занятости СРВ (ежегодно с </w:t>
      </w:r>
      <w:proofErr w:type="spellStart"/>
      <w:r w:rsidRPr="00D24A25">
        <w:rPr>
          <w:rFonts w:eastAsia="Times New Roman"/>
          <w:lang w:eastAsia="ru-RU"/>
          <w14:numSpacing w14:val="default"/>
        </w:rPr>
        <w:t>ок</w:t>
      </w:r>
      <w:proofErr w:type="spellEnd"/>
      <w:r w:rsidRPr="00D24A25">
        <w:rPr>
          <w:rFonts w:eastAsia="Times New Roman"/>
          <w:lang w:eastAsia="ru-RU"/>
          <w14:numSpacing w14:val="default"/>
        </w:rPr>
        <w:t>. 13 млн.</w:t>
      </w:r>
      <w:r>
        <w:rPr>
          <w:rFonts w:eastAsia="Times New Roman"/>
          <w:lang w:eastAsia="ru-RU"/>
          <w14:numSpacing w14:val="default"/>
        </w:rPr>
        <w:t xml:space="preserve"> </w:t>
      </w:r>
      <w:r w:rsidRPr="00D24A25">
        <w:rPr>
          <w:rFonts w:eastAsia="Times New Roman"/>
          <w:lang w:eastAsia="ru-RU"/>
          <w14:numSpacing w14:val="default"/>
        </w:rPr>
        <w:t>€)</w:t>
      </w:r>
    </w:p>
    <w:p w:rsidR="00D24A25" w:rsidRDefault="00D24A25" w:rsidP="00D24A25">
      <w:pPr>
        <w:spacing w:line="240" w:lineRule="auto"/>
        <w:jc w:val="both"/>
        <w:rPr>
          <w:rFonts w:eastAsia="Times New Roman"/>
          <w:lang w:eastAsia="ru-RU"/>
          <w14:numSpacing w14:val="default"/>
        </w:rPr>
      </w:pPr>
      <w:r w:rsidRPr="00D24A25">
        <w:rPr>
          <w:rFonts w:eastAsia="Times New Roman"/>
          <w:lang w:eastAsia="ru-RU"/>
          <w14:numSpacing w14:val="default"/>
        </w:rPr>
        <w:t xml:space="preserve">Региональные органы власти (ежегодно </w:t>
      </w:r>
      <w:proofErr w:type="spellStart"/>
      <w:r w:rsidRPr="00D24A25">
        <w:rPr>
          <w:rFonts w:eastAsia="Times New Roman"/>
          <w:lang w:eastAsia="ru-RU"/>
          <w14:numSpacing w14:val="default"/>
        </w:rPr>
        <w:t>ок</w:t>
      </w:r>
      <w:proofErr w:type="spellEnd"/>
      <w:r w:rsidRPr="00D24A25">
        <w:rPr>
          <w:rFonts w:eastAsia="Times New Roman"/>
          <w:lang w:eastAsia="ru-RU"/>
          <w14:numSpacing w14:val="default"/>
        </w:rPr>
        <w:t>. 3 млн. €).</w:t>
      </w:r>
    </w:p>
    <w:p w:rsidR="00D24A25" w:rsidRDefault="00D24A25" w:rsidP="00D24A25">
      <w:pPr>
        <w:spacing w:line="240" w:lineRule="auto"/>
        <w:jc w:val="both"/>
        <w:rPr>
          <w:rFonts w:eastAsia="Times New Roman"/>
          <w:lang w:eastAsia="ru-RU"/>
          <w14:numSpacing w14:val="default"/>
        </w:rPr>
      </w:pPr>
    </w:p>
    <w:p w:rsidR="00596F80" w:rsidRDefault="00596F80" w:rsidP="00D24A25">
      <w:pPr>
        <w:spacing w:line="240" w:lineRule="auto"/>
        <w:jc w:val="both"/>
        <w:rPr>
          <w:rFonts w:eastAsia="Times New Roman"/>
          <w:lang w:eastAsia="ru-RU"/>
          <w14:numSpacing w14:val="default"/>
        </w:rPr>
      </w:pPr>
    </w:p>
    <w:p w:rsidR="00596F80" w:rsidRPr="00661C5B" w:rsidRDefault="00661C5B" w:rsidP="00D24A25">
      <w:pPr>
        <w:spacing w:line="240" w:lineRule="auto"/>
        <w:jc w:val="both"/>
        <w:rPr>
          <w:rFonts w:eastAsia="Times New Roman"/>
          <w:b/>
          <w:i/>
          <w:lang w:eastAsia="ru-RU"/>
          <w14:numSpacing w14:val="default"/>
        </w:rPr>
      </w:pPr>
      <w:r w:rsidRPr="00661C5B">
        <w:rPr>
          <w:rFonts w:eastAsia="Times New Roman"/>
          <w:b/>
          <w:i/>
          <w:lang w:eastAsia="ru-RU"/>
          <w14:numSpacing w14:val="default"/>
        </w:rPr>
        <w:t xml:space="preserve">Особый формат </w:t>
      </w:r>
      <w:proofErr w:type="spellStart"/>
      <w:r w:rsidRPr="00661C5B">
        <w:rPr>
          <w:rFonts w:eastAsia="Times New Roman"/>
          <w:b/>
          <w:i/>
          <w:lang w:eastAsia="ru-RU"/>
          <w14:numSpacing w14:val="default"/>
        </w:rPr>
        <w:t>профориентационного</w:t>
      </w:r>
      <w:proofErr w:type="spellEnd"/>
      <w:r w:rsidRPr="00661C5B">
        <w:rPr>
          <w:rFonts w:eastAsia="Times New Roman"/>
          <w:b/>
          <w:i/>
          <w:lang w:eastAsia="ru-RU"/>
          <w14:numSpacing w14:val="default"/>
        </w:rPr>
        <w:t xml:space="preserve"> мероприятия</w:t>
      </w:r>
    </w:p>
    <w:p w:rsidR="00E032BE" w:rsidRPr="00F7231C" w:rsidRDefault="00661C5B" w:rsidP="00DF4334">
      <w:pPr>
        <w:jc w:val="both"/>
        <w:rPr>
          <w:b/>
        </w:rPr>
      </w:pPr>
      <w:r>
        <w:rPr>
          <w:b/>
        </w:rPr>
        <w:t>«День девочек. День мальчиков»</w:t>
      </w:r>
    </w:p>
    <w:p w:rsidR="00E032BE" w:rsidRDefault="00F7231C" w:rsidP="00F7231C">
      <w:pPr>
        <w:ind w:firstLine="709"/>
        <w:jc w:val="both"/>
      </w:pPr>
      <w:r>
        <w:t>Ситуация: Девочки в среднем получают лучшие оценки и лучшие аттестаты; половина девочек делает свой выбор в дуальной системе из 10 разных профессий – исключая естественные науки и технические профессии; в направлениях MINT (математика, информатика, естественные науки, техника) однозначно не хватает женщин; возможности профориентации не исчерпаны. При этом Предприятиям не хватает квалифицированных молодых специалистов</w:t>
      </w:r>
    </w:p>
    <w:p w:rsidR="00690EF9" w:rsidRDefault="00F7231C" w:rsidP="00F7231C">
      <w:pPr>
        <w:ind w:firstLine="709"/>
        <w:jc w:val="both"/>
      </w:pPr>
      <w:r>
        <w:t>История развития: 1993 г. в США – День под девизом «Возьмите наших дочерей на работу»; 2001 г. в Германии (Федеральное министерство образования и научных исследований, Объединение профсоюзов Германии и Инициатива D21 совместно запускают общегерманскую акцию); Центр компетенций «техника - разнообразие - равенство шансов».</w:t>
      </w:r>
    </w:p>
    <w:p w:rsidR="00661C5B" w:rsidRDefault="00F7231C" w:rsidP="00F7231C">
      <w:pPr>
        <w:ind w:firstLine="709"/>
        <w:jc w:val="both"/>
      </w:pPr>
      <w:r>
        <w:t xml:space="preserve">Организационные решения: Девочки с 5-го класса. 4-ый четверг апреля (2019 и 2020 гг. в связи с Пасхальными каникулами в марте). </w:t>
      </w:r>
    </w:p>
    <w:p w:rsidR="00DF4334" w:rsidRDefault="00661C5B" w:rsidP="00F7231C">
      <w:pPr>
        <w:ind w:firstLine="709"/>
        <w:jc w:val="both"/>
      </w:pPr>
      <w:r>
        <w:t>Развитие проекта: б</w:t>
      </w:r>
      <w:r w:rsidR="00F7231C">
        <w:t>олее 20 стран: Германия, Бельгия, Эстония, Франция, Италия, Косово, Люксембург, Лихтенштейн, Нидерланды, Норвегия, Австрия, Польша, Швейцария, Словения, Испания, Чехия и Венгрия; Азия: Киргизстан, Япония, Южная Корея и Ливан; Африка: Эфиопия (2014), Египет (2016).</w:t>
      </w:r>
    </w:p>
    <w:p w:rsidR="00F7231C" w:rsidRDefault="00F7231C" w:rsidP="00F7231C">
      <w:pPr>
        <w:ind w:firstLine="709"/>
        <w:jc w:val="both"/>
      </w:pPr>
      <w:r>
        <w:t>Результаты</w:t>
      </w:r>
      <w:r w:rsidR="00661C5B">
        <w:t xml:space="preserve"> в </w:t>
      </w:r>
      <w:r w:rsidR="00C66DD9">
        <w:t>СРВ</w:t>
      </w:r>
      <w:r>
        <w:t xml:space="preserve">: 1,8 млн. мест по инициативе </w:t>
      </w:r>
      <w:proofErr w:type="spellStart"/>
      <w:r>
        <w:t>Girls´Day</w:t>
      </w:r>
      <w:proofErr w:type="spellEnd"/>
      <w:r>
        <w:t xml:space="preserve"> с 2001 года. 100.000 девочек приняли участие в занятиях техникой и естественными науками (2018 г). 10.000 программ, предлагаемых предприятиями и организациями на вебсайте. 33 % предприятий </w:t>
      </w:r>
      <w:r>
        <w:lastRenderedPageBreak/>
        <w:t xml:space="preserve">подтвердили, что после акции девочки стали подавать заявки на прохождение практики и обучения. 21% трудоустраивают бывших участников инициативы </w:t>
      </w:r>
      <w:proofErr w:type="spellStart"/>
      <w:r>
        <w:t>Girls´Day</w:t>
      </w:r>
      <w:proofErr w:type="spellEnd"/>
      <w:r>
        <w:t>.</w:t>
      </w:r>
    </w:p>
    <w:p w:rsidR="00F7231C" w:rsidRDefault="00F7231C" w:rsidP="00F7231C">
      <w:pPr>
        <w:ind w:firstLine="709"/>
        <w:jc w:val="both"/>
      </w:pPr>
      <w:r>
        <w:t>Введение Дня мальчиков: фокус не только на профориентации мальчиков</w:t>
      </w:r>
      <w:r w:rsidR="00661C5B">
        <w:t xml:space="preserve">. Сколько на задаче </w:t>
      </w:r>
      <w:r>
        <w:t>поставить под сомнение типичное ролевое поведение; поддержать развитие социальной компетентности; например, «домашний паспорт» (</w:t>
      </w:r>
      <w:proofErr w:type="spellStart"/>
      <w:r>
        <w:t>Haushaltspass</w:t>
      </w:r>
      <w:proofErr w:type="spellEnd"/>
      <w:r>
        <w:t>), курсы нянь.</w:t>
      </w:r>
    </w:p>
    <w:p w:rsidR="00F7231C" w:rsidRDefault="00F7231C" w:rsidP="00F7231C">
      <w:pPr>
        <w:ind w:firstLine="709"/>
        <w:jc w:val="both"/>
      </w:pPr>
      <w:r>
        <w:t xml:space="preserve">Ссылки: </w:t>
      </w:r>
      <w:hyperlink r:id="rId13" w:history="1">
        <w:r w:rsidRPr="00460349">
          <w:rPr>
            <w:rStyle w:val="a4"/>
          </w:rPr>
          <w:t>www.girls-day.de</w:t>
        </w:r>
      </w:hyperlink>
      <w:r>
        <w:t xml:space="preserve"> </w:t>
      </w:r>
      <w:hyperlink r:id="rId14" w:history="1">
        <w:r w:rsidRPr="00460349">
          <w:rPr>
            <w:rStyle w:val="a4"/>
          </w:rPr>
          <w:t>www.boys-day.de</w:t>
        </w:r>
      </w:hyperlink>
      <w:r>
        <w:t xml:space="preserve"> </w:t>
      </w:r>
      <w:hyperlink r:id="rId15" w:history="1">
        <w:r w:rsidRPr="00460349">
          <w:rPr>
            <w:rStyle w:val="a4"/>
          </w:rPr>
          <w:t>www.girls-day-akademie.de</w:t>
        </w:r>
      </w:hyperlink>
      <w:r>
        <w:t xml:space="preserve"> </w:t>
      </w:r>
    </w:p>
    <w:p w:rsidR="00F7231C" w:rsidRDefault="00F7231C" w:rsidP="00F7231C">
      <w:pPr>
        <w:ind w:firstLine="709"/>
        <w:jc w:val="both"/>
      </w:pPr>
    </w:p>
    <w:p w:rsidR="00D24A25" w:rsidRPr="00D24A25" w:rsidRDefault="00D24A25" w:rsidP="00D24A25">
      <w:pPr>
        <w:ind w:firstLine="709"/>
        <w:jc w:val="both"/>
        <w:rPr>
          <w:b/>
        </w:rPr>
      </w:pPr>
      <w:r w:rsidRPr="00D24A25">
        <w:rPr>
          <w:b/>
        </w:rPr>
        <w:t xml:space="preserve">Другие программы </w:t>
      </w:r>
      <w:proofErr w:type="spellStart"/>
      <w:r w:rsidRPr="00D24A25">
        <w:rPr>
          <w:b/>
        </w:rPr>
        <w:t>StuBO</w:t>
      </w:r>
      <w:proofErr w:type="spellEnd"/>
      <w:r w:rsidRPr="00D24A25">
        <w:rPr>
          <w:b/>
        </w:rPr>
        <w:t xml:space="preserve"> для старших классов (стадия квалификации)</w:t>
      </w:r>
    </w:p>
    <w:p w:rsidR="00D24A25" w:rsidRDefault="00D24A25" w:rsidP="00D24A25">
      <w:pPr>
        <w:ind w:firstLine="709"/>
        <w:jc w:val="both"/>
      </w:pPr>
      <w:r>
        <w:t> Основная информация об обучении в вузе и выборе профессии Агентства занятости BGL с индивидуальным консультированием в стадии квалификации (Q1)</w:t>
      </w:r>
    </w:p>
    <w:p w:rsidR="00D24A25" w:rsidRDefault="00D24A25" w:rsidP="00D24A25">
      <w:pPr>
        <w:ind w:firstLine="709"/>
        <w:jc w:val="both"/>
      </w:pPr>
      <w:r>
        <w:t xml:space="preserve"> </w:t>
      </w:r>
      <w:proofErr w:type="spellStart"/>
      <w:r>
        <w:t>Rotary</w:t>
      </w:r>
      <w:proofErr w:type="spellEnd"/>
      <w:r>
        <w:t xml:space="preserve"> предоставляет информацию о профессиях и обучении в вузах, для квалификационной стадии (Q1)</w:t>
      </w:r>
    </w:p>
    <w:p w:rsidR="00D24A25" w:rsidRDefault="00D24A25" w:rsidP="00D24A25">
      <w:pPr>
        <w:ind w:firstLine="709"/>
        <w:jc w:val="both"/>
      </w:pPr>
      <w:r>
        <w:t xml:space="preserve"> День ориентации среди вузов округа </w:t>
      </w:r>
      <w:proofErr w:type="spellStart"/>
      <w:r>
        <w:t>Рейниш-Бергиш</w:t>
      </w:r>
      <w:proofErr w:type="spellEnd"/>
      <w:r>
        <w:t xml:space="preserve"> для квалификационной стадии (Q2) </w:t>
      </w:r>
    </w:p>
    <w:p w:rsidR="00D24A25" w:rsidRDefault="00D24A25" w:rsidP="00D24A25">
      <w:pPr>
        <w:ind w:firstLine="709"/>
        <w:jc w:val="both"/>
      </w:pPr>
      <w:r>
        <w:t xml:space="preserve"> Участие в днях и неделях программ, предназначенных для вузовской ориентации, проводимых RWTH г. </w:t>
      </w:r>
      <w:proofErr w:type="spellStart"/>
      <w:r>
        <w:t>Аахен</w:t>
      </w:r>
      <w:proofErr w:type="spellEnd"/>
      <w:r>
        <w:t xml:space="preserve"> и Кёльнским университетом с группами учащихся Q1 и Q2;</w:t>
      </w:r>
    </w:p>
    <w:p w:rsidR="00D24A25" w:rsidRDefault="00D24A25" w:rsidP="00D24A25">
      <w:pPr>
        <w:ind w:firstLine="709"/>
        <w:jc w:val="both"/>
      </w:pPr>
      <w:r>
        <w:t> Участие в экскурсиях на предприятия и в исследовательские учреждения, как часть специальной обучающей программы.</w:t>
      </w:r>
    </w:p>
    <w:p w:rsidR="00D24A25" w:rsidRDefault="00D24A25" w:rsidP="00F7231C">
      <w:pPr>
        <w:ind w:firstLine="709"/>
        <w:jc w:val="both"/>
      </w:pPr>
    </w:p>
    <w:p w:rsidR="00D24A25" w:rsidRPr="00D24A25" w:rsidRDefault="00D24A25" w:rsidP="00D24A25">
      <w:pPr>
        <w:ind w:firstLine="709"/>
        <w:jc w:val="both"/>
        <w:rPr>
          <w:b/>
        </w:rPr>
      </w:pPr>
      <w:r w:rsidRPr="00D24A25">
        <w:rPr>
          <w:b/>
        </w:rPr>
        <w:t>Сертификация «</w:t>
      </w:r>
      <w:proofErr w:type="spellStart"/>
      <w:r w:rsidRPr="00D24A25">
        <w:rPr>
          <w:b/>
        </w:rPr>
        <w:t>Berufswahl</w:t>
      </w:r>
      <w:proofErr w:type="spellEnd"/>
      <w:r w:rsidRPr="00D24A25">
        <w:rPr>
          <w:b/>
        </w:rPr>
        <w:t>-SIEGEL»</w:t>
      </w:r>
    </w:p>
    <w:p w:rsidR="00D24A25" w:rsidRDefault="00D24A25" w:rsidP="00D24A25">
      <w:pPr>
        <w:ind w:firstLine="709"/>
        <w:jc w:val="both"/>
      </w:pPr>
      <w:r>
        <w:t>Сертификатом «</w:t>
      </w:r>
      <w:proofErr w:type="spellStart"/>
      <w:r>
        <w:t>Berufswahl</w:t>
      </w:r>
      <w:proofErr w:type="spellEnd"/>
      <w:r>
        <w:t>-SIEGEL» награждаются школы с отличной профессиональной и вузовской ориентацией. Что представляет из себя процесс:</w:t>
      </w:r>
    </w:p>
    <w:p w:rsidR="00D24A25" w:rsidRDefault="00D24A25" w:rsidP="00D24A25">
      <w:pPr>
        <w:ind w:firstLine="709"/>
        <w:jc w:val="both"/>
      </w:pPr>
      <w:r>
        <w:t> Поставщики услуг из региона участвуют в конкурсе на получение «</w:t>
      </w:r>
      <w:proofErr w:type="spellStart"/>
      <w:r>
        <w:t>BerufswahlSIEGEL</w:t>
      </w:r>
      <w:proofErr w:type="spellEnd"/>
      <w:r>
        <w:t>», они подают заявки.</w:t>
      </w:r>
    </w:p>
    <w:p w:rsidR="00D24A25" w:rsidRDefault="00D24A25" w:rsidP="00D24A25">
      <w:pPr>
        <w:ind w:firstLine="709"/>
        <w:jc w:val="both"/>
      </w:pPr>
      <w:r>
        <w:t> На основе Каталога критериев мероприятий профессиональной и вузовской подготовки оформляется заявка.</w:t>
      </w:r>
    </w:p>
    <w:p w:rsidR="00D24A25" w:rsidRDefault="00D24A25" w:rsidP="00D24A25">
      <w:pPr>
        <w:ind w:firstLine="709"/>
        <w:jc w:val="both"/>
      </w:pPr>
      <w:r>
        <w:t> Жюри решает на основании анкеты-заявки об участии школы в аудиторской проверке.</w:t>
      </w:r>
    </w:p>
    <w:p w:rsidR="00D24A25" w:rsidRDefault="00D24A25" w:rsidP="00D24A25">
      <w:pPr>
        <w:ind w:firstLine="709"/>
        <w:jc w:val="both"/>
      </w:pPr>
      <w:r>
        <w:t> Аудиторы посещают выбранные жюри школы, чтобы на месте уточнить условия практической реализации.</w:t>
      </w:r>
    </w:p>
    <w:p w:rsidR="00D24A25" w:rsidRDefault="00D24A25" w:rsidP="00D24A25">
      <w:pPr>
        <w:ind w:firstLine="709"/>
        <w:jc w:val="both"/>
      </w:pPr>
      <w:r>
        <w:t> Жюри принимает решение после убедительной презентации обеих составляющих о предоставлении сертификата «SIEGEL».</w:t>
      </w:r>
    </w:p>
    <w:p w:rsidR="00D24A25" w:rsidRDefault="00D24A25" w:rsidP="00D24A25">
      <w:pPr>
        <w:ind w:firstLine="709"/>
        <w:jc w:val="both"/>
      </w:pPr>
      <w:r>
        <w:t> Если школа пока не выполняет требований, по желанию поставщика услуг она может получить обратную связь и тем самым хорошую возможность улучшить свою позицию.</w:t>
      </w:r>
    </w:p>
    <w:p w:rsidR="00923B16" w:rsidRDefault="00923B16">
      <w:r>
        <w:br w:type="page"/>
      </w:r>
    </w:p>
    <w:p w:rsidR="00A7706D" w:rsidRDefault="00CE3CAC">
      <w:pPr>
        <w:rPr>
          <w:b/>
        </w:rPr>
      </w:pPr>
      <w:r>
        <w:rPr>
          <w:b/>
        </w:rPr>
        <w:lastRenderedPageBreak/>
        <w:t>Ведущие у</w:t>
      </w:r>
      <w:r w:rsidR="00596F80" w:rsidRPr="00596F80">
        <w:rPr>
          <w:b/>
        </w:rPr>
        <w:t xml:space="preserve">частники </w:t>
      </w:r>
      <w:r>
        <w:rPr>
          <w:b/>
        </w:rPr>
        <w:t>встречающей стороны</w:t>
      </w:r>
    </w:p>
    <w:p w:rsidR="00596F80" w:rsidRPr="00596F80" w:rsidRDefault="00596F80">
      <w:pPr>
        <w:rPr>
          <w:b/>
        </w:rPr>
      </w:pPr>
    </w:p>
    <w:p w:rsidR="00596F80" w:rsidRPr="00A7706D" w:rsidRDefault="00A7706D" w:rsidP="00CE3CAC">
      <w:pPr>
        <w:spacing w:before="100" w:beforeAutospacing="1" w:after="100" w:afterAutospacing="1" w:line="240" w:lineRule="auto"/>
        <w:jc w:val="both"/>
        <w:rPr>
          <w:rFonts w:eastAsia="Times New Roman"/>
          <w:lang w:eastAsia="ru-RU"/>
          <w14:numSpacing w14:val="default"/>
        </w:rPr>
      </w:pPr>
      <w:r w:rsidRPr="00A7706D">
        <w:rPr>
          <w:rFonts w:eastAsia="Times New Roman"/>
          <w:noProof/>
          <w:lang w:eastAsia="ru-RU"/>
          <w14:numSpacing w14:val="default"/>
        </w:rPr>
        <w:drawing>
          <wp:inline distT="0" distB="0" distL="0" distR="0">
            <wp:extent cx="1428750" cy="1438275"/>
            <wp:effectExtent l="0" t="0" r="0" b="9525"/>
            <wp:docPr id="5" name="Рисунок 5" descr="https://ic.pics.livejournal.com/igor_st_sergeev/85155312/56886/56886_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c.pics.livejournal.com/igor_st_sergeev/85155312/56886/56886_original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6F80" w:rsidRPr="00596F80">
        <w:rPr>
          <w:rFonts w:eastAsia="Times New Roman"/>
          <w:b/>
          <w:bCs/>
          <w:lang w:eastAsia="ru-RU"/>
          <w14:numSpacing w14:val="default"/>
        </w:rPr>
        <w:t xml:space="preserve"> </w:t>
      </w:r>
      <w:r w:rsidR="00596F80" w:rsidRPr="00A7706D">
        <w:rPr>
          <w:rFonts w:eastAsia="Times New Roman"/>
          <w:b/>
          <w:bCs/>
          <w:lang w:eastAsia="ru-RU"/>
          <w14:numSpacing w14:val="default"/>
        </w:rPr>
        <w:t xml:space="preserve">Катарина </w:t>
      </w:r>
      <w:proofErr w:type="spellStart"/>
      <w:r w:rsidR="00596F80" w:rsidRPr="00A7706D">
        <w:rPr>
          <w:rFonts w:eastAsia="Times New Roman"/>
          <w:b/>
          <w:bCs/>
          <w:lang w:eastAsia="ru-RU"/>
          <w14:numSpacing w14:val="default"/>
        </w:rPr>
        <w:t>Лангенбах</w:t>
      </w:r>
      <w:proofErr w:type="spellEnd"/>
      <w:r w:rsidR="00596F80" w:rsidRPr="00A7706D">
        <w:rPr>
          <w:rFonts w:eastAsia="Times New Roman"/>
          <w:lang w:eastAsia="ru-RU"/>
          <w14:numSpacing w14:val="default"/>
        </w:rPr>
        <w:t xml:space="preserve">, </w:t>
      </w:r>
      <w:r w:rsidR="00596F80" w:rsidRPr="00A7706D">
        <w:rPr>
          <w:rFonts w:eastAsia="Times New Roman"/>
          <w:i/>
          <w:iCs/>
          <w:lang w:eastAsia="ru-RU"/>
          <w14:numSpacing w14:val="default"/>
        </w:rPr>
        <w:t xml:space="preserve">учитель гимназии </w:t>
      </w:r>
      <w:proofErr w:type="spellStart"/>
      <w:r w:rsidR="00596F80" w:rsidRPr="00A7706D">
        <w:rPr>
          <w:rFonts w:eastAsia="Times New Roman"/>
          <w:i/>
          <w:iCs/>
          <w:lang w:eastAsia="ru-RU"/>
          <w14:numSpacing w14:val="default"/>
        </w:rPr>
        <w:t>Альбертуса</w:t>
      </w:r>
      <w:proofErr w:type="spellEnd"/>
      <w:r w:rsidR="00596F80" w:rsidRPr="00A7706D">
        <w:rPr>
          <w:rFonts w:eastAsia="Times New Roman"/>
          <w:i/>
          <w:iCs/>
          <w:lang w:eastAsia="ru-RU"/>
          <w14:numSpacing w14:val="default"/>
        </w:rPr>
        <w:t xml:space="preserve"> </w:t>
      </w:r>
      <w:proofErr w:type="spellStart"/>
      <w:r w:rsidR="00596F80" w:rsidRPr="00A7706D">
        <w:rPr>
          <w:rFonts w:eastAsia="Times New Roman"/>
          <w:i/>
          <w:iCs/>
          <w:lang w:eastAsia="ru-RU"/>
          <w14:numSpacing w14:val="default"/>
        </w:rPr>
        <w:t>Магнуса</w:t>
      </w:r>
      <w:proofErr w:type="spellEnd"/>
      <w:r w:rsidR="00596F80" w:rsidRPr="00A7706D">
        <w:rPr>
          <w:rFonts w:eastAsia="Times New Roman"/>
          <w:i/>
          <w:iCs/>
          <w:lang w:eastAsia="ru-RU"/>
          <w14:numSpacing w14:val="default"/>
        </w:rPr>
        <w:t>, координатор профориентационной работы</w:t>
      </w:r>
      <w:r w:rsidR="00596F80" w:rsidRPr="00A7706D">
        <w:rPr>
          <w:rFonts w:eastAsia="Times New Roman"/>
          <w:lang w:eastAsia="ru-RU"/>
          <w14:numSpacing w14:val="default"/>
        </w:rPr>
        <w:t xml:space="preserve"> (один из четырёх в гимназии).</w:t>
      </w:r>
    </w:p>
    <w:p w:rsidR="00A7706D" w:rsidRPr="00A7706D" w:rsidRDefault="00596F80" w:rsidP="00CE3CAC">
      <w:pPr>
        <w:spacing w:before="100" w:beforeAutospacing="1" w:after="100" w:afterAutospacing="1" w:line="240" w:lineRule="auto"/>
        <w:jc w:val="both"/>
        <w:rPr>
          <w:rFonts w:eastAsia="Times New Roman"/>
          <w:lang w:eastAsia="ru-RU"/>
          <w14:numSpacing w14:val="default"/>
        </w:rPr>
      </w:pPr>
      <w:r w:rsidRPr="00A7706D">
        <w:rPr>
          <w:rFonts w:eastAsia="Times New Roman"/>
          <w:lang w:eastAsia="ru-RU"/>
          <w14:numSpacing w14:val="default"/>
        </w:rPr>
        <w:t xml:space="preserve"> </w:t>
      </w:r>
      <w:r w:rsidR="00A7706D" w:rsidRPr="00A7706D">
        <w:rPr>
          <w:rFonts w:eastAsia="Times New Roman"/>
          <w:lang w:eastAsia="ru-RU"/>
          <w14:numSpacing w14:val="default"/>
        </w:rPr>
        <w:t>«Самоопределение – это особая компетенция, которую учащиеся школы никогда не смогут получить просто на занятиях &lt;школьных уроках&gt;. Но они смогут получить её в других &lt;внешкольных&gt; структурах.»</w:t>
      </w:r>
    </w:p>
    <w:p w:rsidR="00A7706D" w:rsidRPr="00A7706D" w:rsidRDefault="00A7706D" w:rsidP="00CE3CAC">
      <w:pPr>
        <w:spacing w:before="100" w:beforeAutospacing="1" w:after="100" w:afterAutospacing="1" w:line="240" w:lineRule="auto"/>
        <w:jc w:val="both"/>
        <w:rPr>
          <w:rFonts w:eastAsia="Times New Roman"/>
          <w:lang w:eastAsia="ru-RU"/>
          <w14:numSpacing w14:val="default"/>
        </w:rPr>
      </w:pPr>
      <w:r w:rsidRPr="00A7706D">
        <w:rPr>
          <w:rFonts w:eastAsia="Times New Roman"/>
          <w:lang w:eastAsia="ru-RU"/>
          <w14:numSpacing w14:val="default"/>
        </w:rPr>
        <w:t xml:space="preserve">«Первый этап </w:t>
      </w:r>
      <w:proofErr w:type="spellStart"/>
      <w:r w:rsidRPr="00A7706D">
        <w:rPr>
          <w:rFonts w:eastAsia="Times New Roman"/>
          <w:lang w:eastAsia="ru-RU"/>
          <w14:numSpacing w14:val="default"/>
        </w:rPr>
        <w:t>КАоА</w:t>
      </w:r>
      <w:proofErr w:type="spellEnd"/>
      <w:r w:rsidRPr="00A7706D">
        <w:rPr>
          <w:rFonts w:eastAsia="Times New Roman"/>
          <w:lang w:eastAsia="ru-RU"/>
          <w14:numSpacing w14:val="default"/>
        </w:rPr>
        <w:t xml:space="preserve"> – анализ потенциалов – мы проводим не в школе, а в других учреждениях </w:t>
      </w:r>
      <w:proofErr w:type="gramStart"/>
      <w:r w:rsidRPr="00A7706D">
        <w:rPr>
          <w:rFonts w:eastAsia="Times New Roman"/>
          <w:lang w:eastAsia="ru-RU"/>
          <w14:numSpacing w14:val="default"/>
        </w:rPr>
        <w:t>&lt;например</w:t>
      </w:r>
      <w:proofErr w:type="gramEnd"/>
      <w:r w:rsidRPr="00A7706D">
        <w:rPr>
          <w:rFonts w:eastAsia="Times New Roman"/>
          <w:lang w:eastAsia="ru-RU"/>
          <w14:numSpacing w14:val="default"/>
        </w:rPr>
        <w:t xml:space="preserve">, в учебных центрах предприятий&gt;. Это связано с тем, что цель анализа потенциалов – выявление талантов, в </w:t>
      </w:r>
      <w:proofErr w:type="spellStart"/>
      <w:r w:rsidRPr="00A7706D">
        <w:rPr>
          <w:rFonts w:eastAsia="Times New Roman"/>
          <w:lang w:eastAsia="ru-RU"/>
          <w14:numSpacing w14:val="default"/>
        </w:rPr>
        <w:t>т.ч</w:t>
      </w:r>
      <w:proofErr w:type="spellEnd"/>
      <w:r w:rsidRPr="00A7706D">
        <w:rPr>
          <w:rFonts w:eastAsia="Times New Roman"/>
          <w:lang w:eastAsia="ru-RU"/>
          <w14:numSpacing w14:val="default"/>
        </w:rPr>
        <w:t>. скрытых. Мы знаем, что в школах ученики ведут себя определённым, привычным образом, и добиться этой цели там невозможно.»</w:t>
      </w:r>
    </w:p>
    <w:p w:rsidR="00A7706D" w:rsidRPr="00A7706D" w:rsidRDefault="00A7706D" w:rsidP="00CE3CAC">
      <w:pPr>
        <w:spacing w:before="100" w:beforeAutospacing="1" w:after="100" w:afterAutospacing="1" w:line="240" w:lineRule="auto"/>
        <w:jc w:val="both"/>
        <w:rPr>
          <w:rFonts w:eastAsia="Times New Roman"/>
          <w:lang w:eastAsia="ru-RU"/>
          <w14:numSpacing w14:val="default"/>
        </w:rPr>
      </w:pPr>
      <w:r w:rsidRPr="00A7706D">
        <w:rPr>
          <w:rFonts w:eastAsia="Times New Roman"/>
          <w:lang w:eastAsia="ru-RU"/>
          <w14:numSpacing w14:val="default"/>
        </w:rPr>
        <w:t>«На этапе практического знакомства с миром профессий мы решаем другую проблему: из более чем 300 доступных профессий школьники знают лишь о немногих, и мы расширяем их информационное пространство.» (В Германии профессии понимаются более укрупнённо, чем в России; в официальный перечень входит 327 профессий. – И.С.)</w:t>
      </w:r>
    </w:p>
    <w:p w:rsidR="00A7706D" w:rsidRPr="00A7706D" w:rsidRDefault="00A7706D" w:rsidP="00CE3CAC">
      <w:pPr>
        <w:spacing w:before="100" w:beforeAutospacing="1" w:after="100" w:afterAutospacing="1" w:line="240" w:lineRule="auto"/>
        <w:jc w:val="both"/>
        <w:rPr>
          <w:rFonts w:eastAsia="Times New Roman"/>
          <w:lang w:eastAsia="ru-RU"/>
          <w14:numSpacing w14:val="default"/>
        </w:rPr>
      </w:pPr>
      <w:r w:rsidRPr="00A7706D">
        <w:rPr>
          <w:rFonts w:eastAsia="Times New Roman"/>
          <w:lang w:eastAsia="ru-RU"/>
          <w14:numSpacing w14:val="default"/>
        </w:rPr>
        <w:t>«Мы не оцениваем результаты нашей работы как таковые. Стандартизованных систем проверок результативности профориентационной работы не существует, в этом нет смысла, поскольку в каждой школе система профориентационной работы складывается по-своему. Мы оцениваем саму нашу работу, как она проходит. Точнее – местное сообщество вместе со школой само оценивает себя.»</w:t>
      </w:r>
    </w:p>
    <w:p w:rsidR="00A7706D" w:rsidRPr="00A7706D" w:rsidRDefault="00A7706D" w:rsidP="00CE3CAC">
      <w:pPr>
        <w:spacing w:before="100" w:beforeAutospacing="1" w:after="100" w:afterAutospacing="1" w:line="240" w:lineRule="auto"/>
        <w:jc w:val="both"/>
        <w:rPr>
          <w:rFonts w:eastAsia="Times New Roman"/>
          <w:lang w:eastAsia="ru-RU"/>
          <w14:numSpacing w14:val="default"/>
        </w:rPr>
      </w:pPr>
      <w:r w:rsidRPr="00A7706D">
        <w:rPr>
          <w:rFonts w:eastAsia="Times New Roman"/>
          <w:lang w:eastAsia="ru-RU"/>
          <w14:numSpacing w14:val="default"/>
        </w:rPr>
        <w:t xml:space="preserve">«Программа </w:t>
      </w:r>
      <w:proofErr w:type="spellStart"/>
      <w:r w:rsidRPr="00A7706D">
        <w:rPr>
          <w:rFonts w:eastAsia="Times New Roman"/>
          <w:lang w:eastAsia="ru-RU"/>
          <w14:numSpacing w14:val="default"/>
        </w:rPr>
        <w:t>КАоА</w:t>
      </w:r>
      <w:proofErr w:type="spellEnd"/>
      <w:r w:rsidRPr="00A7706D">
        <w:rPr>
          <w:rFonts w:eastAsia="Times New Roman"/>
          <w:lang w:eastAsia="ru-RU"/>
          <w14:numSpacing w14:val="default"/>
        </w:rPr>
        <w:t xml:space="preserve"> действует с 8 класса, но первичная профориентационная работа начинается у нас с 5 класса.»</w:t>
      </w:r>
    </w:p>
    <w:p w:rsidR="00A7706D" w:rsidRPr="00A7706D" w:rsidRDefault="00A7706D" w:rsidP="00CE3CAC">
      <w:pPr>
        <w:spacing w:before="100" w:beforeAutospacing="1" w:after="100" w:afterAutospacing="1" w:line="240" w:lineRule="auto"/>
        <w:jc w:val="both"/>
        <w:rPr>
          <w:rFonts w:eastAsia="Times New Roman"/>
          <w:lang w:eastAsia="ru-RU"/>
          <w14:numSpacing w14:val="default"/>
        </w:rPr>
      </w:pPr>
      <w:r w:rsidRPr="00A7706D">
        <w:rPr>
          <w:rFonts w:eastAsia="Times New Roman"/>
          <w:lang w:eastAsia="ru-RU"/>
          <w14:numSpacing w14:val="default"/>
        </w:rPr>
        <w:t>«Очень много мероприятий, которые мы проводим со школьниками всех возрастов, имеют одну главную цель – возбудить интерес к миру профессий и к выбору профессии.»</w:t>
      </w:r>
    </w:p>
    <w:p w:rsidR="00A7706D" w:rsidRPr="00A7706D" w:rsidRDefault="00A7706D" w:rsidP="00CE3CAC">
      <w:pPr>
        <w:spacing w:before="100" w:beforeAutospacing="1" w:after="100" w:afterAutospacing="1" w:line="240" w:lineRule="auto"/>
        <w:jc w:val="both"/>
        <w:rPr>
          <w:rFonts w:eastAsia="Times New Roman"/>
          <w:lang w:eastAsia="ru-RU"/>
          <w14:numSpacing w14:val="default"/>
        </w:rPr>
      </w:pPr>
    </w:p>
    <w:p w:rsidR="00596F80" w:rsidRPr="00A7706D" w:rsidRDefault="00A7706D" w:rsidP="00CE3CAC">
      <w:pPr>
        <w:spacing w:before="100" w:beforeAutospacing="1" w:after="100" w:afterAutospacing="1" w:line="240" w:lineRule="auto"/>
        <w:jc w:val="both"/>
        <w:rPr>
          <w:rFonts w:eastAsia="Times New Roman"/>
          <w:lang w:eastAsia="ru-RU"/>
          <w14:numSpacing w14:val="default"/>
        </w:rPr>
      </w:pPr>
      <w:r w:rsidRPr="00A7706D">
        <w:rPr>
          <w:rFonts w:eastAsia="Times New Roman"/>
          <w:noProof/>
          <w:lang w:eastAsia="ru-RU"/>
          <w14:numSpacing w14:val="default"/>
        </w:rPr>
        <w:drawing>
          <wp:inline distT="0" distB="0" distL="0" distR="0">
            <wp:extent cx="1428750" cy="1428750"/>
            <wp:effectExtent l="0" t="0" r="0" b="0"/>
            <wp:docPr id="4" name="Рисунок 4" descr="https://ic.pics.livejournal.com/igor_st_sergeev/85155312/57159/57159_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c.pics.livejournal.com/igor_st_sergeev/85155312/57159/57159_original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6F80" w:rsidRPr="00596F80">
        <w:rPr>
          <w:rFonts w:eastAsia="Times New Roman"/>
          <w:b/>
          <w:bCs/>
          <w:lang w:eastAsia="ru-RU"/>
          <w14:numSpacing w14:val="default"/>
        </w:rPr>
        <w:t xml:space="preserve"> </w:t>
      </w:r>
      <w:proofErr w:type="spellStart"/>
      <w:r w:rsidR="00596F80" w:rsidRPr="00A7706D">
        <w:rPr>
          <w:rFonts w:eastAsia="Times New Roman"/>
          <w:b/>
          <w:bCs/>
          <w:lang w:eastAsia="ru-RU"/>
          <w14:numSpacing w14:val="default"/>
        </w:rPr>
        <w:t>Заския</w:t>
      </w:r>
      <w:proofErr w:type="spellEnd"/>
      <w:r w:rsidR="00596F80" w:rsidRPr="00A7706D">
        <w:rPr>
          <w:rFonts w:eastAsia="Times New Roman"/>
          <w:b/>
          <w:bCs/>
          <w:lang w:eastAsia="ru-RU"/>
          <w14:numSpacing w14:val="default"/>
        </w:rPr>
        <w:t xml:space="preserve"> </w:t>
      </w:r>
      <w:proofErr w:type="spellStart"/>
      <w:r w:rsidR="00596F80" w:rsidRPr="00A7706D">
        <w:rPr>
          <w:rFonts w:eastAsia="Times New Roman"/>
          <w:b/>
          <w:bCs/>
          <w:lang w:eastAsia="ru-RU"/>
          <w14:numSpacing w14:val="default"/>
        </w:rPr>
        <w:t>Дике</w:t>
      </w:r>
      <w:proofErr w:type="spellEnd"/>
      <w:r w:rsidR="00596F80" w:rsidRPr="00A7706D">
        <w:rPr>
          <w:rFonts w:eastAsia="Times New Roman"/>
          <w:lang w:eastAsia="ru-RU"/>
          <w14:numSpacing w14:val="default"/>
        </w:rPr>
        <w:t xml:space="preserve">, </w:t>
      </w:r>
      <w:r w:rsidR="00596F80" w:rsidRPr="00A7706D">
        <w:rPr>
          <w:rFonts w:eastAsia="Times New Roman"/>
          <w:i/>
          <w:iCs/>
          <w:lang w:eastAsia="ru-RU"/>
          <w14:numSpacing w14:val="default"/>
        </w:rPr>
        <w:t>представитель Объединения работодателей металлообрабатывающей и электронной промышленности «</w:t>
      </w:r>
      <w:proofErr w:type="spellStart"/>
      <w:r w:rsidR="00596F80" w:rsidRPr="00A7706D">
        <w:rPr>
          <w:rFonts w:eastAsia="Times New Roman"/>
          <w:i/>
          <w:iCs/>
          <w:lang w:eastAsia="ru-RU"/>
          <w14:numSpacing w14:val="default"/>
        </w:rPr>
        <w:t>КёльнМеталл</w:t>
      </w:r>
      <w:proofErr w:type="spellEnd"/>
      <w:r w:rsidR="00596F80" w:rsidRPr="00A7706D">
        <w:rPr>
          <w:rFonts w:eastAsia="Times New Roman"/>
          <w:i/>
          <w:iCs/>
          <w:lang w:eastAsia="ru-RU"/>
          <w14:numSpacing w14:val="default"/>
        </w:rPr>
        <w:t>»</w:t>
      </w:r>
      <w:r w:rsidR="00596F80" w:rsidRPr="00A7706D">
        <w:rPr>
          <w:rFonts w:eastAsia="Times New Roman"/>
          <w:lang w:eastAsia="ru-RU"/>
          <w14:numSpacing w14:val="default"/>
        </w:rPr>
        <w:t>.</w:t>
      </w:r>
    </w:p>
    <w:p w:rsidR="00A7706D" w:rsidRPr="00A7706D" w:rsidRDefault="00596F80" w:rsidP="00CE3CAC">
      <w:pPr>
        <w:spacing w:before="100" w:beforeAutospacing="1" w:after="100" w:afterAutospacing="1" w:line="240" w:lineRule="auto"/>
        <w:jc w:val="both"/>
        <w:rPr>
          <w:rFonts w:eastAsia="Times New Roman"/>
          <w:lang w:eastAsia="ru-RU"/>
          <w14:numSpacing w14:val="default"/>
        </w:rPr>
      </w:pPr>
      <w:r w:rsidRPr="00A7706D">
        <w:rPr>
          <w:rFonts w:eastAsia="Times New Roman"/>
          <w:lang w:eastAsia="ru-RU"/>
          <w14:numSpacing w14:val="default"/>
        </w:rPr>
        <w:lastRenderedPageBreak/>
        <w:t xml:space="preserve"> </w:t>
      </w:r>
      <w:r w:rsidR="00A7706D" w:rsidRPr="00A7706D">
        <w:rPr>
          <w:rFonts w:eastAsia="Times New Roman"/>
          <w:lang w:eastAsia="ru-RU"/>
          <w14:numSpacing w14:val="default"/>
        </w:rPr>
        <w:t>«У нас очень большой наплыв учащихся, которые хотят получить высшее образование.» (Допускаю, что это реакция немецкого общества на большой наплыв детей мигрантов в сферу дуального обучения. — И.С.).</w:t>
      </w:r>
    </w:p>
    <w:p w:rsidR="00A7706D" w:rsidRPr="00A7706D" w:rsidRDefault="00A7706D" w:rsidP="00CE3CAC">
      <w:pPr>
        <w:spacing w:before="100" w:beforeAutospacing="1" w:after="100" w:afterAutospacing="1" w:line="240" w:lineRule="auto"/>
        <w:jc w:val="both"/>
        <w:rPr>
          <w:rFonts w:eastAsia="Times New Roman"/>
          <w:lang w:eastAsia="ru-RU"/>
          <w14:numSpacing w14:val="default"/>
        </w:rPr>
      </w:pPr>
      <w:r w:rsidRPr="00A7706D">
        <w:rPr>
          <w:rFonts w:eastAsia="Times New Roman"/>
          <w:lang w:eastAsia="ru-RU"/>
          <w14:numSpacing w14:val="default"/>
        </w:rPr>
        <w:t>«До 1/3 студентов вузов прерывает обучение из-за недостаточного понимания учебных материалов &lt;и вызванной этим неуспеваемостью&gt;, а по направлениям математика и информатика – это до 40%.»</w:t>
      </w:r>
    </w:p>
    <w:p w:rsidR="00A7706D" w:rsidRPr="00A7706D" w:rsidRDefault="00A7706D" w:rsidP="00CE3CAC">
      <w:pPr>
        <w:spacing w:before="100" w:beforeAutospacing="1" w:after="100" w:afterAutospacing="1" w:line="240" w:lineRule="auto"/>
        <w:jc w:val="both"/>
        <w:rPr>
          <w:rFonts w:eastAsia="Times New Roman"/>
          <w:lang w:eastAsia="ru-RU"/>
          <w14:numSpacing w14:val="default"/>
        </w:rPr>
      </w:pPr>
      <w:r w:rsidRPr="00A7706D">
        <w:rPr>
          <w:rFonts w:eastAsia="Times New Roman"/>
          <w:lang w:eastAsia="ru-RU"/>
          <w14:numSpacing w14:val="default"/>
        </w:rPr>
        <w:t>«Ремесленная сфера &lt;дуальное обучение&gt; испытывает на себе последствия оттока в академическую сферу, которая в обществе воспринимается так: хотя она и не позволяет зарабатывать больших денег, но зато это «чистые» профессии &lt;не связанные с физическим трудом и тяжёлыми производственными условиями&gt;. С 2010 года число обучающихся в дуальной системе сократилось на 10%. При этом и в высшем образовании, и в дуальном обучении всё больше студентов, которые бросают обучение, не доучившись.»</w:t>
      </w:r>
    </w:p>
    <w:p w:rsidR="00A7706D" w:rsidRPr="00A7706D" w:rsidRDefault="00A7706D" w:rsidP="00CE3CAC">
      <w:pPr>
        <w:spacing w:before="100" w:beforeAutospacing="1" w:after="100" w:afterAutospacing="1" w:line="240" w:lineRule="auto"/>
        <w:jc w:val="both"/>
        <w:rPr>
          <w:rFonts w:eastAsia="Times New Roman"/>
          <w:lang w:eastAsia="ru-RU"/>
          <w14:numSpacing w14:val="default"/>
        </w:rPr>
      </w:pPr>
      <w:r w:rsidRPr="00A7706D">
        <w:rPr>
          <w:rFonts w:eastAsia="Times New Roman"/>
          <w:lang w:eastAsia="ru-RU"/>
          <w14:numSpacing w14:val="default"/>
        </w:rPr>
        <w:t xml:space="preserve">«Не каждому учителю дано быть хорошим консультантом в сфере профессиональной ориентации. Ведь главная задача такого учителя – не «научить», а «заинтересовать». В школе очень много таких учеников, которых не интересует тема выбора профессии. Чтобы заинтересовать их и вовлечь в процесс выбора профессии, надо понимать каждого школьника, его сильные и слабые стороны, и нужно эти стороны вместе с ним и для него открывать. При этом программа </w:t>
      </w:r>
      <w:proofErr w:type="spellStart"/>
      <w:r w:rsidRPr="00A7706D">
        <w:rPr>
          <w:rFonts w:eastAsia="Times New Roman"/>
          <w:lang w:eastAsia="ru-RU"/>
          <w14:numSpacing w14:val="default"/>
        </w:rPr>
        <w:t>КАоА</w:t>
      </w:r>
      <w:proofErr w:type="spellEnd"/>
      <w:r w:rsidRPr="00A7706D">
        <w:rPr>
          <w:rFonts w:eastAsia="Times New Roman"/>
          <w:lang w:eastAsia="ru-RU"/>
          <w14:numSpacing w14:val="default"/>
        </w:rPr>
        <w:t xml:space="preserve"> нацелена на использование прежде всего сильных сторон.»</w:t>
      </w:r>
    </w:p>
    <w:p w:rsidR="00A7706D" w:rsidRPr="00A7706D" w:rsidRDefault="00A7706D" w:rsidP="00CE3CAC">
      <w:pPr>
        <w:spacing w:before="100" w:beforeAutospacing="1" w:after="100" w:afterAutospacing="1" w:line="240" w:lineRule="auto"/>
        <w:jc w:val="both"/>
        <w:rPr>
          <w:rFonts w:eastAsia="Times New Roman"/>
          <w:lang w:eastAsia="ru-RU"/>
          <w14:numSpacing w14:val="default"/>
        </w:rPr>
      </w:pPr>
      <w:r w:rsidRPr="00A7706D">
        <w:rPr>
          <w:rFonts w:eastAsia="Times New Roman"/>
          <w:lang w:eastAsia="ru-RU"/>
          <w14:numSpacing w14:val="default"/>
        </w:rPr>
        <w:t>«Мы должны дать школьникам прежде всего понимание экономической стороны жизни как таковой. Все тратят деньги, но откуда они берутся? Большинство школьников не задумываются об этом и не связывают это с вопросами выбора профессии.»</w:t>
      </w:r>
    </w:p>
    <w:p w:rsidR="00A7706D" w:rsidRPr="00A7706D" w:rsidRDefault="00A7706D" w:rsidP="00CE3CAC">
      <w:pPr>
        <w:spacing w:before="100" w:beforeAutospacing="1" w:after="100" w:afterAutospacing="1" w:line="240" w:lineRule="auto"/>
        <w:jc w:val="both"/>
        <w:rPr>
          <w:rFonts w:eastAsia="Times New Roman"/>
          <w:lang w:eastAsia="ru-RU"/>
          <w14:numSpacing w14:val="default"/>
        </w:rPr>
      </w:pPr>
      <w:r w:rsidRPr="00A7706D">
        <w:rPr>
          <w:rFonts w:eastAsia="Times New Roman"/>
          <w:lang w:eastAsia="ru-RU"/>
          <w14:numSpacing w14:val="default"/>
        </w:rPr>
        <w:t>«У нас так принято, что любая экскурсия для школьников &lt;не только профориентационная&gt; знакомит их с профессиями, которые связаны с тем местом, где эта экскурсия проводится.»</w:t>
      </w:r>
    </w:p>
    <w:p w:rsidR="00A7706D" w:rsidRPr="00A7706D" w:rsidRDefault="00A7706D" w:rsidP="00CE3CAC">
      <w:pPr>
        <w:spacing w:before="100" w:beforeAutospacing="1" w:after="100" w:afterAutospacing="1" w:line="240" w:lineRule="auto"/>
        <w:jc w:val="both"/>
        <w:rPr>
          <w:rFonts w:eastAsia="Times New Roman"/>
          <w:lang w:eastAsia="ru-RU"/>
          <w14:numSpacing w14:val="default"/>
        </w:rPr>
      </w:pPr>
      <w:r w:rsidRPr="00A7706D">
        <w:rPr>
          <w:rFonts w:eastAsia="Times New Roman"/>
          <w:lang w:eastAsia="ru-RU"/>
          <w14:numSpacing w14:val="default"/>
        </w:rPr>
        <w:t>«У нас есть один способ проверить, насколько хорошо проходит профориентационная работа в школах. Когда мы приходим побеседовать с учениками, мы говорим слово «профориентация», и смотрим, как школьник на него реагирует, что оно для него обозначает.»</w:t>
      </w:r>
    </w:p>
    <w:p w:rsidR="00A7706D" w:rsidRPr="00A7706D" w:rsidRDefault="00A7706D" w:rsidP="00CE3CAC">
      <w:pPr>
        <w:spacing w:before="100" w:beforeAutospacing="1" w:after="100" w:afterAutospacing="1" w:line="240" w:lineRule="auto"/>
        <w:jc w:val="both"/>
        <w:rPr>
          <w:rFonts w:eastAsia="Times New Roman"/>
          <w:lang w:eastAsia="ru-RU"/>
          <w14:numSpacing w14:val="default"/>
        </w:rPr>
      </w:pPr>
    </w:p>
    <w:p w:rsidR="00596F80" w:rsidRPr="00A7706D" w:rsidRDefault="00A7706D" w:rsidP="00CE3CAC">
      <w:pPr>
        <w:spacing w:before="100" w:beforeAutospacing="1" w:after="100" w:afterAutospacing="1" w:line="240" w:lineRule="auto"/>
        <w:jc w:val="both"/>
        <w:rPr>
          <w:rFonts w:eastAsia="Times New Roman"/>
          <w:lang w:eastAsia="ru-RU"/>
          <w14:numSpacing w14:val="default"/>
        </w:rPr>
      </w:pPr>
      <w:r w:rsidRPr="00A7706D">
        <w:rPr>
          <w:rFonts w:eastAsia="Times New Roman"/>
          <w:noProof/>
          <w:lang w:eastAsia="ru-RU"/>
          <w14:numSpacing w14:val="default"/>
        </w:rPr>
        <w:drawing>
          <wp:inline distT="0" distB="0" distL="0" distR="0">
            <wp:extent cx="1428750" cy="1428750"/>
            <wp:effectExtent l="0" t="0" r="0" b="0"/>
            <wp:docPr id="3" name="Рисунок 3" descr="https://ic.pics.livejournal.com/igor_st_sergeev/85155312/57429/57429_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c.pics.livejournal.com/igor_st_sergeev/85155312/57429/57429_original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6F80" w:rsidRPr="00596F80">
        <w:rPr>
          <w:rFonts w:eastAsia="Times New Roman"/>
          <w:b/>
          <w:bCs/>
          <w:lang w:eastAsia="ru-RU"/>
          <w14:numSpacing w14:val="default"/>
        </w:rPr>
        <w:t xml:space="preserve"> </w:t>
      </w:r>
      <w:proofErr w:type="spellStart"/>
      <w:r w:rsidR="00596F80" w:rsidRPr="00A7706D">
        <w:rPr>
          <w:rFonts w:eastAsia="Times New Roman"/>
          <w:b/>
          <w:bCs/>
          <w:lang w:eastAsia="ru-RU"/>
          <w14:numSpacing w14:val="default"/>
        </w:rPr>
        <w:t>Торстен</w:t>
      </w:r>
      <w:proofErr w:type="spellEnd"/>
      <w:r w:rsidR="00596F80" w:rsidRPr="00A7706D">
        <w:rPr>
          <w:rFonts w:eastAsia="Times New Roman"/>
          <w:b/>
          <w:bCs/>
          <w:lang w:eastAsia="ru-RU"/>
          <w14:numSpacing w14:val="default"/>
        </w:rPr>
        <w:t xml:space="preserve"> </w:t>
      </w:r>
      <w:proofErr w:type="spellStart"/>
      <w:r w:rsidR="00596F80" w:rsidRPr="00A7706D">
        <w:rPr>
          <w:rFonts w:eastAsia="Times New Roman"/>
          <w:b/>
          <w:bCs/>
          <w:lang w:eastAsia="ru-RU"/>
          <w14:numSpacing w14:val="default"/>
        </w:rPr>
        <w:t>Шмитт</w:t>
      </w:r>
      <w:proofErr w:type="spellEnd"/>
      <w:r w:rsidR="00596F80" w:rsidRPr="00A7706D">
        <w:rPr>
          <w:rFonts w:eastAsia="Times New Roman"/>
          <w:lang w:eastAsia="ru-RU"/>
          <w14:numSpacing w14:val="default"/>
        </w:rPr>
        <w:t xml:space="preserve">, </w:t>
      </w:r>
      <w:r w:rsidR="00596F80" w:rsidRPr="00A7706D">
        <w:rPr>
          <w:rFonts w:eastAsia="Times New Roman"/>
          <w:i/>
          <w:iCs/>
          <w:lang w:eastAsia="ru-RU"/>
          <w14:numSpacing w14:val="default"/>
        </w:rPr>
        <w:t xml:space="preserve">координатор программы </w:t>
      </w:r>
      <w:proofErr w:type="spellStart"/>
      <w:r w:rsidR="00596F80" w:rsidRPr="00A7706D">
        <w:rPr>
          <w:rFonts w:eastAsia="Times New Roman"/>
          <w:i/>
          <w:iCs/>
          <w:lang w:eastAsia="ru-RU"/>
          <w14:numSpacing w14:val="default"/>
        </w:rPr>
        <w:t>КАоА</w:t>
      </w:r>
      <w:proofErr w:type="spellEnd"/>
      <w:r w:rsidR="00596F80" w:rsidRPr="00A7706D">
        <w:rPr>
          <w:rFonts w:eastAsia="Times New Roman"/>
          <w:i/>
          <w:iCs/>
          <w:lang w:eastAsia="ru-RU"/>
          <w14:numSpacing w14:val="default"/>
        </w:rPr>
        <w:t xml:space="preserve"> Рейнско-</w:t>
      </w:r>
      <w:proofErr w:type="spellStart"/>
      <w:r w:rsidR="00596F80" w:rsidRPr="00A7706D">
        <w:rPr>
          <w:rFonts w:eastAsia="Times New Roman"/>
          <w:i/>
          <w:iCs/>
          <w:lang w:eastAsia="ru-RU"/>
          <w14:numSpacing w14:val="default"/>
        </w:rPr>
        <w:t>Бергского</w:t>
      </w:r>
      <w:proofErr w:type="spellEnd"/>
      <w:r w:rsidR="00596F80" w:rsidRPr="00A7706D">
        <w:rPr>
          <w:rFonts w:eastAsia="Times New Roman"/>
          <w:i/>
          <w:iCs/>
          <w:lang w:eastAsia="ru-RU"/>
          <w14:numSpacing w14:val="default"/>
        </w:rPr>
        <w:t xml:space="preserve"> муниципального округа</w:t>
      </w:r>
      <w:r w:rsidR="00596F80" w:rsidRPr="00A7706D">
        <w:rPr>
          <w:rFonts w:eastAsia="Times New Roman"/>
          <w:lang w:eastAsia="ru-RU"/>
          <w14:numSpacing w14:val="default"/>
        </w:rPr>
        <w:t>.</w:t>
      </w:r>
    </w:p>
    <w:p w:rsidR="00A7706D" w:rsidRPr="00A7706D" w:rsidRDefault="00A7706D" w:rsidP="00CE3CAC">
      <w:pPr>
        <w:spacing w:before="100" w:beforeAutospacing="1" w:after="100" w:afterAutospacing="1" w:line="240" w:lineRule="auto"/>
        <w:jc w:val="both"/>
        <w:rPr>
          <w:rFonts w:eastAsia="Times New Roman"/>
          <w:lang w:eastAsia="ru-RU"/>
          <w14:numSpacing w14:val="default"/>
        </w:rPr>
      </w:pPr>
      <w:r w:rsidRPr="00A7706D">
        <w:rPr>
          <w:rFonts w:eastAsia="Times New Roman"/>
          <w:lang w:eastAsia="ru-RU"/>
          <w14:numSpacing w14:val="default"/>
        </w:rPr>
        <w:t>«Главный количественный показатель результатов нашей работы для нашей самооценки – уменьшение доли тех, кто бросает обучение в вузе или в системе дуального обучения, разочаровавшись в своём выборе.»</w:t>
      </w:r>
    </w:p>
    <w:p w:rsidR="00A7706D" w:rsidRPr="00A7706D" w:rsidRDefault="00A7706D" w:rsidP="00CE3CAC">
      <w:pPr>
        <w:spacing w:before="100" w:beforeAutospacing="1" w:after="100" w:afterAutospacing="1" w:line="240" w:lineRule="auto"/>
        <w:jc w:val="both"/>
        <w:rPr>
          <w:rFonts w:eastAsia="Times New Roman"/>
          <w:lang w:eastAsia="ru-RU"/>
          <w14:numSpacing w14:val="default"/>
        </w:rPr>
      </w:pPr>
      <w:r w:rsidRPr="00A7706D">
        <w:rPr>
          <w:rFonts w:eastAsia="Times New Roman"/>
          <w:lang w:eastAsia="ru-RU"/>
          <w14:numSpacing w14:val="default"/>
        </w:rPr>
        <w:lastRenderedPageBreak/>
        <w:t>«Отдельные блоки профориентационной работы адресуются «не совсем успевающим ученикам».»</w:t>
      </w:r>
    </w:p>
    <w:p w:rsidR="00A7706D" w:rsidRPr="00A7706D" w:rsidRDefault="00A7706D" w:rsidP="00CE3CAC">
      <w:pPr>
        <w:spacing w:before="100" w:beforeAutospacing="1" w:after="100" w:afterAutospacing="1" w:line="240" w:lineRule="auto"/>
        <w:jc w:val="both"/>
        <w:rPr>
          <w:rFonts w:eastAsia="Times New Roman"/>
          <w:lang w:eastAsia="ru-RU"/>
          <w14:numSpacing w14:val="default"/>
        </w:rPr>
      </w:pPr>
      <w:r w:rsidRPr="00A7706D">
        <w:rPr>
          <w:rFonts w:eastAsia="Times New Roman"/>
          <w:lang w:eastAsia="ru-RU"/>
          <w14:numSpacing w14:val="default"/>
        </w:rPr>
        <w:t xml:space="preserve">«Каждый девятиклассник проходит три однодневных стажировки. У нас в муниципальном районе около трёх тысяч девятиклассников. Соответственно, предприятия района должны создать для этой цели 9 000 однодневных рабочих мест. Причём вознаграждение за это они, возможно, получат «когда-нибудь потом», т.е. очень </w:t>
      </w:r>
      <w:proofErr w:type="gramStart"/>
      <w:r w:rsidRPr="00A7706D">
        <w:rPr>
          <w:rFonts w:eastAsia="Times New Roman"/>
          <w:lang w:eastAsia="ru-RU"/>
          <w14:numSpacing w14:val="default"/>
        </w:rPr>
        <w:t>не скоро</w:t>
      </w:r>
      <w:proofErr w:type="gramEnd"/>
      <w:r w:rsidRPr="00A7706D">
        <w:rPr>
          <w:rFonts w:eastAsia="Times New Roman"/>
          <w:lang w:eastAsia="ru-RU"/>
          <w14:numSpacing w14:val="default"/>
        </w:rPr>
        <w:t>. Кроме того, школьников к этим стажировкам надо ещё и подготовить. Всё это огромная работа, организация которой входит в задачи муниципальных координаторов.»</w:t>
      </w:r>
    </w:p>
    <w:p w:rsidR="00A7706D" w:rsidRPr="00A7706D" w:rsidRDefault="00A7706D" w:rsidP="00CE3CAC">
      <w:pPr>
        <w:spacing w:before="100" w:beforeAutospacing="1" w:after="100" w:afterAutospacing="1" w:line="240" w:lineRule="auto"/>
        <w:jc w:val="both"/>
        <w:rPr>
          <w:rFonts w:eastAsia="Times New Roman"/>
          <w:lang w:eastAsia="ru-RU"/>
          <w14:numSpacing w14:val="default"/>
        </w:rPr>
      </w:pPr>
      <w:r w:rsidRPr="00A7706D">
        <w:rPr>
          <w:rFonts w:eastAsia="Times New Roman"/>
          <w:lang w:eastAsia="ru-RU"/>
          <w14:numSpacing w14:val="default"/>
        </w:rPr>
        <w:t>«Мы проводим Дни дуального образования для девятиклассников: в этот день они могут прослушать три лекции по своему выбору (куда они записываются заранее), задать прямые вопросы и получить честные ответы. Аналогично проходят Дни вузовской ориентации.»</w:t>
      </w:r>
    </w:p>
    <w:p w:rsidR="00A7706D" w:rsidRPr="00A7706D" w:rsidRDefault="00A7706D" w:rsidP="00CE3CAC">
      <w:pPr>
        <w:spacing w:before="100" w:beforeAutospacing="1" w:after="100" w:afterAutospacing="1" w:line="240" w:lineRule="auto"/>
        <w:jc w:val="both"/>
        <w:rPr>
          <w:rFonts w:eastAsia="Times New Roman"/>
          <w:lang w:eastAsia="ru-RU"/>
          <w14:numSpacing w14:val="default"/>
        </w:rPr>
      </w:pPr>
      <w:r w:rsidRPr="00A7706D">
        <w:rPr>
          <w:rFonts w:eastAsia="Times New Roman"/>
          <w:lang w:eastAsia="ru-RU"/>
          <w14:numSpacing w14:val="default"/>
        </w:rPr>
        <w:t>«В работе со старшими школьниками мы ставим предприятия в позицию соискателей по отношению к школьникам — потенциальным работникам. Школьники составляют анкеты, напоминающие резюме, и размещают их в единой базе &lt;при наличии согласия родителей&gt;, а предприятия направляют заинтересовавшим их школьников письма с приглашением посетить предприятие и пройти собеседование.»</w:t>
      </w:r>
    </w:p>
    <w:p w:rsidR="00A7706D" w:rsidRPr="00A7706D" w:rsidRDefault="00A7706D" w:rsidP="00CE3CAC">
      <w:pPr>
        <w:spacing w:before="100" w:beforeAutospacing="1" w:after="100" w:afterAutospacing="1" w:line="240" w:lineRule="auto"/>
        <w:jc w:val="both"/>
        <w:rPr>
          <w:rFonts w:eastAsia="Times New Roman"/>
          <w:lang w:eastAsia="ru-RU"/>
          <w14:numSpacing w14:val="default"/>
        </w:rPr>
      </w:pPr>
      <w:r w:rsidRPr="00A7706D">
        <w:rPr>
          <w:rFonts w:eastAsia="Times New Roman"/>
          <w:lang w:eastAsia="ru-RU"/>
          <w14:numSpacing w14:val="default"/>
        </w:rPr>
        <w:t>«Главная забота муниципальных координаторов состоит в том, что нам приходится всех, а особенно школы, убеждать в необходимости их участия в профориентационной работе. Но мы понимаем, что мы все несём ответственность за экономику страны в целом и за будущее каждого нашего молодого человека.»</w:t>
      </w:r>
    </w:p>
    <w:p w:rsidR="00A7706D" w:rsidRPr="00A7706D" w:rsidRDefault="00A7706D" w:rsidP="00CE3CAC">
      <w:pPr>
        <w:spacing w:before="100" w:beforeAutospacing="1" w:after="100" w:afterAutospacing="1" w:line="240" w:lineRule="auto"/>
        <w:jc w:val="both"/>
        <w:rPr>
          <w:rFonts w:eastAsia="Times New Roman"/>
          <w:lang w:eastAsia="ru-RU"/>
          <w14:numSpacing w14:val="default"/>
        </w:rPr>
      </w:pPr>
      <w:r w:rsidRPr="00A7706D">
        <w:rPr>
          <w:rFonts w:eastAsia="Times New Roman"/>
          <w:lang w:eastAsia="ru-RU"/>
          <w14:numSpacing w14:val="default"/>
        </w:rPr>
        <w:t>«В Германии федеральное правительство не имеет права вмешиваться в дела образования, в том числе в вопросы профориентации. Это прерогатива земель.»</w:t>
      </w:r>
    </w:p>
    <w:p w:rsidR="00A7706D" w:rsidRPr="00A7706D" w:rsidRDefault="00A7706D" w:rsidP="00CE3CAC">
      <w:pPr>
        <w:spacing w:before="100" w:beforeAutospacing="1" w:after="100" w:afterAutospacing="1" w:line="240" w:lineRule="auto"/>
        <w:jc w:val="both"/>
        <w:rPr>
          <w:rFonts w:eastAsia="Times New Roman"/>
          <w:lang w:eastAsia="ru-RU"/>
          <w14:numSpacing w14:val="default"/>
        </w:rPr>
      </w:pPr>
    </w:p>
    <w:p w:rsidR="00596F80" w:rsidRPr="00A7706D" w:rsidRDefault="00A7706D" w:rsidP="00CE3CAC">
      <w:pPr>
        <w:spacing w:before="100" w:beforeAutospacing="1" w:after="100" w:afterAutospacing="1" w:line="240" w:lineRule="auto"/>
        <w:jc w:val="both"/>
        <w:rPr>
          <w:rFonts w:eastAsia="Times New Roman"/>
          <w:lang w:eastAsia="ru-RU"/>
          <w14:numSpacing w14:val="default"/>
        </w:rPr>
      </w:pPr>
      <w:r w:rsidRPr="00A7706D">
        <w:rPr>
          <w:rFonts w:eastAsia="Times New Roman"/>
          <w:noProof/>
          <w:lang w:eastAsia="ru-RU"/>
          <w14:numSpacing w14:val="default"/>
        </w:rPr>
        <w:drawing>
          <wp:inline distT="0" distB="0" distL="0" distR="0">
            <wp:extent cx="1428750" cy="1428750"/>
            <wp:effectExtent l="0" t="0" r="0" b="0"/>
            <wp:docPr id="2" name="Рисунок 2" descr="https://ic.pics.livejournal.com/igor_st_sergeev/85155312/57666/57666_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c.pics.livejournal.com/igor_st_sergeev/85155312/57666/57666_original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6F80" w:rsidRPr="00596F80">
        <w:rPr>
          <w:rFonts w:eastAsia="Times New Roman"/>
          <w:b/>
          <w:bCs/>
          <w:lang w:eastAsia="ru-RU"/>
          <w14:numSpacing w14:val="default"/>
        </w:rPr>
        <w:t xml:space="preserve"> </w:t>
      </w:r>
      <w:r w:rsidR="00596F80" w:rsidRPr="00A7706D">
        <w:rPr>
          <w:rFonts w:eastAsia="Times New Roman"/>
          <w:b/>
          <w:bCs/>
          <w:lang w:eastAsia="ru-RU"/>
          <w14:numSpacing w14:val="default"/>
        </w:rPr>
        <w:t xml:space="preserve">Мария </w:t>
      </w:r>
      <w:proofErr w:type="spellStart"/>
      <w:r w:rsidR="00596F80" w:rsidRPr="00A7706D">
        <w:rPr>
          <w:rFonts w:eastAsia="Times New Roman"/>
          <w:b/>
          <w:bCs/>
          <w:lang w:eastAsia="ru-RU"/>
          <w14:numSpacing w14:val="default"/>
        </w:rPr>
        <w:t>Charalabides</w:t>
      </w:r>
      <w:proofErr w:type="spellEnd"/>
      <w:r w:rsidR="00596F80" w:rsidRPr="00A7706D">
        <w:rPr>
          <w:rFonts w:eastAsia="Times New Roman"/>
          <w:lang w:eastAsia="ru-RU"/>
          <w14:numSpacing w14:val="default"/>
        </w:rPr>
        <w:t xml:space="preserve">, </w:t>
      </w:r>
      <w:r w:rsidR="00596F80" w:rsidRPr="00A7706D">
        <w:rPr>
          <w:rFonts w:eastAsia="Times New Roman"/>
          <w:i/>
          <w:iCs/>
          <w:lang w:eastAsia="ru-RU"/>
          <w14:numSpacing w14:val="default"/>
        </w:rPr>
        <w:t xml:space="preserve">сотрудник Центра профессионального образования Ремесленной палаты </w:t>
      </w:r>
      <w:proofErr w:type="spellStart"/>
      <w:r w:rsidR="00596F80" w:rsidRPr="00A7706D">
        <w:rPr>
          <w:rFonts w:eastAsia="Times New Roman"/>
          <w:i/>
          <w:iCs/>
          <w:lang w:eastAsia="ru-RU"/>
          <w14:numSpacing w14:val="default"/>
        </w:rPr>
        <w:t>Аахена</w:t>
      </w:r>
      <w:proofErr w:type="spellEnd"/>
      <w:r w:rsidR="00596F80" w:rsidRPr="00A7706D">
        <w:rPr>
          <w:rFonts w:eastAsia="Times New Roman"/>
          <w:lang w:eastAsia="ru-RU"/>
          <w14:numSpacing w14:val="default"/>
        </w:rPr>
        <w:t>.</w:t>
      </w:r>
    </w:p>
    <w:p w:rsidR="00A7706D" w:rsidRPr="00A7706D" w:rsidRDefault="00596F80" w:rsidP="00CE3CAC">
      <w:pPr>
        <w:spacing w:before="100" w:beforeAutospacing="1" w:after="100" w:afterAutospacing="1" w:line="240" w:lineRule="auto"/>
        <w:jc w:val="both"/>
        <w:rPr>
          <w:rFonts w:eastAsia="Times New Roman"/>
          <w:lang w:eastAsia="ru-RU"/>
          <w14:numSpacing w14:val="default"/>
        </w:rPr>
      </w:pPr>
      <w:r w:rsidRPr="00A7706D">
        <w:rPr>
          <w:rFonts w:eastAsia="Times New Roman"/>
          <w:lang w:eastAsia="ru-RU"/>
          <w14:numSpacing w14:val="default"/>
        </w:rPr>
        <w:t xml:space="preserve"> </w:t>
      </w:r>
      <w:r w:rsidR="00A7706D" w:rsidRPr="00A7706D">
        <w:rPr>
          <w:rFonts w:eastAsia="Times New Roman"/>
          <w:lang w:eastAsia="ru-RU"/>
          <w14:numSpacing w14:val="default"/>
        </w:rPr>
        <w:t xml:space="preserve">«Дети и родители сегодня очень мало представляют себе, какие возможности (в том числе и для материального благополучия) несут в себе ремесленные профессии. Кроме того, они предпочитают вузы и «чистые» профессии «грязным».» (Ремесленные профессии – это, в российской терминологии, те профессии СПО, которые реализуются в пространстве малого бизнеса, </w:t>
      </w:r>
      <w:proofErr w:type="spellStart"/>
      <w:r w:rsidR="00A7706D" w:rsidRPr="00A7706D">
        <w:rPr>
          <w:rFonts w:eastAsia="Times New Roman"/>
          <w:lang w:eastAsia="ru-RU"/>
          <w14:numSpacing w14:val="default"/>
        </w:rPr>
        <w:t>самозанятости</w:t>
      </w:r>
      <w:proofErr w:type="spellEnd"/>
      <w:r w:rsidR="00A7706D" w:rsidRPr="00A7706D">
        <w:rPr>
          <w:rFonts w:eastAsia="Times New Roman"/>
          <w:lang w:eastAsia="ru-RU"/>
          <w14:numSpacing w14:val="default"/>
        </w:rPr>
        <w:t xml:space="preserve"> и </w:t>
      </w:r>
      <w:proofErr w:type="spellStart"/>
      <w:r w:rsidR="00A7706D" w:rsidRPr="00A7706D">
        <w:rPr>
          <w:rFonts w:eastAsia="Times New Roman"/>
          <w:lang w:eastAsia="ru-RU"/>
          <w14:numSpacing w14:val="default"/>
        </w:rPr>
        <w:t>фриланса</w:t>
      </w:r>
      <w:proofErr w:type="spellEnd"/>
      <w:r w:rsidR="00A7706D" w:rsidRPr="00A7706D">
        <w:rPr>
          <w:rFonts w:eastAsia="Times New Roman"/>
          <w:lang w:eastAsia="ru-RU"/>
          <w14:numSpacing w14:val="default"/>
        </w:rPr>
        <w:t>. – И.С.).</w:t>
      </w:r>
    </w:p>
    <w:p w:rsidR="00A7706D" w:rsidRPr="00A7706D" w:rsidRDefault="00A7706D" w:rsidP="00CE3CAC">
      <w:pPr>
        <w:spacing w:before="100" w:beforeAutospacing="1" w:after="100" w:afterAutospacing="1" w:line="240" w:lineRule="auto"/>
        <w:jc w:val="both"/>
        <w:rPr>
          <w:rFonts w:eastAsia="Times New Roman"/>
          <w:lang w:eastAsia="ru-RU"/>
          <w14:numSpacing w14:val="default"/>
        </w:rPr>
      </w:pPr>
      <w:r w:rsidRPr="00A7706D">
        <w:rPr>
          <w:rFonts w:eastAsia="Times New Roman"/>
          <w:lang w:eastAsia="ru-RU"/>
          <w14:numSpacing w14:val="default"/>
        </w:rPr>
        <w:t>«Мы активно работаем с родителями, но всё это очень сложно, и пока нам здесь мало что удаётся. Анализ потенциалов – хорошая тема для совместно обсуждения, но и здесь мы сталкиваемся с сопротивлением родителей».</w:t>
      </w:r>
    </w:p>
    <w:p w:rsidR="00A7706D" w:rsidRPr="00A7706D" w:rsidRDefault="00A7706D" w:rsidP="00CE3CAC">
      <w:pPr>
        <w:spacing w:before="100" w:beforeAutospacing="1" w:after="100" w:afterAutospacing="1" w:line="240" w:lineRule="auto"/>
        <w:jc w:val="both"/>
        <w:rPr>
          <w:rFonts w:eastAsia="Times New Roman"/>
          <w:lang w:eastAsia="ru-RU"/>
          <w14:numSpacing w14:val="default"/>
        </w:rPr>
      </w:pPr>
      <w:r w:rsidRPr="00A7706D">
        <w:rPr>
          <w:rFonts w:eastAsia="Times New Roman"/>
          <w:lang w:eastAsia="ru-RU"/>
          <w14:numSpacing w14:val="default"/>
        </w:rPr>
        <w:lastRenderedPageBreak/>
        <w:t xml:space="preserve">«До введения плана </w:t>
      </w:r>
      <w:proofErr w:type="spellStart"/>
      <w:r w:rsidRPr="00A7706D">
        <w:rPr>
          <w:rFonts w:eastAsia="Times New Roman"/>
          <w:lang w:eastAsia="ru-RU"/>
          <w14:numSpacing w14:val="default"/>
        </w:rPr>
        <w:t>КАоА</w:t>
      </w:r>
      <w:proofErr w:type="spellEnd"/>
      <w:r w:rsidRPr="00A7706D">
        <w:rPr>
          <w:rFonts w:eastAsia="Times New Roman"/>
          <w:lang w:eastAsia="ru-RU"/>
          <w14:numSpacing w14:val="default"/>
        </w:rPr>
        <w:t xml:space="preserve"> мы 20 лет занимались профориентацией. Но, во-первых, это было бессистемно &lt;и не </w:t>
      </w:r>
      <w:proofErr w:type="spellStart"/>
      <w:r w:rsidRPr="00A7706D">
        <w:rPr>
          <w:rFonts w:eastAsia="Times New Roman"/>
          <w:lang w:eastAsia="ru-RU"/>
          <w14:numSpacing w14:val="default"/>
        </w:rPr>
        <w:t>окейсовано</w:t>
      </w:r>
      <w:proofErr w:type="spellEnd"/>
      <w:r w:rsidRPr="00A7706D">
        <w:rPr>
          <w:rFonts w:eastAsia="Times New Roman"/>
          <w:lang w:eastAsia="ru-RU"/>
          <w14:numSpacing w14:val="default"/>
        </w:rPr>
        <w:t>&gt;, а во-вторых, этому слишком мало внимания уделяли общеобразовательные школы.»</w:t>
      </w:r>
    </w:p>
    <w:p w:rsidR="00A7706D" w:rsidRPr="00A7706D" w:rsidRDefault="00A7706D" w:rsidP="00CE3CAC">
      <w:pPr>
        <w:spacing w:before="100" w:beforeAutospacing="1" w:after="100" w:afterAutospacing="1" w:line="240" w:lineRule="auto"/>
        <w:jc w:val="both"/>
        <w:rPr>
          <w:rFonts w:eastAsia="Times New Roman"/>
          <w:lang w:eastAsia="ru-RU"/>
          <w14:numSpacing w14:val="default"/>
        </w:rPr>
      </w:pPr>
      <w:r w:rsidRPr="00A7706D">
        <w:rPr>
          <w:rFonts w:eastAsia="Times New Roman"/>
          <w:lang w:eastAsia="ru-RU"/>
          <w14:numSpacing w14:val="default"/>
        </w:rPr>
        <w:t xml:space="preserve">«Работа по программе </w:t>
      </w:r>
      <w:proofErr w:type="spellStart"/>
      <w:r w:rsidRPr="00A7706D">
        <w:rPr>
          <w:rFonts w:eastAsia="Times New Roman"/>
          <w:lang w:eastAsia="ru-RU"/>
          <w14:numSpacing w14:val="default"/>
        </w:rPr>
        <w:t>КАоА</w:t>
      </w:r>
      <w:proofErr w:type="spellEnd"/>
      <w:r w:rsidRPr="00A7706D">
        <w:rPr>
          <w:rFonts w:eastAsia="Times New Roman"/>
          <w:lang w:eastAsia="ru-RU"/>
          <w14:numSpacing w14:val="default"/>
        </w:rPr>
        <w:t>, на этапе практического знакомства с миром профессий – это первое соприкосновение школьников с ремесленными профессиями.» (Никаких «уроков труда / технологии» в немецких школ</w:t>
      </w:r>
      <w:r w:rsidR="00596F80">
        <w:rPr>
          <w:rFonts w:eastAsia="Times New Roman"/>
          <w:lang w:eastAsia="ru-RU"/>
          <w14:numSpacing w14:val="default"/>
        </w:rPr>
        <w:t>ах нет</w:t>
      </w:r>
      <w:r w:rsidRPr="00A7706D">
        <w:rPr>
          <w:rFonts w:eastAsia="Times New Roman"/>
          <w:lang w:eastAsia="ru-RU"/>
          <w14:numSpacing w14:val="default"/>
        </w:rPr>
        <w:t>).</w:t>
      </w:r>
    </w:p>
    <w:p w:rsidR="00A7706D" w:rsidRPr="00A7706D" w:rsidRDefault="00A7706D" w:rsidP="00CE3CAC">
      <w:pPr>
        <w:spacing w:before="100" w:beforeAutospacing="1" w:after="100" w:afterAutospacing="1" w:line="240" w:lineRule="auto"/>
        <w:jc w:val="both"/>
        <w:rPr>
          <w:rFonts w:eastAsia="Times New Roman"/>
          <w:lang w:eastAsia="ru-RU"/>
          <w14:numSpacing w14:val="default"/>
        </w:rPr>
      </w:pPr>
      <w:r w:rsidRPr="00A7706D">
        <w:rPr>
          <w:rFonts w:eastAsia="Times New Roman"/>
          <w:lang w:eastAsia="ru-RU"/>
          <w14:numSpacing w14:val="default"/>
        </w:rPr>
        <w:t>«Цель анализа потенциала – открытие для школьников новых возможностей попробовать свои силы и принять вызовы.»</w:t>
      </w:r>
    </w:p>
    <w:p w:rsidR="00A7706D" w:rsidRPr="00A7706D" w:rsidRDefault="00A7706D" w:rsidP="00CE3CAC">
      <w:pPr>
        <w:spacing w:before="100" w:beforeAutospacing="1" w:after="100" w:afterAutospacing="1" w:line="240" w:lineRule="auto"/>
        <w:jc w:val="both"/>
        <w:rPr>
          <w:rFonts w:eastAsia="Times New Roman"/>
          <w:lang w:eastAsia="ru-RU"/>
          <w14:numSpacing w14:val="default"/>
        </w:rPr>
      </w:pPr>
      <w:r w:rsidRPr="00A7706D">
        <w:rPr>
          <w:rFonts w:eastAsia="Times New Roman"/>
          <w:lang w:eastAsia="ru-RU"/>
          <w14:numSpacing w14:val="default"/>
        </w:rPr>
        <w:t>«2/3 родителей не интересуются результатами анализа потенциалов, проведённого с их детьми... Родителям постоянно приходится втолковывать, что суть этой работы совсем не в том, чтобы определить – кто из школьников «хороший», «способный», а кто «плохой» и «</w:t>
      </w:r>
      <w:proofErr w:type="gramStart"/>
      <w:r w:rsidRPr="00A7706D">
        <w:rPr>
          <w:rFonts w:eastAsia="Times New Roman"/>
          <w:lang w:eastAsia="ru-RU"/>
          <w14:numSpacing w14:val="default"/>
        </w:rPr>
        <w:t>неспособный»...</w:t>
      </w:r>
      <w:proofErr w:type="gramEnd"/>
      <w:r w:rsidRPr="00A7706D">
        <w:rPr>
          <w:rFonts w:eastAsia="Times New Roman"/>
          <w:lang w:eastAsia="ru-RU"/>
          <w14:numSpacing w14:val="default"/>
        </w:rPr>
        <w:t xml:space="preserve"> Согласие на обработку персональных данных – тоже проблема. Без согласия школьника и его родителей результаты анализа потенциала даже в школу не попадут &lt;и тогда не станут предметом рефлексивного обсуждения&gt;.»</w:t>
      </w:r>
    </w:p>
    <w:p w:rsidR="00A7706D" w:rsidRPr="00A7706D" w:rsidRDefault="00A7706D" w:rsidP="00CE3CAC">
      <w:pPr>
        <w:spacing w:before="100" w:beforeAutospacing="1" w:after="100" w:afterAutospacing="1" w:line="240" w:lineRule="auto"/>
        <w:jc w:val="both"/>
        <w:rPr>
          <w:rFonts w:eastAsia="Times New Roman"/>
          <w:lang w:eastAsia="ru-RU"/>
          <w14:numSpacing w14:val="default"/>
        </w:rPr>
      </w:pPr>
    </w:p>
    <w:p w:rsidR="00A7706D" w:rsidRPr="00A7706D" w:rsidRDefault="00A7706D" w:rsidP="00CE3CAC">
      <w:pPr>
        <w:spacing w:line="240" w:lineRule="auto"/>
        <w:jc w:val="both"/>
        <w:rPr>
          <w:rFonts w:eastAsia="Times New Roman"/>
          <w:lang w:eastAsia="ru-RU"/>
          <w14:numSpacing w14:val="default"/>
        </w:rPr>
      </w:pPr>
      <w:r w:rsidRPr="00A7706D">
        <w:rPr>
          <w:rFonts w:eastAsia="Times New Roman"/>
          <w:noProof/>
          <w:lang w:eastAsia="ru-RU"/>
          <w14:numSpacing w14:val="default"/>
        </w:rPr>
        <w:drawing>
          <wp:inline distT="0" distB="0" distL="0" distR="0">
            <wp:extent cx="4048125" cy="3810000"/>
            <wp:effectExtent l="0" t="0" r="9525" b="0"/>
            <wp:docPr id="1" name="Рисунок 1" descr="Попутные заметки)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опутные заметки))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06D" w:rsidRDefault="00A7706D" w:rsidP="00CE3CAC">
      <w:pPr>
        <w:jc w:val="both"/>
      </w:pPr>
    </w:p>
    <w:sectPr w:rsidR="00A7706D" w:rsidSect="0085145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CE71EB"/>
    <w:multiLevelType w:val="hybridMultilevel"/>
    <w:tmpl w:val="37180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467EF0"/>
    <w:multiLevelType w:val="hybridMultilevel"/>
    <w:tmpl w:val="ADDA0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3B4030"/>
    <w:multiLevelType w:val="hybridMultilevel"/>
    <w:tmpl w:val="C8C0F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7E0813"/>
    <w:multiLevelType w:val="hybridMultilevel"/>
    <w:tmpl w:val="93826DB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22C"/>
    <w:rsid w:val="00065758"/>
    <w:rsid w:val="00111AB1"/>
    <w:rsid w:val="0014122C"/>
    <w:rsid w:val="00220E10"/>
    <w:rsid w:val="0023415E"/>
    <w:rsid w:val="00596F80"/>
    <w:rsid w:val="0059712E"/>
    <w:rsid w:val="005D6D34"/>
    <w:rsid w:val="00661C5B"/>
    <w:rsid w:val="00690EF9"/>
    <w:rsid w:val="006E3B0F"/>
    <w:rsid w:val="007C11EE"/>
    <w:rsid w:val="00851459"/>
    <w:rsid w:val="00923B16"/>
    <w:rsid w:val="00993AE4"/>
    <w:rsid w:val="00A7706D"/>
    <w:rsid w:val="00B2429F"/>
    <w:rsid w:val="00BF1413"/>
    <w:rsid w:val="00C25AAF"/>
    <w:rsid w:val="00C37414"/>
    <w:rsid w:val="00C66DD9"/>
    <w:rsid w:val="00CA5C87"/>
    <w:rsid w:val="00CE3CAC"/>
    <w:rsid w:val="00D24A25"/>
    <w:rsid w:val="00D463BC"/>
    <w:rsid w:val="00D6081F"/>
    <w:rsid w:val="00D7076D"/>
    <w:rsid w:val="00DC23CC"/>
    <w:rsid w:val="00DF4334"/>
    <w:rsid w:val="00E032BE"/>
    <w:rsid w:val="00F527D5"/>
    <w:rsid w:val="00F7231C"/>
    <w:rsid w:val="00FB213B"/>
    <w:rsid w:val="00FB3ECC"/>
    <w:rsid w:val="00FE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7ECBB6-BCB9-4BA9-B0AE-8A638FCAC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  <w14:numSpacing w14:val="proportion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13B"/>
  </w:style>
  <w:style w:type="paragraph" w:styleId="1">
    <w:name w:val="heading 1"/>
    <w:basedOn w:val="a"/>
    <w:next w:val="a"/>
    <w:link w:val="10"/>
    <w:uiPriority w:val="9"/>
    <w:qFormat/>
    <w:rsid w:val="00FB213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7706D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  <w14:numSpacing w14:val="defaul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1"/>
    <w:qFormat/>
    <w:rsid w:val="00FB213B"/>
    <w:pPr>
      <w:jc w:val="center"/>
    </w:pPr>
    <w:rPr>
      <w:rFonts w:ascii="Times New Roman" w:eastAsia="Times New Roman" w:hAnsi="Times New Roman" w:cs="Times New Roman"/>
      <w:b/>
      <w:color w:val="auto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213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7706D"/>
    <w:rPr>
      <w:rFonts w:eastAsia="Times New Roman"/>
      <w:b/>
      <w:bCs/>
      <w:sz w:val="36"/>
      <w:szCs w:val="36"/>
      <w:lang w:eastAsia="ru-RU"/>
      <w14:numSpacing w14:val="default"/>
    </w:rPr>
  </w:style>
  <w:style w:type="paragraph" w:styleId="a3">
    <w:name w:val="Normal (Web)"/>
    <w:basedOn w:val="a"/>
    <w:uiPriority w:val="99"/>
    <w:semiHidden/>
    <w:unhideWhenUsed/>
    <w:rsid w:val="00A7706D"/>
    <w:pPr>
      <w:spacing w:before="100" w:beforeAutospacing="1" w:after="100" w:afterAutospacing="1" w:line="240" w:lineRule="auto"/>
    </w:pPr>
    <w:rPr>
      <w:rFonts w:eastAsia="Times New Roman"/>
      <w:lang w:eastAsia="ru-RU"/>
      <w14:numSpacing w14:val="default"/>
    </w:rPr>
  </w:style>
  <w:style w:type="character" w:customStyle="1" w:styleId="ljcut-brace">
    <w:name w:val="ljcut-brace"/>
    <w:basedOn w:val="a0"/>
    <w:rsid w:val="00A7706D"/>
  </w:style>
  <w:style w:type="character" w:customStyle="1" w:styleId="ljcut-decor">
    <w:name w:val="ljcut-decor"/>
    <w:basedOn w:val="a0"/>
    <w:rsid w:val="00A7706D"/>
  </w:style>
  <w:style w:type="character" w:styleId="a4">
    <w:name w:val="Hyperlink"/>
    <w:basedOn w:val="a0"/>
    <w:uiPriority w:val="99"/>
    <w:unhideWhenUsed/>
    <w:rsid w:val="00A7706D"/>
    <w:rPr>
      <w:color w:val="0000FF"/>
      <w:u w:val="single"/>
    </w:rPr>
  </w:style>
  <w:style w:type="character" w:styleId="a5">
    <w:name w:val="Emphasis"/>
    <w:basedOn w:val="a0"/>
    <w:uiPriority w:val="20"/>
    <w:qFormat/>
    <w:rsid w:val="00A7706D"/>
    <w:rPr>
      <w:i/>
      <w:iCs/>
    </w:rPr>
  </w:style>
  <w:style w:type="character" w:styleId="a6">
    <w:name w:val="Strong"/>
    <w:basedOn w:val="a0"/>
    <w:uiPriority w:val="22"/>
    <w:qFormat/>
    <w:rsid w:val="00A7706D"/>
    <w:rPr>
      <w:b/>
      <w:bCs/>
    </w:rPr>
  </w:style>
  <w:style w:type="character" w:customStyle="1" w:styleId="fontstyle01">
    <w:name w:val="fontstyle01"/>
    <w:basedOn w:val="a0"/>
    <w:rsid w:val="00CA5C87"/>
    <w:rPr>
      <w:rFonts w:ascii="Arial" w:hAnsi="Arial" w:cs="Arial" w:hint="default"/>
      <w:b/>
      <w:bCs/>
      <w:i w:val="0"/>
      <w:iCs w:val="0"/>
      <w:color w:val="000000"/>
      <w:sz w:val="44"/>
      <w:szCs w:val="44"/>
    </w:rPr>
  </w:style>
  <w:style w:type="paragraph" w:styleId="a7">
    <w:name w:val="List Paragraph"/>
    <w:basedOn w:val="a"/>
    <w:uiPriority w:val="34"/>
    <w:qFormat/>
    <w:rsid w:val="00C25AAF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BF141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84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28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7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1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ww.girls-day.de" TargetMode="External"/><Relationship Id="rId18" Type="http://schemas.openxmlformats.org/officeDocument/2006/relationships/image" Target="media/image10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://www.berufsorientierung-aachen.de" TargetMode="External"/><Relationship Id="rId15" Type="http://schemas.openxmlformats.org/officeDocument/2006/relationships/hyperlink" Target="http://www.girls-day-akademie.de" TargetMode="External"/><Relationship Id="rId10" Type="http://schemas.openxmlformats.org/officeDocument/2006/relationships/image" Target="media/image5.png"/><Relationship Id="rId19" Type="http://schemas.openxmlformats.org/officeDocument/2006/relationships/image" Target="media/image11.jpe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yperlink" Target="http://www.boys-day.d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13</Pages>
  <Words>3798</Words>
  <Characters>21650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Четверикова</dc:creator>
  <cp:keywords/>
  <dc:description/>
  <cp:lastModifiedBy>Четверикова</cp:lastModifiedBy>
  <cp:revision>12</cp:revision>
  <dcterms:created xsi:type="dcterms:W3CDTF">2019-04-01T13:43:00Z</dcterms:created>
  <dcterms:modified xsi:type="dcterms:W3CDTF">2019-04-22T10:31:00Z</dcterms:modified>
</cp:coreProperties>
</file>