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5925C" w14:textId="3625E1EA" w:rsidR="007F6330" w:rsidRPr="00BC5F92" w:rsidRDefault="007F6330" w:rsidP="007F6330">
      <w:pPr>
        <w:pStyle w:val="ad"/>
        <w:rPr>
          <w:color w:val="000000"/>
          <w:sz w:val="28"/>
          <w:szCs w:val="28"/>
        </w:rPr>
      </w:pPr>
      <w:bookmarkStart w:id="0" w:name="_Toc453844944"/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0F458F5" wp14:editId="20C8104B">
            <wp:extent cx="6172200" cy="971550"/>
            <wp:effectExtent l="0" t="0" r="0" b="0"/>
            <wp:docPr id="1" name="Рисунок 1" descr="бланк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A7B7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</w:rPr>
      </w:pPr>
    </w:p>
    <w:p w14:paraId="474AFE95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</w:rPr>
      </w:pPr>
    </w:p>
    <w:p w14:paraId="23157193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</w:rPr>
      </w:pPr>
    </w:p>
    <w:p w14:paraId="08B2C6E8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4D857617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141038F5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4D65D85C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572A1497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0464D687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2B869B36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65FD39DC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3EA1A58F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5A59235C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28AE540B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42DAF8BF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  <w:lang w:val="en-US"/>
        </w:rPr>
      </w:pPr>
    </w:p>
    <w:p w14:paraId="65858D8D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</w:rPr>
      </w:pPr>
      <w:r w:rsidRPr="00BC5F92">
        <w:rPr>
          <w:b/>
          <w:color w:val="000000"/>
          <w:sz w:val="28"/>
          <w:szCs w:val="28"/>
        </w:rPr>
        <w:t xml:space="preserve">ОТЧЕТ </w:t>
      </w:r>
    </w:p>
    <w:p w14:paraId="4F945614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</w:rPr>
      </w:pPr>
    </w:p>
    <w:p w14:paraId="08B720C6" w14:textId="38FB0123" w:rsidR="007F6330" w:rsidRPr="00BC5F92" w:rsidRDefault="007F6330" w:rsidP="007F6330">
      <w:pPr>
        <w:jc w:val="center"/>
        <w:rPr>
          <w:b/>
          <w:color w:val="000000"/>
          <w:sz w:val="28"/>
          <w:szCs w:val="28"/>
        </w:rPr>
      </w:pPr>
      <w:r w:rsidRPr="00BC5F92">
        <w:rPr>
          <w:b/>
          <w:color w:val="000000"/>
          <w:sz w:val="28"/>
          <w:szCs w:val="28"/>
        </w:rPr>
        <w:t xml:space="preserve">по итогам проведения </w:t>
      </w:r>
      <w:r w:rsidRPr="00BC5F92">
        <w:rPr>
          <w:b/>
          <w:color w:val="000000"/>
          <w:sz w:val="28"/>
          <w:szCs w:val="28"/>
          <w:lang w:val="en-US"/>
        </w:rPr>
        <w:t>V</w:t>
      </w:r>
      <w:r w:rsidR="00453EEF">
        <w:rPr>
          <w:b/>
          <w:color w:val="000000"/>
          <w:sz w:val="28"/>
          <w:szCs w:val="28"/>
          <w:lang w:val="en-US"/>
        </w:rPr>
        <w:t>I</w:t>
      </w:r>
      <w:r w:rsidR="00F970CB">
        <w:rPr>
          <w:b/>
          <w:color w:val="000000"/>
          <w:sz w:val="28"/>
          <w:szCs w:val="28"/>
          <w:lang w:val="en-US"/>
        </w:rPr>
        <w:t>I</w:t>
      </w:r>
      <w:r w:rsidRPr="00BC5F92">
        <w:rPr>
          <w:b/>
          <w:color w:val="000000"/>
          <w:sz w:val="28"/>
          <w:szCs w:val="28"/>
        </w:rPr>
        <w:t xml:space="preserve"> областной профориентационной акции «Апрельские встречи»</w:t>
      </w:r>
    </w:p>
    <w:p w14:paraId="747107CB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2F44FBF8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0483314A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38068F58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6EB5E3EE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52F60DCE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447C8AB3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78E1E052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0C67AE31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00923FC8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05A5950E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3C53F2CF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7B96C16E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61879378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29313BD6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60D14107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56B8A3E6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0474A026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0930935F" w14:textId="77777777" w:rsidR="007F6330" w:rsidRPr="00BC5F92" w:rsidRDefault="007F6330" w:rsidP="007F6330">
      <w:pPr>
        <w:ind w:firstLine="567"/>
        <w:jc w:val="both"/>
        <w:rPr>
          <w:b/>
          <w:color w:val="000000"/>
          <w:sz w:val="28"/>
          <w:szCs w:val="28"/>
        </w:rPr>
      </w:pPr>
    </w:p>
    <w:p w14:paraId="7DC36291" w14:textId="77777777" w:rsidR="007F6330" w:rsidRDefault="007F6330" w:rsidP="007F6330">
      <w:pPr>
        <w:jc w:val="center"/>
        <w:rPr>
          <w:b/>
          <w:color w:val="000000"/>
          <w:sz w:val="28"/>
          <w:szCs w:val="28"/>
        </w:rPr>
      </w:pPr>
    </w:p>
    <w:p w14:paraId="27925484" w14:textId="68F39E56" w:rsidR="007F6330" w:rsidRPr="00854B65" w:rsidRDefault="007F6330" w:rsidP="007F6330">
      <w:pPr>
        <w:jc w:val="center"/>
        <w:rPr>
          <w:b/>
          <w:color w:val="000000"/>
          <w:sz w:val="28"/>
          <w:szCs w:val="28"/>
        </w:rPr>
      </w:pPr>
      <w:r w:rsidRPr="00BC5F92">
        <w:rPr>
          <w:b/>
          <w:color w:val="000000"/>
          <w:sz w:val="28"/>
          <w:szCs w:val="28"/>
        </w:rPr>
        <w:t xml:space="preserve">Самара, </w:t>
      </w:r>
      <w:r>
        <w:rPr>
          <w:b/>
          <w:color w:val="000000"/>
          <w:sz w:val="28"/>
          <w:szCs w:val="28"/>
        </w:rPr>
        <w:t>201</w:t>
      </w:r>
      <w:r w:rsidR="00453EEF">
        <w:rPr>
          <w:b/>
          <w:color w:val="000000"/>
          <w:sz w:val="28"/>
          <w:szCs w:val="28"/>
        </w:rPr>
        <w:t>9</w:t>
      </w:r>
    </w:p>
    <w:p w14:paraId="33C11DDA" w14:textId="77777777" w:rsidR="007F6330" w:rsidRPr="00BC5F92" w:rsidRDefault="007F6330" w:rsidP="007F6330">
      <w:pPr>
        <w:jc w:val="center"/>
        <w:rPr>
          <w:b/>
          <w:color w:val="000000"/>
          <w:sz w:val="28"/>
          <w:szCs w:val="28"/>
        </w:rPr>
      </w:pPr>
      <w:r w:rsidRPr="00BC5F92">
        <w:rPr>
          <w:b/>
          <w:color w:val="000000"/>
          <w:sz w:val="28"/>
          <w:szCs w:val="28"/>
        </w:rPr>
        <w:br w:type="page"/>
      </w:r>
      <w:r w:rsidRPr="00BC5F92">
        <w:rPr>
          <w:b/>
          <w:color w:val="000000"/>
          <w:sz w:val="28"/>
          <w:szCs w:val="28"/>
        </w:rPr>
        <w:lastRenderedPageBreak/>
        <w:t xml:space="preserve">Содержание </w:t>
      </w:r>
    </w:p>
    <w:p w14:paraId="12A2FC21" w14:textId="77777777" w:rsidR="007F6330" w:rsidRPr="00BC5F92" w:rsidRDefault="007F6330" w:rsidP="007F6330">
      <w:pPr>
        <w:ind w:firstLine="567"/>
        <w:rPr>
          <w:color w:val="000000"/>
          <w:sz w:val="28"/>
          <w:szCs w:val="28"/>
        </w:rPr>
      </w:pPr>
    </w:p>
    <w:p w14:paraId="11AF3FDA" w14:textId="77777777" w:rsidR="007F6330" w:rsidRPr="00BC5F92" w:rsidRDefault="007F6330" w:rsidP="007F6330">
      <w:pPr>
        <w:ind w:firstLine="567"/>
        <w:rPr>
          <w:color w:val="000000"/>
          <w:sz w:val="28"/>
          <w:szCs w:val="28"/>
        </w:rPr>
      </w:pPr>
    </w:p>
    <w:p w14:paraId="49292F18" w14:textId="5C43A75A" w:rsidR="00653E83" w:rsidRPr="00653E83" w:rsidRDefault="00FC67E7" w:rsidP="00653E83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53E83">
        <w:rPr>
          <w:color w:val="000000"/>
          <w:sz w:val="28"/>
          <w:szCs w:val="28"/>
        </w:rPr>
        <w:fldChar w:fldCharType="begin"/>
      </w:r>
      <w:r w:rsidRPr="00653E83">
        <w:rPr>
          <w:color w:val="000000"/>
          <w:sz w:val="28"/>
          <w:szCs w:val="28"/>
        </w:rPr>
        <w:instrText xml:space="preserve"> TOC \o "1-3" \u </w:instrText>
      </w:r>
      <w:r w:rsidRPr="00653E83">
        <w:rPr>
          <w:color w:val="000000"/>
          <w:sz w:val="28"/>
          <w:szCs w:val="28"/>
        </w:rPr>
        <w:fldChar w:fldCharType="separate"/>
      </w:r>
      <w:r w:rsidR="00653E83" w:rsidRPr="00653E83">
        <w:rPr>
          <w:bCs/>
          <w:noProof/>
          <w:color w:val="000000"/>
          <w:kern w:val="32"/>
          <w:sz w:val="28"/>
          <w:szCs w:val="28"/>
        </w:rPr>
        <w:t>Краткое описание областной профориентационной акции «Апрельские встречи»</w:t>
      </w:r>
      <w:r w:rsidR="00653E83" w:rsidRPr="00653E83">
        <w:rPr>
          <w:noProof/>
          <w:sz w:val="28"/>
          <w:szCs w:val="28"/>
        </w:rPr>
        <w:tab/>
      </w:r>
      <w:r w:rsidR="00C67983">
        <w:rPr>
          <w:noProof/>
          <w:sz w:val="28"/>
          <w:szCs w:val="28"/>
        </w:rPr>
        <w:t>3</w:t>
      </w:r>
    </w:p>
    <w:p w14:paraId="4C0084CF" w14:textId="2A781B9C" w:rsidR="00653E83" w:rsidRPr="00653E83" w:rsidRDefault="00653E83" w:rsidP="00653E83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53E83">
        <w:rPr>
          <w:noProof/>
          <w:color w:val="000000"/>
          <w:sz w:val="28"/>
          <w:szCs w:val="28"/>
        </w:rPr>
        <w:t xml:space="preserve">Итоги </w:t>
      </w:r>
      <w:r w:rsidRPr="00653E83">
        <w:rPr>
          <w:noProof/>
          <w:color w:val="000000"/>
          <w:sz w:val="28"/>
          <w:szCs w:val="28"/>
          <w:lang w:val="en-US"/>
        </w:rPr>
        <w:t>V</w:t>
      </w:r>
      <w:r w:rsidR="00F970CB">
        <w:rPr>
          <w:noProof/>
          <w:color w:val="000000"/>
          <w:sz w:val="28"/>
          <w:szCs w:val="28"/>
          <w:lang w:val="en-US"/>
        </w:rPr>
        <w:t>I</w:t>
      </w:r>
      <w:r w:rsidR="00453EEF">
        <w:rPr>
          <w:noProof/>
          <w:color w:val="000000"/>
          <w:sz w:val="28"/>
          <w:szCs w:val="28"/>
          <w:lang w:val="en-US"/>
        </w:rPr>
        <w:t>I</w:t>
      </w:r>
      <w:r w:rsidRPr="00653E83">
        <w:rPr>
          <w:noProof/>
          <w:color w:val="000000"/>
          <w:sz w:val="28"/>
          <w:szCs w:val="28"/>
        </w:rPr>
        <w:t xml:space="preserve"> областной профориентационной акции «Апрельские встречи», состоявшейся в период с 01 по 30 апреля 201</w:t>
      </w:r>
      <w:r w:rsidR="00453EEF">
        <w:rPr>
          <w:noProof/>
          <w:color w:val="000000"/>
          <w:sz w:val="28"/>
          <w:szCs w:val="28"/>
        </w:rPr>
        <w:t>9</w:t>
      </w:r>
      <w:r w:rsidRPr="00653E83">
        <w:rPr>
          <w:noProof/>
          <w:color w:val="000000"/>
          <w:sz w:val="28"/>
          <w:szCs w:val="28"/>
        </w:rPr>
        <w:t xml:space="preserve"> года</w:t>
      </w:r>
      <w:r w:rsidRPr="00653E83">
        <w:rPr>
          <w:noProof/>
          <w:sz w:val="28"/>
          <w:szCs w:val="28"/>
        </w:rPr>
        <w:tab/>
      </w:r>
      <w:r w:rsidR="00C67983">
        <w:rPr>
          <w:noProof/>
          <w:sz w:val="28"/>
          <w:szCs w:val="28"/>
        </w:rPr>
        <w:t>7</w:t>
      </w:r>
    </w:p>
    <w:p w14:paraId="06C8DA40" w14:textId="55001A56" w:rsidR="00653E83" w:rsidRPr="00653E83" w:rsidRDefault="00653E83" w:rsidP="00653E83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53E83">
        <w:rPr>
          <w:noProof/>
          <w:color w:val="000000"/>
          <w:sz w:val="28"/>
          <w:szCs w:val="28"/>
        </w:rPr>
        <w:t>Основные выводы и рекомендации</w:t>
      </w:r>
      <w:r w:rsidRPr="00653E83">
        <w:rPr>
          <w:noProof/>
          <w:sz w:val="28"/>
          <w:szCs w:val="28"/>
        </w:rPr>
        <w:tab/>
      </w:r>
      <w:r w:rsidR="00E154C5">
        <w:rPr>
          <w:noProof/>
          <w:sz w:val="28"/>
          <w:szCs w:val="28"/>
        </w:rPr>
        <w:t>21</w:t>
      </w:r>
      <w:bookmarkStart w:id="1" w:name="_GoBack"/>
      <w:bookmarkEnd w:id="1"/>
    </w:p>
    <w:p w14:paraId="62696D5D" w14:textId="5BF9E529" w:rsidR="00653E83" w:rsidRPr="00653E83" w:rsidRDefault="00653E83" w:rsidP="00653E83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653E83">
        <w:rPr>
          <w:noProof/>
          <w:color w:val="000000"/>
          <w:sz w:val="28"/>
          <w:szCs w:val="28"/>
        </w:rPr>
        <w:t>Приложени</w:t>
      </w:r>
      <w:r w:rsidR="00900D85">
        <w:rPr>
          <w:noProof/>
          <w:color w:val="000000"/>
          <w:sz w:val="28"/>
          <w:szCs w:val="28"/>
        </w:rPr>
        <w:t>я</w:t>
      </w:r>
      <w:r w:rsidRPr="00653E83">
        <w:rPr>
          <w:noProof/>
          <w:sz w:val="28"/>
          <w:szCs w:val="28"/>
        </w:rPr>
        <w:tab/>
      </w:r>
      <w:r w:rsidR="00F152E5">
        <w:rPr>
          <w:noProof/>
          <w:sz w:val="28"/>
          <w:szCs w:val="28"/>
        </w:rPr>
        <w:t>2</w:t>
      </w:r>
      <w:r w:rsidR="00E154C5">
        <w:rPr>
          <w:noProof/>
          <w:sz w:val="28"/>
          <w:szCs w:val="28"/>
        </w:rPr>
        <w:t>4</w:t>
      </w:r>
    </w:p>
    <w:p w14:paraId="07745237" w14:textId="2338AD6A" w:rsidR="007F6330" w:rsidRPr="00653E83" w:rsidRDefault="00FC67E7" w:rsidP="00653E83">
      <w:pPr>
        <w:spacing w:line="480" w:lineRule="auto"/>
        <w:ind w:left="851" w:hanging="851"/>
        <w:rPr>
          <w:color w:val="000000"/>
          <w:sz w:val="28"/>
          <w:szCs w:val="28"/>
        </w:rPr>
      </w:pPr>
      <w:r w:rsidRPr="00653E83">
        <w:rPr>
          <w:color w:val="000000"/>
          <w:sz w:val="28"/>
          <w:szCs w:val="28"/>
        </w:rPr>
        <w:fldChar w:fldCharType="end"/>
      </w:r>
    </w:p>
    <w:p w14:paraId="1482AA87" w14:textId="77777777" w:rsidR="007F6330" w:rsidRPr="00BC5F92" w:rsidRDefault="007F6330" w:rsidP="007F6330">
      <w:pPr>
        <w:ind w:firstLine="567"/>
        <w:rPr>
          <w:color w:val="000000"/>
          <w:sz w:val="28"/>
          <w:szCs w:val="28"/>
        </w:rPr>
      </w:pPr>
    </w:p>
    <w:p w14:paraId="73D4A667" w14:textId="77777777" w:rsidR="007F6330" w:rsidRPr="00BC5F92" w:rsidRDefault="007F6330" w:rsidP="007F6330">
      <w:pPr>
        <w:ind w:firstLine="567"/>
        <w:rPr>
          <w:color w:val="000000"/>
          <w:sz w:val="28"/>
          <w:szCs w:val="28"/>
        </w:rPr>
      </w:pPr>
    </w:p>
    <w:p w14:paraId="4000A173" w14:textId="77777777" w:rsidR="007F6330" w:rsidRPr="00BC5F92" w:rsidRDefault="007F6330" w:rsidP="007F6330">
      <w:pPr>
        <w:ind w:firstLine="567"/>
        <w:rPr>
          <w:color w:val="000000"/>
          <w:sz w:val="28"/>
          <w:szCs w:val="28"/>
        </w:rPr>
      </w:pPr>
    </w:p>
    <w:p w14:paraId="733E7F22" w14:textId="77777777" w:rsidR="007F6330" w:rsidRPr="00BC5F92" w:rsidRDefault="007F6330" w:rsidP="007F6330">
      <w:pPr>
        <w:ind w:firstLine="567"/>
        <w:rPr>
          <w:color w:val="000000"/>
          <w:sz w:val="28"/>
          <w:szCs w:val="28"/>
        </w:rPr>
      </w:pPr>
    </w:p>
    <w:p w14:paraId="3FA02AB2" w14:textId="77777777" w:rsidR="007F6330" w:rsidRPr="00BC5F92" w:rsidRDefault="007F6330" w:rsidP="007F6330">
      <w:pPr>
        <w:ind w:firstLine="567"/>
        <w:rPr>
          <w:color w:val="000000"/>
          <w:sz w:val="28"/>
          <w:szCs w:val="28"/>
        </w:rPr>
      </w:pPr>
    </w:p>
    <w:p w14:paraId="7E92C55A" w14:textId="77777777" w:rsidR="007F6330" w:rsidRPr="00BC5F92" w:rsidRDefault="007F6330" w:rsidP="007F6330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5FAA13F7" w14:textId="77777777" w:rsidR="007F6330" w:rsidRPr="00BC5F92" w:rsidRDefault="007F6330" w:rsidP="007F6330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1ACCD7C1" w14:textId="77777777" w:rsidR="007F6330" w:rsidRPr="00BC5F92" w:rsidRDefault="007F6330" w:rsidP="007F6330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34577FD0" w14:textId="77777777" w:rsidR="00C21D30" w:rsidRDefault="007F6330" w:rsidP="007F6330">
      <w:pPr>
        <w:pStyle w:val="1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F9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B39ED24" w14:textId="77777777" w:rsidR="00C21D30" w:rsidRPr="00C21D30" w:rsidRDefault="00C21D30" w:rsidP="00C21D30">
      <w:pPr>
        <w:keepNext/>
        <w:spacing w:before="240" w:after="60"/>
        <w:ind w:left="720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bookmarkStart w:id="2" w:name="_Toc453844943"/>
      <w:bookmarkStart w:id="3" w:name="_Toc485390124"/>
      <w:r w:rsidRPr="00C21D30">
        <w:rPr>
          <w:b/>
          <w:bCs/>
          <w:color w:val="000000"/>
          <w:kern w:val="32"/>
          <w:sz w:val="28"/>
          <w:szCs w:val="28"/>
        </w:rPr>
        <w:lastRenderedPageBreak/>
        <w:t>Краткое описание областной профориентационной акции «Апрельские встречи»</w:t>
      </w:r>
      <w:bookmarkEnd w:id="2"/>
      <w:bookmarkEnd w:id="3"/>
    </w:p>
    <w:p w14:paraId="784B64F4" w14:textId="77777777" w:rsidR="00C21D30" w:rsidRPr="00C21D30" w:rsidRDefault="00C21D30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70A8C5E3" w14:textId="7DA00902" w:rsidR="00C21D30" w:rsidRPr="00C21D30" w:rsidRDefault="00C21D30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1D30">
        <w:rPr>
          <w:color w:val="000000"/>
          <w:sz w:val="28"/>
          <w:szCs w:val="28"/>
        </w:rPr>
        <w:t xml:space="preserve">Акция «Апрельские встречи» </w:t>
      </w:r>
      <w:r>
        <w:rPr>
          <w:color w:val="000000"/>
          <w:sz w:val="28"/>
          <w:szCs w:val="28"/>
        </w:rPr>
        <w:t xml:space="preserve">(далее – акция) </w:t>
      </w:r>
      <w:r w:rsidRPr="00C21D30">
        <w:rPr>
          <w:color w:val="000000"/>
          <w:sz w:val="28"/>
          <w:szCs w:val="28"/>
        </w:rPr>
        <w:t>является частью массовой профориентационной работы в регионе: в начале учебного года</w:t>
      </w:r>
      <w:r w:rsidR="00B26AB3">
        <w:rPr>
          <w:color w:val="000000"/>
          <w:sz w:val="28"/>
          <w:szCs w:val="28"/>
        </w:rPr>
        <w:t xml:space="preserve"> учащиеся</w:t>
      </w:r>
      <w:r w:rsidRPr="00C21D30">
        <w:rPr>
          <w:color w:val="000000"/>
          <w:sz w:val="28"/>
          <w:szCs w:val="28"/>
        </w:rPr>
        <w:t xml:space="preserve"> 1-11 классов общеобразовательных организаций Самарской области участвуют в</w:t>
      </w:r>
      <w:r>
        <w:rPr>
          <w:color w:val="000000"/>
          <w:sz w:val="28"/>
          <w:szCs w:val="28"/>
        </w:rPr>
        <w:t xml:space="preserve"> </w:t>
      </w:r>
      <w:r w:rsidRPr="00C21D30">
        <w:rPr>
          <w:color w:val="000000"/>
          <w:sz w:val="28"/>
          <w:szCs w:val="28"/>
        </w:rPr>
        <w:t xml:space="preserve">областной </w:t>
      </w:r>
      <w:r>
        <w:rPr>
          <w:color w:val="000000"/>
          <w:sz w:val="28"/>
          <w:szCs w:val="28"/>
        </w:rPr>
        <w:t xml:space="preserve">профориентационной акции «Неделя труда и профориентации </w:t>
      </w:r>
      <w:r w:rsidRPr="00C21D30"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7</w:t>
      </w:r>
      <w:r w:rsidRPr="00C21D30">
        <w:rPr>
          <w:color w:val="000000"/>
          <w:sz w:val="28"/>
          <w:szCs w:val="28"/>
        </w:rPr>
        <w:t xml:space="preserve"> шагов к профессии</w:t>
      </w:r>
      <w:r w:rsidRPr="00C21D30">
        <w:rPr>
          <w:sz w:val="28"/>
          <w:szCs w:val="28"/>
        </w:rPr>
        <w:t>"</w:t>
      </w:r>
      <w:r w:rsidRPr="00C21D30">
        <w:rPr>
          <w:color w:val="000000"/>
          <w:sz w:val="28"/>
          <w:szCs w:val="28"/>
        </w:rPr>
        <w:t>» (далее – Неделя труда), когда они, их родители и школьные педагоги знакомятся с реальным состоянием региональной экономики</w:t>
      </w:r>
      <w:r w:rsidR="001615C8">
        <w:rPr>
          <w:color w:val="000000"/>
          <w:sz w:val="28"/>
          <w:szCs w:val="28"/>
        </w:rPr>
        <w:t xml:space="preserve"> (</w:t>
      </w:r>
      <w:r w:rsidRPr="00C21D30">
        <w:rPr>
          <w:color w:val="000000"/>
          <w:sz w:val="28"/>
          <w:szCs w:val="28"/>
        </w:rPr>
        <w:t>потребност</w:t>
      </w:r>
      <w:r>
        <w:rPr>
          <w:color w:val="000000"/>
          <w:sz w:val="28"/>
          <w:szCs w:val="28"/>
        </w:rPr>
        <w:t>ями</w:t>
      </w:r>
      <w:r w:rsidRPr="00C21D30">
        <w:rPr>
          <w:color w:val="000000"/>
          <w:sz w:val="28"/>
          <w:szCs w:val="28"/>
        </w:rPr>
        <w:t xml:space="preserve"> регионального и местного рынков труда, предприятиями, функционирующими на территории муниципалитета и области, с современным содержанием хорошо известных и совершенно новых профессий</w:t>
      </w:r>
      <w:r w:rsidR="001615C8">
        <w:rPr>
          <w:color w:val="000000"/>
          <w:sz w:val="28"/>
          <w:szCs w:val="28"/>
        </w:rPr>
        <w:t xml:space="preserve"> и т.д.)</w:t>
      </w:r>
      <w:r w:rsidRPr="00C21D30">
        <w:rPr>
          <w:color w:val="000000"/>
          <w:sz w:val="28"/>
          <w:szCs w:val="28"/>
        </w:rPr>
        <w:t xml:space="preserve">. Во втором полугодии учебного года акция «Апрельские встречи» предоставляет возможность </w:t>
      </w:r>
      <w:r w:rsidR="00B26AB3">
        <w:rPr>
          <w:color w:val="000000"/>
          <w:sz w:val="28"/>
          <w:szCs w:val="28"/>
        </w:rPr>
        <w:t>учащимся</w:t>
      </w:r>
      <w:r w:rsidRPr="00C21D30">
        <w:rPr>
          <w:color w:val="000000"/>
          <w:sz w:val="28"/>
          <w:szCs w:val="28"/>
        </w:rPr>
        <w:t xml:space="preserve"> и их родителям узнать региональную систему профессионального образования</w:t>
      </w:r>
      <w:r>
        <w:rPr>
          <w:color w:val="000000"/>
          <w:sz w:val="28"/>
          <w:szCs w:val="28"/>
        </w:rPr>
        <w:t xml:space="preserve"> как основу успешной профессиональной деятельности, первой ступени к конкретному рабочему месту</w:t>
      </w:r>
      <w:r w:rsidRPr="00C21D30">
        <w:rPr>
          <w:color w:val="000000"/>
          <w:sz w:val="28"/>
          <w:szCs w:val="28"/>
        </w:rPr>
        <w:t xml:space="preserve">. Обе акции взаимно дополняют друг друга, в результате чего у учащихся формируется целостное представление об экономике Самарской области, престиж работы на предприятиях региона. </w:t>
      </w:r>
    </w:p>
    <w:p w14:paraId="7AB8E1A0" w14:textId="3876516D" w:rsidR="00C21D30" w:rsidRPr="00C21D30" w:rsidRDefault="00C21D30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1D30">
        <w:rPr>
          <w:color w:val="000000"/>
          <w:sz w:val="28"/>
          <w:szCs w:val="28"/>
        </w:rPr>
        <w:t xml:space="preserve">Организатор </w:t>
      </w:r>
      <w:r w:rsidR="004A1FD4">
        <w:rPr>
          <w:color w:val="000000"/>
          <w:sz w:val="28"/>
          <w:szCs w:val="28"/>
        </w:rPr>
        <w:t xml:space="preserve">областных </w:t>
      </w:r>
      <w:r w:rsidRPr="00C21D30">
        <w:rPr>
          <w:color w:val="000000"/>
          <w:sz w:val="28"/>
          <w:szCs w:val="28"/>
        </w:rPr>
        <w:t>акци</w:t>
      </w:r>
      <w:r w:rsidR="004A1FD4">
        <w:rPr>
          <w:color w:val="000000"/>
          <w:sz w:val="28"/>
          <w:szCs w:val="28"/>
        </w:rPr>
        <w:t xml:space="preserve">й </w:t>
      </w:r>
      <w:r w:rsidRPr="00C21D30">
        <w:rPr>
          <w:color w:val="000000"/>
          <w:sz w:val="28"/>
          <w:szCs w:val="28"/>
        </w:rPr>
        <w:t>– министерство образования и науки Самарской области при поддержке РОР «Союз работодателей Самарской области».</w:t>
      </w:r>
    </w:p>
    <w:p w14:paraId="21B4BC5A" w14:textId="2641046A" w:rsidR="00C21D30" w:rsidRDefault="00C21D30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1D30">
        <w:rPr>
          <w:color w:val="000000"/>
          <w:sz w:val="28"/>
          <w:szCs w:val="28"/>
        </w:rPr>
        <w:t xml:space="preserve">Оператор </w:t>
      </w:r>
      <w:r w:rsidR="004A1FD4">
        <w:rPr>
          <w:color w:val="000000"/>
          <w:sz w:val="28"/>
          <w:szCs w:val="28"/>
        </w:rPr>
        <w:t xml:space="preserve">областных </w:t>
      </w:r>
      <w:r w:rsidRPr="00C21D30">
        <w:rPr>
          <w:color w:val="000000"/>
          <w:sz w:val="28"/>
          <w:szCs w:val="28"/>
        </w:rPr>
        <w:t>акци</w:t>
      </w:r>
      <w:r w:rsidR="004A1FD4">
        <w:rPr>
          <w:color w:val="000000"/>
          <w:sz w:val="28"/>
          <w:szCs w:val="28"/>
        </w:rPr>
        <w:t xml:space="preserve">й </w:t>
      </w:r>
      <w:r w:rsidRPr="00C21D30">
        <w:rPr>
          <w:b/>
          <w:color w:val="000000"/>
          <w:sz w:val="28"/>
          <w:szCs w:val="28"/>
        </w:rPr>
        <w:t xml:space="preserve">– </w:t>
      </w:r>
      <w:r w:rsidRPr="00C21D30">
        <w:rPr>
          <w:color w:val="000000"/>
          <w:sz w:val="28"/>
          <w:szCs w:val="28"/>
        </w:rPr>
        <w:t xml:space="preserve">ЦПО Самарской области, отдел </w:t>
      </w:r>
      <w:r w:rsidR="001615C8">
        <w:rPr>
          <w:color w:val="000000"/>
          <w:sz w:val="28"/>
          <w:szCs w:val="28"/>
        </w:rPr>
        <w:t>«</w:t>
      </w:r>
      <w:r w:rsidRPr="00C21D30">
        <w:rPr>
          <w:color w:val="000000"/>
          <w:sz w:val="28"/>
          <w:szCs w:val="28"/>
        </w:rPr>
        <w:t>Центр планирования профессиональной карьеры</w:t>
      </w:r>
      <w:r w:rsidR="001615C8">
        <w:rPr>
          <w:color w:val="000000"/>
          <w:sz w:val="28"/>
          <w:szCs w:val="28"/>
        </w:rPr>
        <w:t>»</w:t>
      </w:r>
      <w:r w:rsidRPr="00C21D30">
        <w:rPr>
          <w:color w:val="000000"/>
          <w:sz w:val="28"/>
          <w:szCs w:val="28"/>
        </w:rPr>
        <w:t>.</w:t>
      </w:r>
    </w:p>
    <w:p w14:paraId="37696613" w14:textId="2F9D63B3" w:rsidR="0040672B" w:rsidRDefault="0040672B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0672B">
        <w:rPr>
          <w:color w:val="000000"/>
          <w:sz w:val="28"/>
          <w:szCs w:val="28"/>
        </w:rPr>
        <w:t>Целевая аудитория акци</w:t>
      </w:r>
      <w:r w:rsidR="004A1FD4">
        <w:rPr>
          <w:color w:val="000000"/>
          <w:sz w:val="28"/>
          <w:szCs w:val="28"/>
        </w:rPr>
        <w:t>й</w:t>
      </w:r>
      <w:r w:rsidRPr="0040672B">
        <w:rPr>
          <w:color w:val="000000"/>
          <w:sz w:val="28"/>
          <w:szCs w:val="28"/>
        </w:rPr>
        <w:t xml:space="preserve"> –</w:t>
      </w:r>
      <w:r w:rsidR="004A1FD4">
        <w:rPr>
          <w:color w:val="000000"/>
          <w:sz w:val="28"/>
          <w:szCs w:val="28"/>
        </w:rPr>
        <w:t xml:space="preserve"> </w:t>
      </w:r>
      <w:r w:rsidR="00B26AB3">
        <w:rPr>
          <w:color w:val="000000"/>
          <w:sz w:val="28"/>
          <w:szCs w:val="28"/>
        </w:rPr>
        <w:t>учащиеся</w:t>
      </w:r>
      <w:r>
        <w:rPr>
          <w:color w:val="000000"/>
          <w:sz w:val="28"/>
          <w:szCs w:val="28"/>
        </w:rPr>
        <w:t xml:space="preserve"> </w:t>
      </w:r>
      <w:r w:rsidR="00B26AB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 классов общеобразовательных организаций</w:t>
      </w:r>
      <w:r w:rsidRPr="0040672B">
        <w:rPr>
          <w:color w:val="000000"/>
          <w:sz w:val="28"/>
          <w:szCs w:val="28"/>
        </w:rPr>
        <w:t xml:space="preserve"> Самарской области, их родители и педагогические работники</w:t>
      </w:r>
      <w:r>
        <w:rPr>
          <w:color w:val="000000"/>
          <w:sz w:val="28"/>
          <w:szCs w:val="28"/>
        </w:rPr>
        <w:t xml:space="preserve">. </w:t>
      </w:r>
      <w:r w:rsidRPr="0040672B">
        <w:rPr>
          <w:color w:val="000000"/>
          <w:sz w:val="28"/>
          <w:szCs w:val="28"/>
        </w:rPr>
        <w:t>Особой категорией в целевой аудитории областных профориентационных акци</w:t>
      </w:r>
      <w:r w:rsidR="004A1FD4">
        <w:rPr>
          <w:color w:val="000000"/>
          <w:sz w:val="28"/>
          <w:szCs w:val="28"/>
        </w:rPr>
        <w:t>ях</w:t>
      </w:r>
      <w:r w:rsidRPr="0040672B">
        <w:rPr>
          <w:color w:val="000000"/>
          <w:sz w:val="28"/>
          <w:szCs w:val="28"/>
        </w:rPr>
        <w:t xml:space="preserve"> выступают обучающиеся «группы риска»: дети и подростки с ограниченными возможностями здоровья (в том числе обучающиеся индивидуально), оказавшиеся в трудной жизненной ситуации, стоящие на учете в КДН, дети-сироты и дети, оставшиеся без </w:t>
      </w:r>
      <w:r w:rsidRPr="0040672B">
        <w:rPr>
          <w:color w:val="000000"/>
          <w:sz w:val="28"/>
          <w:szCs w:val="28"/>
        </w:rPr>
        <w:lastRenderedPageBreak/>
        <w:t>попечения родителей, дети из семей мигрантов и др.</w:t>
      </w:r>
      <w:r w:rsidR="00644A01">
        <w:rPr>
          <w:color w:val="000000"/>
          <w:sz w:val="28"/>
          <w:szCs w:val="28"/>
        </w:rPr>
        <w:t xml:space="preserve"> </w:t>
      </w:r>
      <w:r w:rsidR="004A1FD4">
        <w:rPr>
          <w:color w:val="000000"/>
          <w:sz w:val="28"/>
          <w:szCs w:val="28"/>
        </w:rPr>
        <w:t>С 2018 года к</w:t>
      </w:r>
      <w:r w:rsidR="00B26AB3">
        <w:rPr>
          <w:color w:val="000000"/>
          <w:sz w:val="28"/>
          <w:szCs w:val="28"/>
        </w:rPr>
        <w:t xml:space="preserve"> участию в акци</w:t>
      </w:r>
      <w:r w:rsidR="004A1FD4">
        <w:rPr>
          <w:color w:val="000000"/>
          <w:sz w:val="28"/>
          <w:szCs w:val="28"/>
        </w:rPr>
        <w:t>ях</w:t>
      </w:r>
      <w:r w:rsidR="00B26AB3">
        <w:rPr>
          <w:color w:val="000000"/>
          <w:sz w:val="28"/>
          <w:szCs w:val="28"/>
        </w:rPr>
        <w:t xml:space="preserve"> </w:t>
      </w:r>
      <w:r w:rsidR="004A1FD4">
        <w:rPr>
          <w:color w:val="000000"/>
          <w:sz w:val="28"/>
          <w:szCs w:val="28"/>
        </w:rPr>
        <w:t>в добровольном порядке начали присоединяться</w:t>
      </w:r>
      <w:r w:rsidR="00B26AB3">
        <w:rPr>
          <w:color w:val="000000"/>
          <w:sz w:val="28"/>
          <w:szCs w:val="28"/>
        </w:rPr>
        <w:t xml:space="preserve"> </w:t>
      </w:r>
      <w:r w:rsidR="004A1FD4">
        <w:rPr>
          <w:color w:val="000000"/>
          <w:sz w:val="28"/>
          <w:szCs w:val="28"/>
        </w:rPr>
        <w:t>воспитанники</w:t>
      </w:r>
      <w:r w:rsidR="00B26AB3">
        <w:rPr>
          <w:color w:val="000000"/>
          <w:sz w:val="28"/>
          <w:szCs w:val="28"/>
        </w:rPr>
        <w:t xml:space="preserve"> дошкольных образовательных организаций. </w:t>
      </w:r>
      <w:r w:rsidR="001615C8">
        <w:rPr>
          <w:color w:val="000000"/>
          <w:sz w:val="28"/>
          <w:szCs w:val="28"/>
        </w:rPr>
        <w:t>С</w:t>
      </w:r>
      <w:r w:rsidR="00644A01" w:rsidRPr="00644A01">
        <w:rPr>
          <w:color w:val="000000"/>
          <w:sz w:val="28"/>
          <w:szCs w:val="28"/>
        </w:rPr>
        <w:t>нижение возраста участников</w:t>
      </w:r>
      <w:r w:rsidR="001615C8">
        <w:rPr>
          <w:color w:val="000000"/>
          <w:sz w:val="28"/>
          <w:szCs w:val="28"/>
        </w:rPr>
        <w:t xml:space="preserve"> профориентационных мероприятий,</w:t>
      </w:r>
      <w:r w:rsidR="00644A01" w:rsidRPr="00644A01">
        <w:rPr>
          <w:color w:val="000000"/>
          <w:sz w:val="28"/>
          <w:szCs w:val="28"/>
        </w:rPr>
        <w:t xml:space="preserve"> </w:t>
      </w:r>
      <w:r w:rsidR="001615C8">
        <w:rPr>
          <w:color w:val="000000"/>
          <w:sz w:val="28"/>
          <w:szCs w:val="28"/>
        </w:rPr>
        <w:t>во-первых,</w:t>
      </w:r>
      <w:r w:rsidR="00644A01" w:rsidRPr="00644A01">
        <w:rPr>
          <w:color w:val="000000"/>
          <w:sz w:val="28"/>
          <w:szCs w:val="28"/>
        </w:rPr>
        <w:t xml:space="preserve"> </w:t>
      </w:r>
      <w:r w:rsidR="001615C8">
        <w:rPr>
          <w:color w:val="000000"/>
          <w:sz w:val="28"/>
          <w:szCs w:val="28"/>
        </w:rPr>
        <w:t>позволяет</w:t>
      </w:r>
      <w:r w:rsidR="00644A01" w:rsidRPr="00644A01">
        <w:rPr>
          <w:color w:val="000000"/>
          <w:sz w:val="28"/>
          <w:szCs w:val="28"/>
        </w:rPr>
        <w:t xml:space="preserve"> минимизир</w:t>
      </w:r>
      <w:r w:rsidR="001615C8">
        <w:rPr>
          <w:color w:val="000000"/>
          <w:sz w:val="28"/>
          <w:szCs w:val="28"/>
        </w:rPr>
        <w:t>овать</w:t>
      </w:r>
      <w:r w:rsidR="00644A01" w:rsidRPr="00644A01">
        <w:rPr>
          <w:color w:val="000000"/>
          <w:sz w:val="28"/>
          <w:szCs w:val="28"/>
        </w:rPr>
        <w:t xml:space="preserve"> риски спонтанного профессионального выбора</w:t>
      </w:r>
      <w:r w:rsidR="001615C8">
        <w:rPr>
          <w:color w:val="000000"/>
          <w:sz w:val="28"/>
          <w:szCs w:val="28"/>
        </w:rPr>
        <w:t xml:space="preserve"> </w:t>
      </w:r>
      <w:r w:rsidR="004A1FD4">
        <w:rPr>
          <w:color w:val="000000"/>
          <w:sz w:val="28"/>
          <w:szCs w:val="28"/>
        </w:rPr>
        <w:t>выпускниками общеобразовательных организаций</w:t>
      </w:r>
      <w:r w:rsidR="00644A01" w:rsidRPr="00644A01">
        <w:rPr>
          <w:color w:val="000000"/>
          <w:sz w:val="28"/>
          <w:szCs w:val="28"/>
        </w:rPr>
        <w:t xml:space="preserve">. </w:t>
      </w:r>
      <w:r w:rsidR="001615C8">
        <w:rPr>
          <w:color w:val="000000"/>
          <w:sz w:val="28"/>
          <w:szCs w:val="28"/>
        </w:rPr>
        <w:t>Во-вторых,</w:t>
      </w:r>
      <w:r w:rsidR="00644A01" w:rsidRPr="00644A01">
        <w:rPr>
          <w:color w:val="000000"/>
          <w:sz w:val="28"/>
          <w:szCs w:val="28"/>
        </w:rPr>
        <w:t xml:space="preserve"> способствует мотивации учащихся к получению </w:t>
      </w:r>
      <w:r w:rsidR="001615C8">
        <w:rPr>
          <w:color w:val="000000"/>
          <w:sz w:val="28"/>
          <w:szCs w:val="28"/>
        </w:rPr>
        <w:t xml:space="preserve">школьных </w:t>
      </w:r>
      <w:r w:rsidR="00644A01" w:rsidRPr="00644A01">
        <w:rPr>
          <w:color w:val="000000"/>
          <w:sz w:val="28"/>
          <w:szCs w:val="28"/>
        </w:rPr>
        <w:t>знаний, необходимых для освоения привлекательной профессии. Для системы профессионального</w:t>
      </w:r>
      <w:r w:rsidR="00644A01">
        <w:rPr>
          <w:color w:val="000000"/>
          <w:sz w:val="28"/>
          <w:szCs w:val="28"/>
        </w:rPr>
        <w:t xml:space="preserve"> образования работа с </w:t>
      </w:r>
      <w:r w:rsidR="004A1FD4">
        <w:rPr>
          <w:color w:val="000000"/>
          <w:sz w:val="28"/>
          <w:szCs w:val="28"/>
        </w:rPr>
        <w:t>об</w:t>
      </w:r>
      <w:r w:rsidR="00644A01">
        <w:rPr>
          <w:color w:val="000000"/>
          <w:sz w:val="28"/>
          <w:szCs w:val="28"/>
        </w:rPr>
        <w:t>уча</w:t>
      </w:r>
      <w:r w:rsidR="004A1FD4">
        <w:rPr>
          <w:color w:val="000000"/>
          <w:sz w:val="28"/>
          <w:szCs w:val="28"/>
        </w:rPr>
        <w:t>ю</w:t>
      </w:r>
      <w:r w:rsidR="00644A01">
        <w:rPr>
          <w:color w:val="000000"/>
          <w:sz w:val="28"/>
          <w:szCs w:val="28"/>
        </w:rPr>
        <w:t xml:space="preserve">щимися </w:t>
      </w:r>
      <w:r w:rsidR="004A1FD4">
        <w:rPr>
          <w:color w:val="000000"/>
          <w:sz w:val="28"/>
          <w:szCs w:val="28"/>
        </w:rPr>
        <w:t>младшего возраста</w:t>
      </w:r>
      <w:r w:rsidR="00644A01">
        <w:rPr>
          <w:color w:val="000000"/>
          <w:sz w:val="28"/>
          <w:szCs w:val="28"/>
        </w:rPr>
        <w:t xml:space="preserve"> </w:t>
      </w:r>
      <w:r w:rsidR="00644A01" w:rsidRPr="00644A01">
        <w:rPr>
          <w:color w:val="000000"/>
          <w:sz w:val="28"/>
          <w:szCs w:val="28"/>
        </w:rPr>
        <w:t xml:space="preserve">– это формирование потенциального контингента, работа, направленная на будущее </w:t>
      </w:r>
      <w:r w:rsidR="00644A01">
        <w:rPr>
          <w:color w:val="000000"/>
          <w:sz w:val="28"/>
          <w:szCs w:val="28"/>
        </w:rPr>
        <w:t xml:space="preserve">образовательного </w:t>
      </w:r>
      <w:r w:rsidR="00644A01" w:rsidRPr="00644A01">
        <w:rPr>
          <w:color w:val="000000"/>
          <w:sz w:val="28"/>
          <w:szCs w:val="28"/>
        </w:rPr>
        <w:t>учреждения.</w:t>
      </w:r>
    </w:p>
    <w:p w14:paraId="44068B24" w14:textId="6A2E81A2" w:rsidR="004A1FD4" w:rsidRDefault="001417E3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акции «Апрельские встречи» в отношении воспитанников дошкольных образовательных организаций – формирование эмоционально положительно</w:t>
      </w:r>
      <w:r w:rsidR="00094F1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отношени</w:t>
      </w:r>
      <w:r w:rsidR="00094F1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 обучающихся к производительному (ручному) труду, расширение </w:t>
      </w:r>
      <w:proofErr w:type="gramStart"/>
      <w:r>
        <w:rPr>
          <w:color w:val="000000"/>
          <w:sz w:val="28"/>
          <w:szCs w:val="28"/>
        </w:rPr>
        <w:t>представлений</w:t>
      </w:r>
      <w:proofErr w:type="gramEnd"/>
      <w:r>
        <w:rPr>
          <w:color w:val="000000"/>
          <w:sz w:val="28"/>
          <w:szCs w:val="28"/>
        </w:rPr>
        <w:t xml:space="preserve"> обучающихся о многообразии </w:t>
      </w:r>
      <w:r w:rsidRPr="001417E3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>а</w:t>
      </w:r>
      <w:r w:rsidRPr="001417E3">
        <w:rPr>
          <w:color w:val="000000"/>
          <w:sz w:val="28"/>
          <w:szCs w:val="28"/>
        </w:rPr>
        <w:t xml:space="preserve"> профессий</w:t>
      </w:r>
      <w:r>
        <w:rPr>
          <w:color w:val="000000"/>
          <w:sz w:val="28"/>
          <w:szCs w:val="28"/>
        </w:rPr>
        <w:t xml:space="preserve"> и ценности труда.</w:t>
      </w:r>
    </w:p>
    <w:p w14:paraId="130EBB6E" w14:textId="2A251345" w:rsidR="001417E3" w:rsidRDefault="001417E3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учащихся 1-4 классов общеобразовательных организаций цель акции «Апрельские встречи» – расширение </w:t>
      </w:r>
      <w:proofErr w:type="gramStart"/>
      <w:r w:rsidRPr="001417E3">
        <w:rPr>
          <w:color w:val="000000"/>
          <w:sz w:val="28"/>
          <w:szCs w:val="28"/>
        </w:rPr>
        <w:t>представлений</w:t>
      </w:r>
      <w:proofErr w:type="gramEnd"/>
      <w:r w:rsidRPr="001417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</w:t>
      </w:r>
      <w:r w:rsidRPr="001417E3">
        <w:rPr>
          <w:color w:val="000000"/>
          <w:sz w:val="28"/>
          <w:szCs w:val="28"/>
        </w:rPr>
        <w:t>о созидательном и нравственном значении труда в жизни человека и общества</w:t>
      </w:r>
      <w:r>
        <w:rPr>
          <w:color w:val="000000"/>
          <w:sz w:val="28"/>
          <w:szCs w:val="28"/>
        </w:rPr>
        <w:t>,</w:t>
      </w:r>
      <w:r w:rsidRPr="001417E3">
        <w:rPr>
          <w:color w:val="000000"/>
          <w:sz w:val="28"/>
          <w:szCs w:val="28"/>
        </w:rPr>
        <w:t xml:space="preserve"> о мире профессий и важности правильного выбора профессии</w:t>
      </w:r>
      <w:r>
        <w:rPr>
          <w:color w:val="000000"/>
          <w:sz w:val="28"/>
          <w:szCs w:val="28"/>
        </w:rPr>
        <w:t>.</w:t>
      </w:r>
    </w:p>
    <w:p w14:paraId="0030F83F" w14:textId="03DC7223" w:rsidR="00C21D30" w:rsidRDefault="001417E3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учащихся 5-11 классов акция «Апрельские встречи» способствует </w:t>
      </w:r>
      <w:r w:rsidRPr="00C21D30">
        <w:rPr>
          <w:color w:val="000000"/>
          <w:sz w:val="28"/>
          <w:szCs w:val="28"/>
        </w:rPr>
        <w:t>формировани</w:t>
      </w:r>
      <w:r>
        <w:rPr>
          <w:color w:val="000000"/>
          <w:sz w:val="28"/>
          <w:szCs w:val="28"/>
        </w:rPr>
        <w:t>ю</w:t>
      </w:r>
      <w:r w:rsidRPr="00C21D30">
        <w:rPr>
          <w:color w:val="000000"/>
          <w:sz w:val="28"/>
          <w:szCs w:val="28"/>
        </w:rPr>
        <w:t xml:space="preserve"> положительного имиджа профессий и специальностей, востребованных региональной экономикой</w:t>
      </w:r>
      <w:r>
        <w:rPr>
          <w:color w:val="000000"/>
          <w:sz w:val="28"/>
          <w:szCs w:val="28"/>
        </w:rPr>
        <w:t xml:space="preserve">. Акция направлена </w:t>
      </w:r>
      <w:r w:rsidR="009960C3">
        <w:rPr>
          <w:color w:val="000000"/>
          <w:sz w:val="28"/>
          <w:szCs w:val="28"/>
        </w:rPr>
        <w:t xml:space="preserve">на </w:t>
      </w:r>
      <w:r w:rsidR="009960C3" w:rsidRPr="00C21D30">
        <w:rPr>
          <w:color w:val="000000"/>
          <w:sz w:val="28"/>
          <w:szCs w:val="28"/>
        </w:rPr>
        <w:t>профессиональн</w:t>
      </w:r>
      <w:r w:rsidR="009960C3">
        <w:rPr>
          <w:color w:val="000000"/>
          <w:sz w:val="28"/>
          <w:szCs w:val="28"/>
        </w:rPr>
        <w:t>ую</w:t>
      </w:r>
      <w:r w:rsidR="009960C3" w:rsidRPr="00C21D30">
        <w:rPr>
          <w:color w:val="000000"/>
          <w:sz w:val="28"/>
          <w:szCs w:val="28"/>
        </w:rPr>
        <w:t xml:space="preserve"> ориентаци</w:t>
      </w:r>
      <w:r w:rsidR="009960C3">
        <w:rPr>
          <w:color w:val="000000"/>
          <w:sz w:val="28"/>
          <w:szCs w:val="28"/>
        </w:rPr>
        <w:t>ю учащихся. Основная задача акции – п</w:t>
      </w:r>
      <w:r>
        <w:rPr>
          <w:color w:val="000000"/>
          <w:sz w:val="28"/>
          <w:szCs w:val="28"/>
        </w:rPr>
        <w:t>роф</w:t>
      </w:r>
      <w:r w:rsidR="009960C3">
        <w:rPr>
          <w:color w:val="000000"/>
          <w:sz w:val="28"/>
          <w:szCs w:val="28"/>
        </w:rPr>
        <w:t xml:space="preserve">ессиональное </w:t>
      </w:r>
      <w:r w:rsidRPr="00C21D30">
        <w:rPr>
          <w:color w:val="000000"/>
          <w:sz w:val="28"/>
          <w:szCs w:val="28"/>
        </w:rPr>
        <w:t>информировани</w:t>
      </w:r>
      <w:r>
        <w:rPr>
          <w:color w:val="000000"/>
          <w:sz w:val="28"/>
          <w:szCs w:val="28"/>
        </w:rPr>
        <w:t>е</w:t>
      </w:r>
      <w:r w:rsidRPr="00C21D30">
        <w:rPr>
          <w:color w:val="000000"/>
          <w:sz w:val="28"/>
          <w:szCs w:val="28"/>
        </w:rPr>
        <w:t xml:space="preserve"> населения Самарской области о ресурсах и перспективах довузовского профессионального образования региона</w:t>
      </w:r>
      <w:r w:rsidR="009960C3">
        <w:rPr>
          <w:color w:val="000000"/>
          <w:sz w:val="28"/>
          <w:szCs w:val="28"/>
        </w:rPr>
        <w:t xml:space="preserve">, </w:t>
      </w:r>
      <w:r w:rsidR="00C21D30" w:rsidRPr="00C21D30">
        <w:rPr>
          <w:color w:val="000000"/>
          <w:sz w:val="28"/>
          <w:szCs w:val="28"/>
        </w:rPr>
        <w:t>о перспективах трудоустройства п</w:t>
      </w:r>
      <w:r w:rsidR="00094F13">
        <w:rPr>
          <w:color w:val="000000"/>
          <w:sz w:val="28"/>
          <w:szCs w:val="28"/>
        </w:rPr>
        <w:t>о окончании обучения в колледже</w:t>
      </w:r>
      <w:r w:rsidR="00723724">
        <w:rPr>
          <w:color w:val="000000"/>
          <w:sz w:val="28"/>
          <w:szCs w:val="28"/>
        </w:rPr>
        <w:t xml:space="preserve"> </w:t>
      </w:r>
      <w:r w:rsidR="00C21D30" w:rsidRPr="00C21D30">
        <w:rPr>
          <w:color w:val="000000"/>
          <w:sz w:val="28"/>
          <w:szCs w:val="28"/>
        </w:rPr>
        <w:t>/</w:t>
      </w:r>
      <w:r w:rsidR="00723724">
        <w:rPr>
          <w:color w:val="000000"/>
          <w:sz w:val="28"/>
          <w:szCs w:val="28"/>
        </w:rPr>
        <w:t xml:space="preserve"> </w:t>
      </w:r>
      <w:r w:rsidR="00C21D30" w:rsidRPr="00C21D30">
        <w:rPr>
          <w:color w:val="000000"/>
          <w:sz w:val="28"/>
          <w:szCs w:val="28"/>
        </w:rPr>
        <w:t>техникуме</w:t>
      </w:r>
      <w:r w:rsidR="00723724">
        <w:rPr>
          <w:color w:val="000000"/>
          <w:sz w:val="28"/>
          <w:szCs w:val="28"/>
        </w:rPr>
        <w:t xml:space="preserve"> </w:t>
      </w:r>
      <w:r w:rsidR="0040672B">
        <w:rPr>
          <w:color w:val="000000"/>
          <w:sz w:val="28"/>
          <w:szCs w:val="28"/>
        </w:rPr>
        <w:t>/</w:t>
      </w:r>
      <w:r w:rsidR="00723724">
        <w:rPr>
          <w:color w:val="000000"/>
          <w:sz w:val="28"/>
          <w:szCs w:val="28"/>
        </w:rPr>
        <w:t xml:space="preserve"> </w:t>
      </w:r>
      <w:r w:rsidR="0040672B">
        <w:rPr>
          <w:color w:val="000000"/>
          <w:sz w:val="28"/>
          <w:szCs w:val="28"/>
        </w:rPr>
        <w:t>училище</w:t>
      </w:r>
      <w:r w:rsidR="00C21D30" w:rsidRPr="00C21D30">
        <w:rPr>
          <w:color w:val="000000"/>
          <w:sz w:val="28"/>
          <w:szCs w:val="28"/>
        </w:rPr>
        <w:t xml:space="preserve">. </w:t>
      </w:r>
    </w:p>
    <w:p w14:paraId="65F9656D" w14:textId="42D3402B" w:rsidR="009960C3" w:rsidRDefault="009960C3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960C3">
        <w:rPr>
          <w:color w:val="000000"/>
          <w:sz w:val="28"/>
          <w:szCs w:val="28"/>
        </w:rPr>
        <w:t>Участниками областных профориентационных акций являются образовательные организации Самарской области на добровольной основе.</w:t>
      </w:r>
    </w:p>
    <w:p w14:paraId="5ECC3C53" w14:textId="65A507B3" w:rsidR="009960C3" w:rsidRDefault="00BB1DAD" w:rsidP="00BB1DA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0672B">
        <w:rPr>
          <w:color w:val="000000"/>
          <w:sz w:val="28"/>
          <w:szCs w:val="28"/>
        </w:rPr>
        <w:lastRenderedPageBreak/>
        <w:t>Организаторами мероприятий, проводимых в рамках областных профориентационных акций, могут выступать оператор, участники, а также территориальные управления министерства образования и науки Самарской области (по их поручению – подведомственные им учреждения).</w:t>
      </w:r>
      <w:r>
        <w:rPr>
          <w:color w:val="000000"/>
          <w:sz w:val="28"/>
          <w:szCs w:val="28"/>
        </w:rPr>
        <w:t xml:space="preserve"> </w:t>
      </w:r>
      <w:r w:rsidR="00017E9A">
        <w:rPr>
          <w:color w:val="000000"/>
          <w:sz w:val="28"/>
          <w:szCs w:val="28"/>
        </w:rPr>
        <w:t xml:space="preserve">Основные организаторы мероприятий, проводимых в рамках акции «Апрельские встречи» являются профессиональные образовательные организации. </w:t>
      </w:r>
    </w:p>
    <w:p w14:paraId="2D04CA5E" w14:textId="417BA302" w:rsidR="00F0741D" w:rsidRDefault="00F0741D" w:rsidP="004067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741D">
        <w:rPr>
          <w:color w:val="000000"/>
          <w:sz w:val="28"/>
          <w:szCs w:val="28"/>
        </w:rPr>
        <w:t>Количество, формат и масштаб мероприятий, проводимых в рамках акции, организации определяют самостоятельно.</w:t>
      </w:r>
    </w:p>
    <w:p w14:paraId="38543EDA" w14:textId="65B09FF9" w:rsidR="0040672B" w:rsidRPr="0040672B" w:rsidRDefault="0040672B" w:rsidP="0040672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0672B">
        <w:rPr>
          <w:color w:val="000000"/>
          <w:sz w:val="28"/>
          <w:szCs w:val="28"/>
        </w:rPr>
        <w:t>К мероприятиям, проводимым в рамках областных профориентационных акций, могут относиться мероприятия, одновременно отвечающие следующим требованиям:</w:t>
      </w:r>
    </w:p>
    <w:p w14:paraId="12FBF54F" w14:textId="18038E8C" w:rsidR="0040672B" w:rsidRPr="0040672B" w:rsidRDefault="0040672B" w:rsidP="0040672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0672B">
        <w:rPr>
          <w:color w:val="000000"/>
          <w:sz w:val="28"/>
          <w:szCs w:val="28"/>
        </w:rPr>
        <w:t>содержание мероприятия отвечает целям, указанным в</w:t>
      </w:r>
      <w:r>
        <w:rPr>
          <w:color w:val="000000"/>
          <w:sz w:val="28"/>
          <w:szCs w:val="28"/>
        </w:rPr>
        <w:t>ыше</w:t>
      </w:r>
      <w:r w:rsidRPr="0040672B">
        <w:rPr>
          <w:color w:val="000000"/>
          <w:sz w:val="28"/>
          <w:szCs w:val="28"/>
        </w:rPr>
        <w:t>;</w:t>
      </w:r>
    </w:p>
    <w:p w14:paraId="21EAD889" w14:textId="4D95F7E7" w:rsidR="00B97838" w:rsidRDefault="0040672B" w:rsidP="00114FC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0672B">
        <w:rPr>
          <w:color w:val="000000"/>
          <w:sz w:val="28"/>
          <w:szCs w:val="28"/>
        </w:rPr>
        <w:t>содержание мероприятия способствует выполнению требований федеральных государственных образовательных стандартов применительно к каждому уровню образования в части сопровождения профессиональн</w:t>
      </w:r>
      <w:r w:rsidR="00114FCF">
        <w:rPr>
          <w:color w:val="000000"/>
          <w:sz w:val="28"/>
          <w:szCs w:val="28"/>
        </w:rPr>
        <w:t>ого самоопределения обучающихся</w:t>
      </w:r>
      <w:r w:rsidRPr="0040672B">
        <w:rPr>
          <w:color w:val="000000"/>
          <w:sz w:val="28"/>
          <w:szCs w:val="28"/>
        </w:rPr>
        <w:t>.</w:t>
      </w:r>
    </w:p>
    <w:p w14:paraId="2C2DDE23" w14:textId="4A301F2D" w:rsidR="00017E9A" w:rsidRPr="00017E9A" w:rsidRDefault="00017E9A" w:rsidP="00017E9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7E9A">
        <w:rPr>
          <w:color w:val="000000"/>
          <w:sz w:val="28"/>
          <w:szCs w:val="28"/>
        </w:rPr>
        <w:t>Областные профориентационные акции проводятся при содействии и при участии:</w:t>
      </w:r>
    </w:p>
    <w:p w14:paraId="76AFA513" w14:textId="7A8CA257" w:rsidR="00017E9A" w:rsidRPr="00017E9A" w:rsidRDefault="00017E9A" w:rsidP="00017E9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7E9A">
        <w:rPr>
          <w:color w:val="000000"/>
          <w:sz w:val="28"/>
          <w:szCs w:val="28"/>
        </w:rPr>
        <w:t>- представителей работодателей Самарской области (союзов, объединений, ассоциаций работодателей, отдельных предприятий</w:t>
      </w:r>
      <w:r w:rsidR="00723724">
        <w:rPr>
          <w:color w:val="000000"/>
          <w:sz w:val="28"/>
          <w:szCs w:val="28"/>
        </w:rPr>
        <w:t xml:space="preserve"> </w:t>
      </w:r>
      <w:r w:rsidRPr="00017E9A">
        <w:rPr>
          <w:color w:val="000000"/>
          <w:sz w:val="28"/>
          <w:szCs w:val="28"/>
        </w:rPr>
        <w:t>/</w:t>
      </w:r>
      <w:r w:rsidR="00723724">
        <w:rPr>
          <w:color w:val="000000"/>
          <w:sz w:val="28"/>
          <w:szCs w:val="28"/>
        </w:rPr>
        <w:t xml:space="preserve"> </w:t>
      </w:r>
      <w:r w:rsidRPr="00017E9A">
        <w:rPr>
          <w:color w:val="000000"/>
          <w:sz w:val="28"/>
          <w:szCs w:val="28"/>
        </w:rPr>
        <w:t>организаций</w:t>
      </w:r>
      <w:r w:rsidR="00723724">
        <w:rPr>
          <w:color w:val="000000"/>
          <w:sz w:val="28"/>
          <w:szCs w:val="28"/>
        </w:rPr>
        <w:t xml:space="preserve"> </w:t>
      </w:r>
      <w:r w:rsidRPr="00017E9A">
        <w:rPr>
          <w:color w:val="000000"/>
          <w:sz w:val="28"/>
          <w:szCs w:val="28"/>
        </w:rPr>
        <w:t>/</w:t>
      </w:r>
      <w:r w:rsidR="00723724">
        <w:rPr>
          <w:color w:val="000000"/>
          <w:sz w:val="28"/>
          <w:szCs w:val="28"/>
        </w:rPr>
        <w:t xml:space="preserve"> </w:t>
      </w:r>
      <w:r w:rsidRPr="00017E9A">
        <w:rPr>
          <w:color w:val="000000"/>
          <w:sz w:val="28"/>
          <w:szCs w:val="28"/>
        </w:rPr>
        <w:t xml:space="preserve">учреждений); </w:t>
      </w:r>
    </w:p>
    <w:p w14:paraId="4B5CCB3A" w14:textId="77777777" w:rsidR="00017E9A" w:rsidRPr="00017E9A" w:rsidRDefault="00017E9A" w:rsidP="00017E9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7E9A">
        <w:rPr>
          <w:color w:val="000000"/>
          <w:sz w:val="28"/>
          <w:szCs w:val="28"/>
        </w:rPr>
        <w:t>- представителей органов государственной власти Самарской области (законодательной и исполнительной) и органов местного самоуправления Самарской области;</w:t>
      </w:r>
    </w:p>
    <w:p w14:paraId="072541D6" w14:textId="41ED5DB1" w:rsidR="00017E9A" w:rsidRPr="00C21D30" w:rsidRDefault="00017E9A" w:rsidP="00017E9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7E9A">
        <w:rPr>
          <w:color w:val="000000"/>
          <w:sz w:val="28"/>
          <w:szCs w:val="28"/>
        </w:rPr>
        <w:t>- представителей службы занятости населения Самарской области.</w:t>
      </w:r>
    </w:p>
    <w:p w14:paraId="71B0419B" w14:textId="3E4790A6" w:rsidR="00C21D30" w:rsidRPr="00C21D30" w:rsidRDefault="00017E9A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к у</w:t>
      </w:r>
      <w:r w:rsidR="00C21D30" w:rsidRPr="00C21D30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>ю</w:t>
      </w:r>
      <w:r w:rsidR="00C21D30" w:rsidRPr="00C21D30">
        <w:rPr>
          <w:color w:val="000000"/>
          <w:sz w:val="28"/>
          <w:szCs w:val="28"/>
        </w:rPr>
        <w:t xml:space="preserve"> в </w:t>
      </w:r>
      <w:r w:rsidR="006658DC">
        <w:rPr>
          <w:color w:val="000000"/>
          <w:sz w:val="28"/>
          <w:szCs w:val="28"/>
        </w:rPr>
        <w:t>акци</w:t>
      </w:r>
      <w:r>
        <w:rPr>
          <w:color w:val="000000"/>
          <w:sz w:val="28"/>
          <w:szCs w:val="28"/>
        </w:rPr>
        <w:t>ях</w:t>
      </w:r>
      <w:r w:rsidR="0066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указанных представителей</w:t>
      </w:r>
      <w:r w:rsidR="006658DC">
        <w:rPr>
          <w:color w:val="000000"/>
          <w:sz w:val="28"/>
          <w:szCs w:val="28"/>
        </w:rPr>
        <w:t xml:space="preserve"> созда</w:t>
      </w:r>
      <w:r>
        <w:rPr>
          <w:color w:val="000000"/>
          <w:sz w:val="28"/>
          <w:szCs w:val="28"/>
        </w:rPr>
        <w:t>ет</w:t>
      </w:r>
      <w:r w:rsidR="006658DC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я</w:t>
      </w:r>
      <w:r w:rsidR="006658DC">
        <w:rPr>
          <w:color w:val="000000"/>
          <w:sz w:val="28"/>
          <w:szCs w:val="28"/>
        </w:rPr>
        <w:t xml:space="preserve"> для </w:t>
      </w:r>
      <w:r w:rsidR="006658DC" w:rsidRPr="00C21D30">
        <w:rPr>
          <w:color w:val="000000"/>
          <w:sz w:val="28"/>
          <w:szCs w:val="28"/>
        </w:rPr>
        <w:t>расшир</w:t>
      </w:r>
      <w:r w:rsidR="006658DC">
        <w:rPr>
          <w:color w:val="000000"/>
          <w:sz w:val="28"/>
          <w:szCs w:val="28"/>
        </w:rPr>
        <w:t>ения</w:t>
      </w:r>
      <w:r w:rsidR="006658DC" w:rsidRPr="00C21D30">
        <w:rPr>
          <w:color w:val="000000"/>
          <w:sz w:val="28"/>
          <w:szCs w:val="28"/>
        </w:rPr>
        <w:t xml:space="preserve"> и укреп</w:t>
      </w:r>
      <w:r w:rsidR="006658DC">
        <w:rPr>
          <w:color w:val="000000"/>
          <w:sz w:val="28"/>
          <w:szCs w:val="28"/>
        </w:rPr>
        <w:t>ления</w:t>
      </w:r>
      <w:r w:rsidR="006658DC" w:rsidRPr="00C21D30">
        <w:rPr>
          <w:color w:val="000000"/>
          <w:sz w:val="28"/>
          <w:szCs w:val="28"/>
        </w:rPr>
        <w:t xml:space="preserve"> социальны</w:t>
      </w:r>
      <w:r w:rsidR="006658DC">
        <w:rPr>
          <w:color w:val="000000"/>
          <w:sz w:val="28"/>
          <w:szCs w:val="28"/>
        </w:rPr>
        <w:t>х</w:t>
      </w:r>
      <w:r w:rsidR="006658DC" w:rsidRPr="00C21D30">
        <w:rPr>
          <w:color w:val="000000"/>
          <w:sz w:val="28"/>
          <w:szCs w:val="28"/>
        </w:rPr>
        <w:t xml:space="preserve"> связ</w:t>
      </w:r>
      <w:r w:rsidR="006658DC">
        <w:rPr>
          <w:color w:val="000000"/>
          <w:sz w:val="28"/>
          <w:szCs w:val="28"/>
        </w:rPr>
        <w:t>ей</w:t>
      </w:r>
      <w:r w:rsidR="006658DC" w:rsidRPr="00C21D30">
        <w:rPr>
          <w:color w:val="000000"/>
          <w:sz w:val="28"/>
          <w:szCs w:val="28"/>
        </w:rPr>
        <w:t>, корректиров</w:t>
      </w:r>
      <w:r w:rsidR="006658DC">
        <w:rPr>
          <w:color w:val="000000"/>
          <w:sz w:val="28"/>
          <w:szCs w:val="28"/>
        </w:rPr>
        <w:t>ки</w:t>
      </w:r>
      <w:r w:rsidR="006658DC" w:rsidRPr="00C21D30">
        <w:rPr>
          <w:color w:val="000000"/>
          <w:sz w:val="28"/>
          <w:szCs w:val="28"/>
        </w:rPr>
        <w:t xml:space="preserve"> и оптимиз</w:t>
      </w:r>
      <w:r w:rsidR="006658DC">
        <w:rPr>
          <w:color w:val="000000"/>
          <w:sz w:val="28"/>
          <w:szCs w:val="28"/>
        </w:rPr>
        <w:t>ации</w:t>
      </w:r>
      <w:r w:rsidR="006658DC" w:rsidRPr="00C21D30">
        <w:rPr>
          <w:color w:val="000000"/>
          <w:sz w:val="28"/>
          <w:szCs w:val="28"/>
        </w:rPr>
        <w:t xml:space="preserve"> механизм</w:t>
      </w:r>
      <w:r w:rsidR="006658DC">
        <w:rPr>
          <w:color w:val="000000"/>
          <w:sz w:val="28"/>
          <w:szCs w:val="28"/>
        </w:rPr>
        <w:t>а</w:t>
      </w:r>
      <w:r w:rsidR="006658DC" w:rsidRPr="00C21D30">
        <w:rPr>
          <w:color w:val="000000"/>
          <w:sz w:val="28"/>
          <w:szCs w:val="28"/>
        </w:rPr>
        <w:t xml:space="preserve"> государственно-частного партнерства </w:t>
      </w:r>
      <w:r w:rsidR="006658DC">
        <w:rPr>
          <w:color w:val="000000"/>
          <w:sz w:val="28"/>
          <w:szCs w:val="28"/>
        </w:rPr>
        <w:t>профессиональн</w:t>
      </w:r>
      <w:r>
        <w:rPr>
          <w:color w:val="000000"/>
          <w:sz w:val="28"/>
          <w:szCs w:val="28"/>
        </w:rPr>
        <w:t>ых</w:t>
      </w:r>
      <w:r w:rsidR="006658DC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ых</w:t>
      </w:r>
      <w:r w:rsidR="006658DC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="00C21D30" w:rsidRPr="00C21D30">
        <w:rPr>
          <w:color w:val="000000"/>
          <w:sz w:val="28"/>
          <w:szCs w:val="28"/>
        </w:rPr>
        <w:t>. Это повы</w:t>
      </w:r>
      <w:r w:rsidR="006658DC">
        <w:rPr>
          <w:color w:val="000000"/>
          <w:sz w:val="28"/>
          <w:szCs w:val="28"/>
        </w:rPr>
        <w:t>шает</w:t>
      </w:r>
      <w:r w:rsidR="00C21D30" w:rsidRPr="00C21D30">
        <w:rPr>
          <w:color w:val="000000"/>
          <w:sz w:val="28"/>
          <w:szCs w:val="28"/>
        </w:rPr>
        <w:t xml:space="preserve"> степень доверия </w:t>
      </w:r>
      <w:r w:rsidR="009A48A7">
        <w:rPr>
          <w:color w:val="000000"/>
          <w:sz w:val="28"/>
          <w:szCs w:val="28"/>
        </w:rPr>
        <w:t>учащихся</w:t>
      </w:r>
      <w:r w:rsidR="00C21D30" w:rsidRPr="00C21D30">
        <w:rPr>
          <w:color w:val="000000"/>
          <w:sz w:val="28"/>
          <w:szCs w:val="28"/>
        </w:rPr>
        <w:t xml:space="preserve"> к получаемой информации. </w:t>
      </w:r>
      <w:r w:rsidR="006658DC">
        <w:rPr>
          <w:color w:val="000000"/>
          <w:sz w:val="28"/>
          <w:szCs w:val="28"/>
        </w:rPr>
        <w:t xml:space="preserve">А также </w:t>
      </w:r>
      <w:r w:rsidR="00C21D30" w:rsidRPr="00C21D30">
        <w:rPr>
          <w:color w:val="000000"/>
          <w:sz w:val="28"/>
          <w:szCs w:val="28"/>
        </w:rPr>
        <w:t>способств</w:t>
      </w:r>
      <w:r w:rsidR="006658DC">
        <w:rPr>
          <w:color w:val="000000"/>
          <w:sz w:val="28"/>
          <w:szCs w:val="28"/>
        </w:rPr>
        <w:t>ует</w:t>
      </w:r>
      <w:r w:rsidR="00C21D30" w:rsidRPr="00C21D30">
        <w:rPr>
          <w:color w:val="000000"/>
          <w:sz w:val="28"/>
          <w:szCs w:val="28"/>
        </w:rPr>
        <w:t xml:space="preserve"> </w:t>
      </w:r>
      <w:r w:rsidR="00C21D30" w:rsidRPr="00C21D30">
        <w:rPr>
          <w:color w:val="000000"/>
          <w:sz w:val="28"/>
          <w:szCs w:val="28"/>
        </w:rPr>
        <w:lastRenderedPageBreak/>
        <w:t xml:space="preserve">формированию у учащихся, их педагогов и родителей логической взаимосвязи между </w:t>
      </w:r>
      <w:r w:rsidR="006658DC">
        <w:rPr>
          <w:color w:val="000000"/>
          <w:sz w:val="28"/>
          <w:szCs w:val="28"/>
        </w:rPr>
        <w:t xml:space="preserve">этапами профессиональной карьеры: </w:t>
      </w:r>
      <w:r w:rsidR="00C21D30" w:rsidRPr="00C21D30">
        <w:rPr>
          <w:color w:val="000000"/>
          <w:sz w:val="28"/>
          <w:szCs w:val="28"/>
        </w:rPr>
        <w:t>выбор профессии – выбор учреждения профобразования – поиск рабочего места и трудоустройство. Помимо этого, участие статусных людей (первых руководителей предприятий, партийных лидеров, мэров и глав администраций муниципальных образований) привлекает внимание к мероприятиям СМИ, причем на бесплатной основе.</w:t>
      </w:r>
    </w:p>
    <w:p w14:paraId="11D1C469" w14:textId="15E1666A" w:rsidR="00C21D30" w:rsidRPr="00C21D30" w:rsidRDefault="00C21D30" w:rsidP="00C21D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1D30">
        <w:rPr>
          <w:color w:val="000000"/>
          <w:sz w:val="28"/>
          <w:szCs w:val="28"/>
        </w:rPr>
        <w:t xml:space="preserve">С другой стороны, участие в мероприятиях акции работодателей и представителей органов власти позволяет </w:t>
      </w:r>
      <w:r w:rsidR="006658DC">
        <w:rPr>
          <w:color w:val="000000"/>
          <w:sz w:val="28"/>
          <w:szCs w:val="28"/>
        </w:rPr>
        <w:t>последним</w:t>
      </w:r>
      <w:r w:rsidRPr="00C21D30">
        <w:rPr>
          <w:color w:val="000000"/>
          <w:sz w:val="28"/>
          <w:szCs w:val="28"/>
        </w:rPr>
        <w:t xml:space="preserve"> узнать жизненные ценности подростков и молодых людей, их карьерную направленность, требования и пожелания к рабочему месту, условиям труда, зарплатные ожидания и пр. Подобная информация помогает работодателям и властным структурам объективнее планировать кадровую политику предприятий и территорий. </w:t>
      </w:r>
    </w:p>
    <w:p w14:paraId="4373E6C8" w14:textId="671ABA48" w:rsidR="00C21D30" w:rsidRDefault="00C21D30" w:rsidP="006658D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1D30">
        <w:rPr>
          <w:color w:val="000000"/>
          <w:sz w:val="28"/>
          <w:szCs w:val="28"/>
        </w:rPr>
        <w:t>Помимо основных целей, акция способствует привлечению внимания общественности к проблемам профессионального выбора и профессионального образования</w:t>
      </w:r>
      <w:r w:rsidR="006658DC">
        <w:rPr>
          <w:color w:val="000000"/>
          <w:sz w:val="28"/>
          <w:szCs w:val="28"/>
        </w:rPr>
        <w:t xml:space="preserve"> подрастающего поколения, формированию в обществе положительного имиджа </w:t>
      </w:r>
      <w:r w:rsidR="006658DC" w:rsidRPr="00C21D30">
        <w:rPr>
          <w:color w:val="000000"/>
          <w:sz w:val="28"/>
          <w:szCs w:val="28"/>
        </w:rPr>
        <w:t>необходимых обществу профессий и специальностей, рабочих мест</w:t>
      </w:r>
      <w:r w:rsidR="006658DC">
        <w:rPr>
          <w:color w:val="000000"/>
          <w:sz w:val="28"/>
          <w:szCs w:val="28"/>
        </w:rPr>
        <w:t xml:space="preserve">, </w:t>
      </w:r>
      <w:r w:rsidR="006658DC" w:rsidRPr="00C21D30">
        <w:rPr>
          <w:color w:val="000000"/>
          <w:sz w:val="28"/>
          <w:szCs w:val="28"/>
        </w:rPr>
        <w:t xml:space="preserve">повышение престижа системы </w:t>
      </w:r>
      <w:r w:rsidR="006658DC">
        <w:rPr>
          <w:color w:val="000000"/>
          <w:sz w:val="28"/>
          <w:szCs w:val="28"/>
        </w:rPr>
        <w:t xml:space="preserve">профессионального </w:t>
      </w:r>
      <w:r w:rsidR="006658DC" w:rsidRPr="00C21D30">
        <w:rPr>
          <w:color w:val="000000"/>
          <w:sz w:val="28"/>
          <w:szCs w:val="28"/>
        </w:rPr>
        <w:t>образования в целом</w:t>
      </w:r>
      <w:r w:rsidR="006658DC">
        <w:rPr>
          <w:color w:val="000000"/>
          <w:sz w:val="28"/>
          <w:szCs w:val="28"/>
        </w:rPr>
        <w:t>.</w:t>
      </w:r>
    </w:p>
    <w:p w14:paraId="0D99FA0F" w14:textId="77777777" w:rsidR="006658DC" w:rsidRPr="00C21D30" w:rsidRDefault="006658DC" w:rsidP="006658D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4A8EBB2F" w14:textId="38B3B18D" w:rsidR="00887B72" w:rsidRDefault="00C21D30" w:rsidP="00C21D30">
      <w:pPr>
        <w:pStyle w:val="1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D3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bookmarkStart w:id="4" w:name="_Toc485390125"/>
      <w:r w:rsidR="00887B72" w:rsidRPr="00BC5F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Итоги </w:t>
      </w:r>
      <w:r w:rsidR="00FC67E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F970C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0611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C67E7" w:rsidRPr="00FC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7E7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</w:t>
      </w:r>
      <w:r w:rsidR="006550BF">
        <w:rPr>
          <w:rFonts w:ascii="Times New Roman" w:hAnsi="Times New Roman" w:cs="Times New Roman"/>
          <w:color w:val="000000"/>
          <w:sz w:val="28"/>
          <w:szCs w:val="28"/>
        </w:rPr>
        <w:t xml:space="preserve">профориентационной </w:t>
      </w:r>
      <w:r w:rsidR="007F6330">
        <w:rPr>
          <w:rFonts w:ascii="Times New Roman" w:hAnsi="Times New Roman" w:cs="Times New Roman"/>
          <w:color w:val="000000"/>
          <w:sz w:val="28"/>
          <w:szCs w:val="28"/>
        </w:rPr>
        <w:t>акции «Апрельские встречи»</w:t>
      </w:r>
      <w:r w:rsidR="006550BF">
        <w:rPr>
          <w:rFonts w:ascii="Times New Roman" w:hAnsi="Times New Roman" w:cs="Times New Roman"/>
          <w:color w:val="000000"/>
          <w:sz w:val="28"/>
          <w:szCs w:val="28"/>
        </w:rPr>
        <w:t>, состоявшейся в период с 01 по 30 апреля</w:t>
      </w:r>
      <w:r w:rsidR="007F633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bookmarkEnd w:id="0"/>
      <w:r w:rsidR="007F63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611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550B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bookmarkEnd w:id="4"/>
    </w:p>
    <w:p w14:paraId="60AFD14A" w14:textId="77777777" w:rsidR="00887B72" w:rsidRPr="00304951" w:rsidRDefault="00887B72" w:rsidP="00887B72"/>
    <w:p w14:paraId="53FCEE35" w14:textId="04A60704" w:rsidR="00887B72" w:rsidRDefault="00887B72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BC5F92">
        <w:rPr>
          <w:color w:val="000000"/>
          <w:sz w:val="28"/>
          <w:szCs w:val="28"/>
          <w:lang w:val="en-US"/>
        </w:rPr>
        <w:t>V</w:t>
      </w:r>
      <w:r w:rsidR="00E06110">
        <w:rPr>
          <w:color w:val="000000"/>
          <w:sz w:val="28"/>
          <w:szCs w:val="28"/>
          <w:lang w:val="en-US"/>
        </w:rPr>
        <w:t>II</w:t>
      </w:r>
      <w:r w:rsidRPr="00BC5F92">
        <w:rPr>
          <w:color w:val="000000"/>
          <w:sz w:val="28"/>
          <w:szCs w:val="28"/>
        </w:rPr>
        <w:t xml:space="preserve"> областная профориентационная акция «Апрельские встречи» состоялась в период с </w:t>
      </w:r>
      <w:r>
        <w:rPr>
          <w:color w:val="000000"/>
          <w:sz w:val="28"/>
          <w:szCs w:val="28"/>
        </w:rPr>
        <w:t>0</w:t>
      </w:r>
      <w:r w:rsidRPr="00BC5F92">
        <w:rPr>
          <w:color w:val="000000"/>
          <w:sz w:val="28"/>
          <w:szCs w:val="28"/>
        </w:rPr>
        <w:t>1 по 30 апреля 201</w:t>
      </w:r>
      <w:r w:rsidR="00E06110">
        <w:rPr>
          <w:color w:val="000000"/>
          <w:sz w:val="28"/>
          <w:szCs w:val="28"/>
        </w:rPr>
        <w:t>9</w:t>
      </w:r>
      <w:r w:rsidRPr="00BC5F9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(далее – акция-201</w:t>
      </w:r>
      <w:r w:rsidR="00E0611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</w:t>
      </w:r>
      <w:r w:rsidRPr="00BC5F92">
        <w:rPr>
          <w:iCs/>
          <w:color w:val="000000"/>
          <w:sz w:val="28"/>
          <w:szCs w:val="28"/>
        </w:rPr>
        <w:t>.</w:t>
      </w:r>
      <w:r w:rsidR="00E804C5">
        <w:rPr>
          <w:iCs/>
          <w:color w:val="000000"/>
          <w:sz w:val="28"/>
          <w:szCs w:val="28"/>
        </w:rPr>
        <w:t xml:space="preserve"> </w:t>
      </w:r>
    </w:p>
    <w:p w14:paraId="72500ABF" w14:textId="77777777" w:rsidR="009167FC" w:rsidRDefault="009167FC" w:rsidP="009167F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Акция проводилась с </w:t>
      </w:r>
      <w:r w:rsidRPr="00F0741D">
        <w:rPr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профессиональной ориентации учащихся общеобразовательных организаций Самарской области, формирования положительного имиджа профессий и специальностей, востребованных региональной экономикой, информирования населения Самарской области о возможностях довузовского профессионального образования.</w:t>
      </w:r>
    </w:p>
    <w:p w14:paraId="4F12A53D" w14:textId="304467C5" w:rsidR="0082762A" w:rsidRDefault="003352EA" w:rsidP="00C13508">
      <w:pPr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Отличительной особенностью проведения акции в 2019 году стало использование </w:t>
      </w:r>
      <w:r w:rsidR="00C13508">
        <w:rPr>
          <w:color w:val="000000"/>
          <w:sz w:val="28"/>
          <w:szCs w:val="28"/>
        </w:rPr>
        <w:t xml:space="preserve">автоматизированной информационной системы «ПрофВыбор. Самарская область» (далее – АИС, система). </w:t>
      </w:r>
      <w:r w:rsidR="00C13508" w:rsidRPr="00731DBD">
        <w:rPr>
          <w:iCs/>
          <w:color w:val="000000"/>
          <w:sz w:val="28"/>
          <w:szCs w:val="28"/>
        </w:rPr>
        <w:t>АИС разработана в рамках государственного задания ЦПО Самарской области с целью повышения доступности профориентационных услуг обучающимся</w:t>
      </w:r>
      <w:r w:rsidR="0082762A">
        <w:rPr>
          <w:iCs/>
          <w:color w:val="000000"/>
          <w:sz w:val="28"/>
          <w:szCs w:val="28"/>
        </w:rPr>
        <w:t xml:space="preserve">. </w:t>
      </w:r>
      <w:r w:rsidR="00C13508">
        <w:rPr>
          <w:iCs/>
          <w:color w:val="000000"/>
          <w:sz w:val="28"/>
          <w:szCs w:val="28"/>
        </w:rPr>
        <w:t xml:space="preserve">В рамках акции организаторами мероприятий вносилась в АИС информация о планируемых мероприятиях. Эта информация </w:t>
      </w:r>
      <w:r w:rsidR="0082762A">
        <w:rPr>
          <w:iCs/>
          <w:color w:val="000000"/>
          <w:sz w:val="28"/>
          <w:szCs w:val="28"/>
        </w:rPr>
        <w:t xml:space="preserve">в кратчайшие сроки </w:t>
      </w:r>
      <w:r w:rsidR="00C13508">
        <w:rPr>
          <w:iCs/>
          <w:color w:val="000000"/>
          <w:sz w:val="28"/>
          <w:szCs w:val="28"/>
        </w:rPr>
        <w:t>была доступна всем пользователям Рунета. Школы регистрировались на предлагаемые мероприятия также через АИС, что одновременно позволяло вести учет участников по категориям.</w:t>
      </w:r>
      <w:r w:rsidR="0082762A">
        <w:rPr>
          <w:iCs/>
          <w:color w:val="000000"/>
          <w:sz w:val="28"/>
          <w:szCs w:val="28"/>
        </w:rPr>
        <w:t xml:space="preserve"> </w:t>
      </w:r>
      <w:r w:rsidR="0082762A">
        <w:rPr>
          <w:sz w:val="28"/>
        </w:rPr>
        <w:t xml:space="preserve">Об изменениях в процедуре организации мероприятий в рамках акции «Апрельские встречи» и в ведении учета все образовательные организации были проинформированы письмом министерства образования и науки Самарской области и ЦПО Самарской области. </w:t>
      </w:r>
    </w:p>
    <w:p w14:paraId="58E6D22E" w14:textId="4440C1A5" w:rsidR="0082762A" w:rsidRDefault="00CC0AC2" w:rsidP="0082762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2018 года организаторами мероприятий в рамках акции выступали только профессиональные образовательные организации. </w:t>
      </w:r>
      <w:r w:rsidR="0082762A">
        <w:rPr>
          <w:color w:val="000000"/>
          <w:sz w:val="28"/>
          <w:szCs w:val="28"/>
        </w:rPr>
        <w:t xml:space="preserve">В 2019 году </w:t>
      </w:r>
      <w:r>
        <w:rPr>
          <w:color w:val="000000"/>
          <w:sz w:val="28"/>
          <w:szCs w:val="28"/>
        </w:rPr>
        <w:t xml:space="preserve">организаторами профориентационных мероприятий </w:t>
      </w:r>
      <w:r w:rsidR="00047FA7">
        <w:rPr>
          <w:color w:val="000000"/>
          <w:sz w:val="28"/>
          <w:szCs w:val="28"/>
        </w:rPr>
        <w:t xml:space="preserve">помимо </w:t>
      </w:r>
      <w:r>
        <w:rPr>
          <w:color w:val="000000"/>
          <w:sz w:val="28"/>
          <w:szCs w:val="28"/>
        </w:rPr>
        <w:t>58</w:t>
      </w:r>
      <w:r w:rsidR="0082762A">
        <w:rPr>
          <w:color w:val="000000"/>
          <w:sz w:val="28"/>
          <w:szCs w:val="28"/>
        </w:rPr>
        <w:t xml:space="preserve"> профессиональных образовательных организаций</w:t>
      </w:r>
      <w:r>
        <w:rPr>
          <w:color w:val="000000"/>
          <w:sz w:val="28"/>
          <w:szCs w:val="28"/>
        </w:rPr>
        <w:t xml:space="preserve"> Самарской области</w:t>
      </w:r>
      <w:r w:rsidR="0082762A">
        <w:rPr>
          <w:color w:val="000000"/>
          <w:sz w:val="28"/>
          <w:szCs w:val="28"/>
        </w:rPr>
        <w:t xml:space="preserve"> </w:t>
      </w:r>
      <w:r w:rsidR="00047FA7">
        <w:rPr>
          <w:color w:val="000000"/>
          <w:sz w:val="28"/>
          <w:szCs w:val="28"/>
        </w:rPr>
        <w:t xml:space="preserve">стали </w:t>
      </w:r>
      <w:r w:rsidR="001A1212">
        <w:rPr>
          <w:color w:val="000000"/>
          <w:sz w:val="28"/>
          <w:szCs w:val="28"/>
        </w:rPr>
        <w:t>4</w:t>
      </w:r>
      <w:r w:rsidR="0082762A">
        <w:rPr>
          <w:color w:val="000000"/>
          <w:sz w:val="28"/>
          <w:szCs w:val="28"/>
        </w:rPr>
        <w:t xml:space="preserve"> </w:t>
      </w:r>
      <w:r w:rsidR="0082762A" w:rsidRPr="00BB1DAD">
        <w:rPr>
          <w:color w:val="000000"/>
          <w:sz w:val="28"/>
          <w:szCs w:val="28"/>
        </w:rPr>
        <w:t>организации высшего образования</w:t>
      </w:r>
      <w:r w:rsidR="0082762A">
        <w:rPr>
          <w:color w:val="000000"/>
          <w:sz w:val="28"/>
          <w:szCs w:val="28"/>
        </w:rPr>
        <w:t>, 4 организации дополнительного профессионального образования, 1 представитель работодателей.</w:t>
      </w:r>
      <w:r>
        <w:rPr>
          <w:color w:val="000000"/>
          <w:sz w:val="28"/>
          <w:szCs w:val="28"/>
        </w:rPr>
        <w:t xml:space="preserve"> </w:t>
      </w:r>
      <w:r w:rsidR="0082762A">
        <w:rPr>
          <w:color w:val="000000"/>
          <w:sz w:val="28"/>
          <w:szCs w:val="28"/>
        </w:rPr>
        <w:t>Таким образом</w:t>
      </w:r>
      <w:r w:rsidR="00047FA7">
        <w:rPr>
          <w:color w:val="000000"/>
          <w:sz w:val="28"/>
          <w:szCs w:val="28"/>
        </w:rPr>
        <w:t>,</w:t>
      </w:r>
      <w:r w:rsidR="0082762A">
        <w:rPr>
          <w:color w:val="000000"/>
          <w:sz w:val="28"/>
          <w:szCs w:val="28"/>
        </w:rPr>
        <w:t xml:space="preserve"> общее количество организаторов мероприятий в рамках акции-2019 </w:t>
      </w:r>
      <w:r w:rsidR="0082762A">
        <w:rPr>
          <w:color w:val="000000"/>
          <w:sz w:val="28"/>
          <w:szCs w:val="28"/>
        </w:rPr>
        <w:lastRenderedPageBreak/>
        <w:t>стали 66 организаций.</w:t>
      </w:r>
      <w:r>
        <w:rPr>
          <w:color w:val="000000"/>
          <w:sz w:val="28"/>
          <w:szCs w:val="28"/>
        </w:rPr>
        <w:t xml:space="preserve"> Полный перечень организаторов мероприятий в рамках акции «Апрельские </w:t>
      </w:r>
      <w:proofErr w:type="gramStart"/>
      <w:r>
        <w:rPr>
          <w:color w:val="000000"/>
          <w:sz w:val="28"/>
          <w:szCs w:val="28"/>
        </w:rPr>
        <w:t>встречи»-</w:t>
      </w:r>
      <w:proofErr w:type="gramEnd"/>
      <w:r>
        <w:rPr>
          <w:color w:val="000000"/>
          <w:sz w:val="28"/>
          <w:szCs w:val="28"/>
        </w:rPr>
        <w:t>2019 при</w:t>
      </w:r>
      <w:r w:rsidR="00113A03">
        <w:rPr>
          <w:color w:val="000000"/>
          <w:sz w:val="28"/>
          <w:szCs w:val="28"/>
        </w:rPr>
        <w:t xml:space="preserve">ведены в </w:t>
      </w:r>
      <w:r w:rsidR="00723724" w:rsidRPr="00723724">
        <w:rPr>
          <w:color w:val="000000" w:themeColor="text1"/>
          <w:sz w:val="28"/>
          <w:szCs w:val="28"/>
        </w:rPr>
        <w:t>П</w:t>
      </w:r>
      <w:r w:rsidRPr="00723724">
        <w:rPr>
          <w:color w:val="000000" w:themeColor="text1"/>
          <w:sz w:val="28"/>
          <w:szCs w:val="28"/>
        </w:rPr>
        <w:t>риложени</w:t>
      </w:r>
      <w:r w:rsidR="00113A03" w:rsidRPr="00723724">
        <w:rPr>
          <w:color w:val="000000" w:themeColor="text1"/>
          <w:sz w:val="28"/>
          <w:szCs w:val="28"/>
        </w:rPr>
        <w:t>и</w:t>
      </w:r>
      <w:r w:rsidRPr="00723724">
        <w:rPr>
          <w:color w:val="000000" w:themeColor="text1"/>
          <w:sz w:val="28"/>
          <w:szCs w:val="28"/>
        </w:rPr>
        <w:t xml:space="preserve"> 1.</w:t>
      </w:r>
    </w:p>
    <w:p w14:paraId="2A1A113E" w14:textId="44E78FC0" w:rsidR="0082762A" w:rsidRDefault="00CC0AC2" w:rsidP="0082762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сравнения с предыдущими годами, количество </w:t>
      </w:r>
      <w:r w:rsidRPr="00731DBD">
        <w:rPr>
          <w:iCs/>
          <w:color w:val="000000"/>
          <w:sz w:val="28"/>
          <w:szCs w:val="28"/>
        </w:rPr>
        <w:t>профессиональных образовательных организаций</w:t>
      </w:r>
      <w:r>
        <w:rPr>
          <w:iCs/>
          <w:color w:val="000000"/>
          <w:sz w:val="28"/>
          <w:szCs w:val="28"/>
        </w:rPr>
        <w:t xml:space="preserve"> (далее – ПОО)</w:t>
      </w:r>
      <w:r w:rsidR="00047FA7">
        <w:rPr>
          <w:iCs/>
          <w:color w:val="000000"/>
          <w:sz w:val="28"/>
          <w:szCs w:val="28"/>
        </w:rPr>
        <w:t xml:space="preserve"> и других учреждений / организаций</w:t>
      </w:r>
      <w:r>
        <w:rPr>
          <w:iCs/>
          <w:color w:val="000000"/>
          <w:sz w:val="28"/>
          <w:szCs w:val="28"/>
        </w:rPr>
        <w:t xml:space="preserve">, выступающих в качестве </w:t>
      </w:r>
      <w:r>
        <w:rPr>
          <w:color w:val="000000"/>
          <w:sz w:val="28"/>
          <w:szCs w:val="28"/>
        </w:rPr>
        <w:t>организаторов мероприятий:</w:t>
      </w:r>
    </w:p>
    <w:p w14:paraId="5A85148F" w14:textId="74A0D55F" w:rsidR="00017E9A" w:rsidRDefault="00887B72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201</w:t>
      </w:r>
      <w:r w:rsidR="00E06110">
        <w:rPr>
          <w:iCs/>
          <w:color w:val="000000"/>
          <w:sz w:val="28"/>
          <w:szCs w:val="28"/>
        </w:rPr>
        <w:t>9</w:t>
      </w:r>
      <w:r>
        <w:rPr>
          <w:iCs/>
          <w:color w:val="000000"/>
          <w:sz w:val="28"/>
          <w:szCs w:val="28"/>
        </w:rPr>
        <w:t xml:space="preserve"> год </w:t>
      </w:r>
      <w:r w:rsidR="00CC0AC2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</w:t>
      </w:r>
      <w:r w:rsidRPr="00731DBD">
        <w:rPr>
          <w:iCs/>
          <w:color w:val="000000"/>
          <w:sz w:val="28"/>
          <w:szCs w:val="28"/>
        </w:rPr>
        <w:t>5</w:t>
      </w:r>
      <w:r w:rsidR="003352EA">
        <w:rPr>
          <w:iCs/>
          <w:color w:val="000000"/>
          <w:sz w:val="28"/>
          <w:szCs w:val="28"/>
        </w:rPr>
        <w:t>8</w:t>
      </w:r>
      <w:r w:rsidRPr="00731DBD">
        <w:rPr>
          <w:iCs/>
          <w:color w:val="000000"/>
          <w:sz w:val="28"/>
          <w:szCs w:val="28"/>
        </w:rPr>
        <w:t xml:space="preserve"> </w:t>
      </w:r>
      <w:r w:rsidR="00CC0AC2">
        <w:rPr>
          <w:iCs/>
          <w:color w:val="000000"/>
          <w:sz w:val="28"/>
          <w:szCs w:val="28"/>
        </w:rPr>
        <w:t>ПОО,</w:t>
      </w:r>
      <w:r w:rsidR="00B64934">
        <w:rPr>
          <w:iCs/>
          <w:color w:val="000000"/>
          <w:sz w:val="28"/>
          <w:szCs w:val="28"/>
        </w:rPr>
        <w:t xml:space="preserve"> общее количество участников-организаторов – 66,</w:t>
      </w:r>
    </w:p>
    <w:p w14:paraId="77A5D967" w14:textId="0776907D" w:rsidR="00017E9A" w:rsidRDefault="00E06110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2018 год </w:t>
      </w:r>
      <w:r w:rsidR="00CC0AC2">
        <w:rPr>
          <w:iCs/>
          <w:color w:val="000000"/>
          <w:sz w:val="28"/>
          <w:szCs w:val="28"/>
        </w:rPr>
        <w:t>–</w:t>
      </w:r>
      <w:r w:rsidRPr="00731DBD">
        <w:rPr>
          <w:iCs/>
          <w:color w:val="000000"/>
          <w:sz w:val="28"/>
          <w:szCs w:val="28"/>
        </w:rPr>
        <w:t xml:space="preserve"> 5</w:t>
      </w:r>
      <w:r w:rsidR="002668BB">
        <w:rPr>
          <w:iCs/>
          <w:color w:val="000000"/>
          <w:sz w:val="28"/>
          <w:szCs w:val="28"/>
        </w:rPr>
        <w:t>5</w:t>
      </w:r>
      <w:r w:rsidRPr="00731DBD">
        <w:rPr>
          <w:iCs/>
          <w:color w:val="000000"/>
          <w:sz w:val="28"/>
          <w:szCs w:val="28"/>
        </w:rPr>
        <w:t xml:space="preserve"> </w:t>
      </w:r>
      <w:r w:rsidR="00017E9A">
        <w:rPr>
          <w:iCs/>
          <w:color w:val="000000"/>
          <w:sz w:val="28"/>
          <w:szCs w:val="28"/>
        </w:rPr>
        <w:t>ПОО</w:t>
      </w:r>
      <w:r>
        <w:rPr>
          <w:iCs/>
          <w:color w:val="000000"/>
          <w:sz w:val="28"/>
          <w:szCs w:val="28"/>
        </w:rPr>
        <w:t xml:space="preserve">, </w:t>
      </w:r>
    </w:p>
    <w:p w14:paraId="728E057A" w14:textId="5F06EE9E" w:rsidR="00017E9A" w:rsidRDefault="00887B72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731DBD">
        <w:rPr>
          <w:iCs/>
          <w:color w:val="000000"/>
          <w:sz w:val="28"/>
          <w:szCs w:val="28"/>
        </w:rPr>
        <w:t>201</w:t>
      </w:r>
      <w:r w:rsidR="00F970CB" w:rsidRPr="00731DBD">
        <w:rPr>
          <w:iCs/>
          <w:color w:val="000000"/>
          <w:sz w:val="28"/>
          <w:szCs w:val="28"/>
        </w:rPr>
        <w:t>7</w:t>
      </w:r>
      <w:r w:rsidR="0068085E" w:rsidRPr="00731DBD">
        <w:rPr>
          <w:iCs/>
          <w:color w:val="000000"/>
          <w:sz w:val="28"/>
          <w:szCs w:val="28"/>
        </w:rPr>
        <w:t xml:space="preserve"> </w:t>
      </w:r>
      <w:r w:rsidR="00CC0AC2">
        <w:rPr>
          <w:iCs/>
          <w:color w:val="000000"/>
          <w:sz w:val="28"/>
          <w:szCs w:val="28"/>
        </w:rPr>
        <w:t>год</w:t>
      </w:r>
      <w:r w:rsidR="00E06110">
        <w:rPr>
          <w:iCs/>
          <w:color w:val="000000"/>
          <w:sz w:val="28"/>
          <w:szCs w:val="28"/>
        </w:rPr>
        <w:t xml:space="preserve"> </w:t>
      </w:r>
      <w:r w:rsidR="00017E9A">
        <w:rPr>
          <w:iCs/>
          <w:color w:val="000000"/>
          <w:sz w:val="28"/>
          <w:szCs w:val="28"/>
        </w:rPr>
        <w:t xml:space="preserve">– </w:t>
      </w:r>
      <w:r w:rsidR="00E06110">
        <w:rPr>
          <w:iCs/>
          <w:color w:val="000000"/>
          <w:sz w:val="28"/>
          <w:szCs w:val="28"/>
        </w:rPr>
        <w:t>51</w:t>
      </w:r>
      <w:r w:rsidR="00CC0AC2" w:rsidRPr="00CC0AC2">
        <w:rPr>
          <w:iCs/>
          <w:color w:val="000000"/>
          <w:sz w:val="28"/>
          <w:szCs w:val="28"/>
        </w:rPr>
        <w:t xml:space="preserve"> </w:t>
      </w:r>
      <w:r w:rsidR="00CC0AC2">
        <w:rPr>
          <w:iCs/>
          <w:color w:val="000000"/>
          <w:sz w:val="28"/>
          <w:szCs w:val="28"/>
        </w:rPr>
        <w:t>ПОО</w:t>
      </w:r>
      <w:r w:rsidRPr="00731DBD">
        <w:rPr>
          <w:iCs/>
          <w:color w:val="000000"/>
          <w:sz w:val="28"/>
          <w:szCs w:val="28"/>
        </w:rPr>
        <w:t>,</w:t>
      </w:r>
      <w:r w:rsidR="00F970CB" w:rsidRPr="00731DBD">
        <w:rPr>
          <w:iCs/>
          <w:color w:val="000000"/>
          <w:sz w:val="28"/>
          <w:szCs w:val="28"/>
        </w:rPr>
        <w:t xml:space="preserve"> </w:t>
      </w:r>
    </w:p>
    <w:p w14:paraId="1E9DAFCF" w14:textId="304C762B" w:rsidR="00017E9A" w:rsidRDefault="00F970CB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731DBD">
        <w:rPr>
          <w:iCs/>
          <w:color w:val="000000"/>
          <w:sz w:val="28"/>
          <w:szCs w:val="28"/>
        </w:rPr>
        <w:t>2016</w:t>
      </w:r>
      <w:r>
        <w:rPr>
          <w:iCs/>
          <w:color w:val="000000"/>
          <w:sz w:val="28"/>
          <w:szCs w:val="28"/>
        </w:rPr>
        <w:t xml:space="preserve"> </w:t>
      </w:r>
      <w:r w:rsidR="00CC0AC2">
        <w:rPr>
          <w:iCs/>
          <w:color w:val="000000"/>
          <w:sz w:val="28"/>
          <w:szCs w:val="28"/>
        </w:rPr>
        <w:t>год</w:t>
      </w:r>
      <w:r>
        <w:rPr>
          <w:iCs/>
          <w:color w:val="000000"/>
          <w:sz w:val="28"/>
          <w:szCs w:val="28"/>
        </w:rPr>
        <w:t xml:space="preserve"> </w:t>
      </w:r>
      <w:r w:rsidR="008969A9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</w:t>
      </w:r>
      <w:r w:rsidR="008969A9">
        <w:rPr>
          <w:iCs/>
          <w:color w:val="000000"/>
          <w:sz w:val="28"/>
          <w:szCs w:val="28"/>
        </w:rPr>
        <w:t>51</w:t>
      </w:r>
      <w:r w:rsidR="00CC0AC2" w:rsidRPr="00CC0AC2">
        <w:rPr>
          <w:iCs/>
          <w:color w:val="000000"/>
          <w:sz w:val="28"/>
          <w:szCs w:val="28"/>
        </w:rPr>
        <w:t xml:space="preserve"> </w:t>
      </w:r>
      <w:r w:rsidR="00CC0AC2">
        <w:rPr>
          <w:iCs/>
          <w:color w:val="000000"/>
          <w:sz w:val="28"/>
          <w:szCs w:val="28"/>
        </w:rPr>
        <w:t>ПОО</w:t>
      </w:r>
      <w:r w:rsidR="008969A9">
        <w:rPr>
          <w:iCs/>
          <w:color w:val="000000"/>
          <w:sz w:val="28"/>
          <w:szCs w:val="28"/>
        </w:rPr>
        <w:t xml:space="preserve">, </w:t>
      </w:r>
    </w:p>
    <w:p w14:paraId="7D990F29" w14:textId="3635D361" w:rsidR="00017E9A" w:rsidRDefault="00887B72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2015 </w:t>
      </w:r>
      <w:r w:rsidR="00CC0AC2">
        <w:rPr>
          <w:iCs/>
          <w:color w:val="000000"/>
          <w:sz w:val="28"/>
          <w:szCs w:val="28"/>
        </w:rPr>
        <w:t>год</w:t>
      </w:r>
      <w:r>
        <w:rPr>
          <w:iCs/>
          <w:color w:val="000000"/>
          <w:sz w:val="28"/>
          <w:szCs w:val="28"/>
        </w:rPr>
        <w:t xml:space="preserve"> – 63</w:t>
      </w:r>
      <w:r w:rsidR="00CC0AC2" w:rsidRPr="00CC0AC2">
        <w:rPr>
          <w:iCs/>
          <w:color w:val="000000"/>
          <w:sz w:val="28"/>
          <w:szCs w:val="28"/>
        </w:rPr>
        <w:t xml:space="preserve"> </w:t>
      </w:r>
      <w:r w:rsidR="00CC0AC2">
        <w:rPr>
          <w:iCs/>
          <w:color w:val="000000"/>
          <w:sz w:val="28"/>
          <w:szCs w:val="28"/>
        </w:rPr>
        <w:t>ПОО</w:t>
      </w:r>
      <w:r>
        <w:rPr>
          <w:iCs/>
          <w:color w:val="000000"/>
          <w:sz w:val="28"/>
          <w:szCs w:val="28"/>
        </w:rPr>
        <w:t xml:space="preserve">, </w:t>
      </w:r>
    </w:p>
    <w:p w14:paraId="459A3813" w14:textId="3BC4C398" w:rsidR="00887B72" w:rsidRDefault="00887B72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2014 </w:t>
      </w:r>
      <w:r w:rsidR="00CC0AC2">
        <w:rPr>
          <w:iCs/>
          <w:color w:val="000000"/>
          <w:sz w:val="28"/>
          <w:szCs w:val="28"/>
        </w:rPr>
        <w:t>год</w:t>
      </w:r>
      <w:r>
        <w:rPr>
          <w:iCs/>
          <w:color w:val="000000"/>
          <w:sz w:val="28"/>
          <w:szCs w:val="28"/>
        </w:rPr>
        <w:t xml:space="preserve"> –</w:t>
      </w:r>
      <w:r w:rsidR="00646D12">
        <w:rPr>
          <w:iCs/>
          <w:color w:val="000000"/>
          <w:sz w:val="28"/>
          <w:szCs w:val="28"/>
        </w:rPr>
        <w:t xml:space="preserve"> 53</w:t>
      </w:r>
      <w:r w:rsidR="00CC0AC2" w:rsidRPr="00CC0AC2">
        <w:rPr>
          <w:iCs/>
          <w:color w:val="000000"/>
          <w:sz w:val="28"/>
          <w:szCs w:val="28"/>
        </w:rPr>
        <w:t xml:space="preserve"> </w:t>
      </w:r>
      <w:r w:rsidR="00CC0AC2">
        <w:rPr>
          <w:iCs/>
          <w:color w:val="000000"/>
          <w:sz w:val="28"/>
          <w:szCs w:val="28"/>
        </w:rPr>
        <w:t>ПОО</w:t>
      </w:r>
      <w:r w:rsidR="00646D12">
        <w:rPr>
          <w:iCs/>
          <w:color w:val="000000"/>
          <w:sz w:val="28"/>
          <w:szCs w:val="28"/>
        </w:rPr>
        <w:t xml:space="preserve">. </w:t>
      </w:r>
    </w:p>
    <w:p w14:paraId="7E698E49" w14:textId="08246754" w:rsidR="005A3A70" w:rsidRDefault="005A3A70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5A3A70">
        <w:rPr>
          <w:iCs/>
          <w:color w:val="000000"/>
          <w:sz w:val="28"/>
          <w:szCs w:val="28"/>
        </w:rPr>
        <w:t>2013 г</w:t>
      </w:r>
      <w:r>
        <w:rPr>
          <w:iCs/>
          <w:color w:val="000000"/>
          <w:sz w:val="28"/>
          <w:szCs w:val="28"/>
        </w:rPr>
        <w:t>од</w:t>
      </w:r>
      <w:r w:rsidRPr="005A3A70">
        <w:rPr>
          <w:iCs/>
          <w:color w:val="000000"/>
          <w:sz w:val="28"/>
          <w:szCs w:val="28"/>
        </w:rPr>
        <w:t xml:space="preserve"> – 37</w:t>
      </w:r>
      <w:r>
        <w:rPr>
          <w:iCs/>
          <w:color w:val="000000"/>
          <w:sz w:val="28"/>
          <w:szCs w:val="28"/>
        </w:rPr>
        <w:t xml:space="preserve"> ПОО</w:t>
      </w:r>
      <w:r w:rsidRPr="005A3A70">
        <w:rPr>
          <w:iCs/>
          <w:color w:val="000000"/>
          <w:sz w:val="28"/>
          <w:szCs w:val="28"/>
        </w:rPr>
        <w:t>.</w:t>
      </w:r>
    </w:p>
    <w:p w14:paraId="14EC7ADF" w14:textId="77777777" w:rsidR="0055731A" w:rsidRDefault="0055731A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14:paraId="73F63DCC" w14:textId="69319FE7" w:rsidR="00E06110" w:rsidRDefault="00E06110" w:rsidP="00074DAC">
      <w:pPr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 wp14:anchorId="2FD03F8E" wp14:editId="118A47E6">
            <wp:extent cx="5486400" cy="2990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5EA38F" w14:textId="467263B9" w:rsidR="00A978D9" w:rsidRPr="00A978D9" w:rsidRDefault="00A978D9" w:rsidP="00A978D9">
      <w:pPr>
        <w:jc w:val="center"/>
        <w:rPr>
          <w:i/>
          <w:iCs/>
          <w:color w:val="000000"/>
          <w:sz w:val="28"/>
          <w:szCs w:val="28"/>
        </w:rPr>
      </w:pPr>
      <w:r w:rsidRPr="00A978D9">
        <w:rPr>
          <w:i/>
          <w:iCs/>
          <w:color w:val="000000"/>
          <w:sz w:val="28"/>
          <w:szCs w:val="28"/>
        </w:rPr>
        <w:t xml:space="preserve">Рисунок 1. </w:t>
      </w:r>
      <w:r w:rsidRPr="00A978D9">
        <w:rPr>
          <w:i/>
          <w:iCs/>
          <w:color w:val="000000"/>
          <w:sz w:val="28"/>
          <w:szCs w:val="28"/>
        </w:rPr>
        <w:t>Количество ПОО, принимающих участие в акции «Апрельские встречи», % от общего количества ПОО в Самарской области</w:t>
      </w:r>
    </w:p>
    <w:p w14:paraId="603FBC5F" w14:textId="370113BA" w:rsidR="00017E9A" w:rsidRDefault="00017E9A" w:rsidP="00887B72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14:paraId="04ED70B7" w14:textId="1F22D8EC" w:rsidR="00EF57AD" w:rsidRDefault="00EF57AD" w:rsidP="00EF57AD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общей сложности в мероприятиях акции приняли участие </w:t>
      </w:r>
      <w:r w:rsidR="005046A4">
        <w:rPr>
          <w:iCs/>
          <w:color w:val="000000"/>
          <w:sz w:val="28"/>
          <w:szCs w:val="28"/>
        </w:rPr>
        <w:t>17 979</w:t>
      </w:r>
      <w:r>
        <w:rPr>
          <w:iCs/>
          <w:color w:val="000000"/>
          <w:sz w:val="28"/>
          <w:szCs w:val="28"/>
        </w:rPr>
        <w:t xml:space="preserve"> </w:t>
      </w:r>
      <w:r w:rsidR="005046A4">
        <w:rPr>
          <w:iCs/>
          <w:color w:val="000000"/>
          <w:sz w:val="28"/>
          <w:szCs w:val="28"/>
        </w:rPr>
        <w:t xml:space="preserve">человек, из которых воспитанников дошкольных образовательных организаций – 20 человек, учащихся – </w:t>
      </w:r>
      <w:r w:rsidR="005046A4" w:rsidRPr="005046A4">
        <w:rPr>
          <w:iCs/>
          <w:color w:val="000000"/>
          <w:sz w:val="28"/>
          <w:szCs w:val="28"/>
        </w:rPr>
        <w:t xml:space="preserve">16735чел., </w:t>
      </w:r>
      <w:r w:rsidR="005046A4">
        <w:rPr>
          <w:iCs/>
          <w:color w:val="000000"/>
          <w:sz w:val="28"/>
          <w:szCs w:val="28"/>
        </w:rPr>
        <w:t xml:space="preserve">педагогов – 877 чел., родителей – 347 чел. Подробная информация об активности разных категорий участников акции по образовательным округам приведена в </w:t>
      </w:r>
      <w:r w:rsidR="00A978D9">
        <w:rPr>
          <w:iCs/>
          <w:color w:val="000000"/>
          <w:sz w:val="28"/>
          <w:szCs w:val="28"/>
        </w:rPr>
        <w:t>Т</w:t>
      </w:r>
      <w:r w:rsidR="005046A4">
        <w:rPr>
          <w:iCs/>
          <w:color w:val="000000"/>
          <w:sz w:val="28"/>
          <w:szCs w:val="28"/>
        </w:rPr>
        <w:t>аблице 1.</w:t>
      </w:r>
      <w:r>
        <w:rPr>
          <w:iCs/>
          <w:color w:val="000000"/>
          <w:sz w:val="28"/>
          <w:szCs w:val="28"/>
        </w:rPr>
        <w:t xml:space="preserve"> </w:t>
      </w:r>
    </w:p>
    <w:p w14:paraId="1AE08E07" w14:textId="63E56197" w:rsidR="005046A4" w:rsidRPr="00A978D9" w:rsidRDefault="00A978D9" w:rsidP="00A978D9">
      <w:pPr>
        <w:spacing w:line="360" w:lineRule="auto"/>
        <w:rPr>
          <w:i/>
          <w:iCs/>
          <w:color w:val="000000"/>
          <w:sz w:val="28"/>
          <w:szCs w:val="28"/>
        </w:rPr>
      </w:pPr>
      <w:r w:rsidRPr="00A978D9">
        <w:rPr>
          <w:i/>
          <w:iCs/>
          <w:color w:val="000000"/>
          <w:sz w:val="28"/>
          <w:szCs w:val="28"/>
        </w:rPr>
        <w:lastRenderedPageBreak/>
        <w:t xml:space="preserve">Таблица 1. </w:t>
      </w:r>
      <w:r w:rsidR="005046A4" w:rsidRPr="00A978D9">
        <w:rPr>
          <w:i/>
          <w:iCs/>
          <w:color w:val="000000"/>
          <w:sz w:val="28"/>
          <w:szCs w:val="28"/>
        </w:rPr>
        <w:t>Количество участников акции-2019 по категориям и по образовательным округам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375"/>
        <w:gridCol w:w="1035"/>
        <w:gridCol w:w="992"/>
        <w:gridCol w:w="992"/>
        <w:gridCol w:w="1026"/>
        <w:gridCol w:w="759"/>
        <w:gridCol w:w="767"/>
      </w:tblGrid>
      <w:tr w:rsidR="005046A4" w:rsidRPr="00D473E1" w14:paraId="2950C15A" w14:textId="77777777" w:rsidTr="005046A4">
        <w:trPr>
          <w:trHeight w:val="35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B1DE" w14:textId="2CFB9466" w:rsidR="005046A4" w:rsidRDefault="005046A4" w:rsidP="002545A1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О</w:t>
            </w:r>
            <w:r>
              <w:rPr>
                <w:b/>
                <w:bCs/>
                <w:color w:val="333333"/>
                <w:sz w:val="22"/>
                <w:szCs w:val="22"/>
                <w:lang w:eastAsia="ru-RU"/>
              </w:rPr>
              <w:t xml:space="preserve">бразовательный </w:t>
            </w:r>
          </w:p>
          <w:p w14:paraId="33B55DE3" w14:textId="77777777" w:rsidR="005046A4" w:rsidRPr="00D473E1" w:rsidRDefault="005046A4" w:rsidP="002545A1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круг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A1E9" w14:textId="70BFE39B" w:rsidR="005046A4" w:rsidRPr="00D473E1" w:rsidRDefault="005046A4" w:rsidP="002545A1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333333"/>
                <w:sz w:val="22"/>
                <w:szCs w:val="22"/>
                <w:lang w:eastAsia="ru-RU"/>
              </w:rPr>
              <w:t>Всего участников</w:t>
            </w: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19AEA" w14:textId="19D5FC75" w:rsidR="005046A4" w:rsidRPr="00D473E1" w:rsidRDefault="005046A4" w:rsidP="002545A1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333333"/>
                <w:sz w:val="22"/>
                <w:szCs w:val="22"/>
                <w:lang w:eastAsia="ru-RU"/>
              </w:rPr>
              <w:t>Участники по категориям:</w:t>
            </w:r>
          </w:p>
        </w:tc>
      </w:tr>
      <w:tr w:rsidR="005046A4" w:rsidRPr="00D473E1" w14:paraId="410DF90A" w14:textId="77777777" w:rsidTr="005046A4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44594" w14:textId="77777777" w:rsidR="005046A4" w:rsidRPr="00D473E1" w:rsidRDefault="005046A4" w:rsidP="005046A4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E3CDE" w14:textId="77777777" w:rsidR="005046A4" w:rsidRDefault="005046A4" w:rsidP="005046A4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20576" w14:textId="11CB1FD7" w:rsidR="005046A4" w:rsidRPr="00D473E1" w:rsidRDefault="005046A4" w:rsidP="005046A4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333333"/>
                <w:sz w:val="22"/>
                <w:szCs w:val="22"/>
                <w:lang w:eastAsia="ru-RU"/>
              </w:rPr>
              <w:t>Дошк.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86099" w14:textId="1867DAF1" w:rsidR="005046A4" w:rsidRPr="00D473E1" w:rsidRDefault="005046A4" w:rsidP="005046A4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1-4 кл.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EBA87" w14:textId="6347124F" w:rsidR="005046A4" w:rsidRPr="00D473E1" w:rsidRDefault="005046A4" w:rsidP="005046A4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5-8 кл.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6AAED" w14:textId="38965AD5" w:rsidR="005046A4" w:rsidRPr="00D473E1" w:rsidRDefault="005046A4" w:rsidP="005046A4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9-11 кл.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836CA" w14:textId="7B277A10" w:rsidR="005046A4" w:rsidRPr="00D473E1" w:rsidRDefault="005046A4" w:rsidP="005046A4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Пед.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AC46A" w14:textId="3482AC1A" w:rsidR="005046A4" w:rsidRPr="00D473E1" w:rsidRDefault="005046A4" w:rsidP="005046A4">
            <w:pPr>
              <w:suppressAutoHyphens w:val="0"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Род.</w:t>
            </w:r>
          </w:p>
        </w:tc>
      </w:tr>
      <w:tr w:rsidR="005046A4" w:rsidRPr="00D473E1" w14:paraId="66B3E028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1651F8" w14:textId="6A292C94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Самарск</w:t>
            </w:r>
            <w:r>
              <w:rPr>
                <w:color w:val="333333"/>
                <w:sz w:val="22"/>
                <w:szCs w:val="22"/>
                <w:lang w:eastAsia="ru-RU"/>
              </w:rPr>
              <w:t>ий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5A61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1558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196C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2A70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DB3C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70C1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861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5B6E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5118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17</w:t>
            </w:r>
          </w:p>
        </w:tc>
      </w:tr>
      <w:tr w:rsidR="005046A4" w:rsidRPr="00D473E1" w14:paraId="6393A0AC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B4197" w14:textId="33627815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Тольяттинск</w:t>
            </w:r>
            <w:r>
              <w:rPr>
                <w:color w:val="333333"/>
                <w:sz w:val="22"/>
                <w:szCs w:val="22"/>
                <w:lang w:eastAsia="ru-RU"/>
              </w:rPr>
              <w:t>ий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F647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2046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D303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1666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07B9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EE51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1164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766A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83F2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53</w:t>
            </w:r>
          </w:p>
        </w:tc>
      </w:tr>
      <w:tr w:rsidR="005046A4" w:rsidRPr="00D473E1" w14:paraId="4B19BFE9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87C472" w14:textId="5C1074FB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Западн</w:t>
            </w:r>
            <w:r>
              <w:rPr>
                <w:color w:val="333333"/>
                <w:sz w:val="22"/>
                <w:szCs w:val="22"/>
                <w:lang w:eastAsia="ru-RU"/>
              </w:rPr>
              <w:t>ый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1AB6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3651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9507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105F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FCC2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1238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55D9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2187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4896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8BC4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63</w:t>
            </w:r>
          </w:p>
        </w:tc>
      </w:tr>
      <w:tr w:rsidR="005046A4" w:rsidRPr="00D473E1" w14:paraId="37D397F7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42217" w14:textId="65A009ED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Поволжск</w:t>
            </w:r>
            <w:r>
              <w:rPr>
                <w:color w:val="333333"/>
                <w:sz w:val="22"/>
                <w:szCs w:val="22"/>
                <w:lang w:eastAsia="ru-RU"/>
              </w:rPr>
              <w:t>ий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9B09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1678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511A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526D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DC5D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18A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983D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0C1E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5</w:t>
            </w:r>
          </w:p>
        </w:tc>
      </w:tr>
      <w:tr w:rsidR="005046A4" w:rsidRPr="00D473E1" w14:paraId="40FA1667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79B9FE" w14:textId="6096BC40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Юго-</w:t>
            </w:r>
            <w:r>
              <w:rPr>
                <w:color w:val="333333"/>
                <w:sz w:val="22"/>
                <w:szCs w:val="22"/>
                <w:lang w:eastAsia="ru-RU"/>
              </w:rPr>
              <w:t>З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>ападн</w:t>
            </w:r>
            <w:r>
              <w:rPr>
                <w:color w:val="333333"/>
                <w:sz w:val="22"/>
                <w:szCs w:val="22"/>
                <w:lang w:eastAsia="ru-RU"/>
              </w:rPr>
              <w:t>ый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2842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3676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D6E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DA4E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B7E8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0365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2249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F170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34EC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51</w:t>
            </w:r>
          </w:p>
        </w:tc>
      </w:tr>
      <w:tr w:rsidR="005046A4" w:rsidRPr="00D473E1" w14:paraId="56EFF6CC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50FF" w14:textId="400DD62C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Отрадненск</w:t>
            </w:r>
            <w:r>
              <w:rPr>
                <w:color w:val="333333"/>
                <w:sz w:val="22"/>
                <w:szCs w:val="22"/>
                <w:lang w:eastAsia="ru-RU"/>
              </w:rPr>
              <w:t>ий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FD6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FF7B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EA41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678D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5EF3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31C4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33D3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8</w:t>
            </w:r>
          </w:p>
        </w:tc>
      </w:tr>
      <w:tr w:rsidR="005046A4" w:rsidRPr="00D473E1" w14:paraId="7698A7F0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DBE572" w14:textId="62372FD1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Кинельск</w:t>
            </w:r>
            <w:r>
              <w:rPr>
                <w:color w:val="333333"/>
                <w:sz w:val="22"/>
                <w:szCs w:val="22"/>
                <w:lang w:eastAsia="ru-RU"/>
              </w:rPr>
              <w:t>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317C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1556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18B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FFC3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B381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49A3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1286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A9BC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81FE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65</w:t>
            </w:r>
          </w:p>
        </w:tc>
      </w:tr>
      <w:tr w:rsidR="005046A4" w:rsidRPr="00D473E1" w14:paraId="652C23AC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FAB01" w14:textId="0BA8510C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Центральн</w:t>
            </w:r>
            <w:r>
              <w:rPr>
                <w:color w:val="333333"/>
                <w:sz w:val="22"/>
                <w:szCs w:val="22"/>
                <w:lang w:eastAsia="ru-RU"/>
              </w:rPr>
              <w:t>ый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3947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328F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62A7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7E2D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788F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FBAA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6A06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3</w:t>
            </w:r>
          </w:p>
        </w:tc>
      </w:tr>
      <w:tr w:rsidR="005046A4" w:rsidRPr="00D473E1" w14:paraId="182A0C94" w14:textId="77777777" w:rsidTr="005046A4">
        <w:trPr>
          <w:trHeight w:val="2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615FDD" w14:textId="22D1DC05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Северо-</w:t>
            </w:r>
            <w:r>
              <w:rPr>
                <w:color w:val="333333"/>
                <w:sz w:val="22"/>
                <w:szCs w:val="22"/>
                <w:lang w:eastAsia="ru-RU"/>
              </w:rPr>
              <w:t>В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>осточн</w:t>
            </w:r>
            <w:r>
              <w:rPr>
                <w:color w:val="333333"/>
                <w:sz w:val="22"/>
                <w:szCs w:val="22"/>
                <w:lang w:eastAsia="ru-RU"/>
              </w:rPr>
              <w:t>ый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8E14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8B94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7F56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E687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8C2F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90F5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572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10</w:t>
            </w:r>
          </w:p>
        </w:tc>
      </w:tr>
      <w:tr w:rsidR="005046A4" w:rsidRPr="00D473E1" w14:paraId="44DD363D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14E67" w14:textId="41B46C3D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Северн</w:t>
            </w:r>
            <w:r>
              <w:rPr>
                <w:color w:val="333333"/>
                <w:sz w:val="22"/>
                <w:szCs w:val="22"/>
                <w:lang w:eastAsia="ru-RU"/>
              </w:rPr>
              <w:t>ый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795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677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2185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9C3F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E7D1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1FFA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BEF8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0165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4</w:t>
            </w:r>
          </w:p>
        </w:tc>
      </w:tr>
      <w:tr w:rsidR="005046A4" w:rsidRPr="00D473E1" w14:paraId="024468AE" w14:textId="77777777" w:rsidTr="005046A4">
        <w:trPr>
          <w:trHeight w:val="2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76A4FD" w14:textId="428DD22D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Северо-</w:t>
            </w:r>
            <w:r>
              <w:rPr>
                <w:color w:val="333333"/>
                <w:sz w:val="22"/>
                <w:szCs w:val="22"/>
                <w:lang w:eastAsia="ru-RU"/>
              </w:rPr>
              <w:t>З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>ападн</w:t>
            </w:r>
            <w:r>
              <w:rPr>
                <w:color w:val="333333"/>
                <w:sz w:val="22"/>
                <w:szCs w:val="22"/>
                <w:lang w:eastAsia="ru-RU"/>
              </w:rPr>
              <w:t>ый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6E27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ABE7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9FAC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72C2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E42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E563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F7E2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50</w:t>
            </w:r>
          </w:p>
        </w:tc>
      </w:tr>
      <w:tr w:rsidR="005046A4" w:rsidRPr="00D473E1" w14:paraId="25268EA5" w14:textId="77777777" w:rsidTr="005046A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8AF1" w14:textId="35ED5802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Южн</w:t>
            </w:r>
            <w:r>
              <w:rPr>
                <w:color w:val="333333"/>
                <w:sz w:val="22"/>
                <w:szCs w:val="22"/>
                <w:lang w:eastAsia="ru-RU"/>
              </w:rPr>
              <w:t>ый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0E15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ED89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5332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885F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6ADE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5FF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A7F8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5</w:t>
            </w:r>
          </w:p>
        </w:tc>
      </w:tr>
      <w:tr w:rsidR="005046A4" w:rsidRPr="00D473E1" w14:paraId="298AF339" w14:textId="77777777" w:rsidTr="005046A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3B073A" w14:textId="60BC27BE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Юго-</w:t>
            </w:r>
            <w:r>
              <w:rPr>
                <w:color w:val="333333"/>
                <w:sz w:val="22"/>
                <w:szCs w:val="22"/>
                <w:lang w:eastAsia="ru-RU"/>
              </w:rPr>
              <w:t>В</w:t>
            </w:r>
            <w:r w:rsidRPr="00D473E1">
              <w:rPr>
                <w:color w:val="333333"/>
                <w:sz w:val="22"/>
                <w:szCs w:val="22"/>
                <w:lang w:eastAsia="ru-RU"/>
              </w:rPr>
              <w:t>осточн</w:t>
            </w:r>
            <w:r>
              <w:rPr>
                <w:color w:val="333333"/>
                <w:sz w:val="22"/>
                <w:szCs w:val="22"/>
                <w:lang w:eastAsia="ru-RU"/>
              </w:rPr>
              <w:t>ый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2EFA" w14:textId="77777777" w:rsidR="005046A4" w:rsidRPr="00D23598" w:rsidRDefault="005046A4" w:rsidP="005046A4">
            <w:pPr>
              <w:suppressAutoHyphens w:val="0"/>
              <w:jc w:val="center"/>
              <w:rPr>
                <w:b/>
                <w:color w:val="333333"/>
                <w:sz w:val="22"/>
                <w:szCs w:val="22"/>
                <w:lang w:eastAsia="ru-RU"/>
              </w:rPr>
            </w:pPr>
            <w:r w:rsidRPr="00D23598">
              <w:rPr>
                <w:b/>
                <w:color w:val="333333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E205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B24E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4809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31C0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5A3C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6E36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color w:val="333333"/>
                <w:sz w:val="22"/>
                <w:szCs w:val="22"/>
                <w:lang w:eastAsia="ru-RU"/>
              </w:rPr>
              <w:t>13</w:t>
            </w:r>
          </w:p>
        </w:tc>
      </w:tr>
      <w:tr w:rsidR="005046A4" w:rsidRPr="00D473E1" w14:paraId="04F23773" w14:textId="77777777" w:rsidTr="005046A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14:paraId="52A190DF" w14:textId="77777777" w:rsidR="005046A4" w:rsidRPr="00D473E1" w:rsidRDefault="005046A4" w:rsidP="005046A4">
            <w:pPr>
              <w:suppressAutoHyphens w:val="0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9993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17979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58B8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6D27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30A2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6457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8AED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10278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51EF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FB44" w14:textId="77777777" w:rsidR="005046A4" w:rsidRPr="00D473E1" w:rsidRDefault="005046A4" w:rsidP="005046A4">
            <w:pPr>
              <w:suppressAutoHyphens w:val="0"/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D473E1">
              <w:rPr>
                <w:b/>
                <w:bCs/>
                <w:color w:val="333333"/>
                <w:sz w:val="22"/>
                <w:szCs w:val="22"/>
                <w:lang w:eastAsia="ru-RU"/>
              </w:rPr>
              <w:t>347</w:t>
            </w:r>
          </w:p>
        </w:tc>
      </w:tr>
    </w:tbl>
    <w:p w14:paraId="391B9487" w14:textId="77777777" w:rsidR="005046A4" w:rsidRDefault="005046A4" w:rsidP="00EF57AD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14:paraId="7FE614F5" w14:textId="5352BC04" w:rsidR="00113A03" w:rsidRDefault="00D23598" w:rsidP="00113A03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Количество учащихся, принявших участие в акции-2019, по сравнению с предыдущими двумя годами </w:t>
      </w:r>
      <w:r w:rsidR="00B64934">
        <w:rPr>
          <w:iCs/>
          <w:color w:val="000000"/>
          <w:sz w:val="28"/>
          <w:szCs w:val="28"/>
        </w:rPr>
        <w:t>уменьшилось почти на 20%</w:t>
      </w:r>
      <w:r>
        <w:rPr>
          <w:iCs/>
          <w:color w:val="000000"/>
          <w:sz w:val="28"/>
          <w:szCs w:val="28"/>
        </w:rPr>
        <w:t xml:space="preserve">. </w:t>
      </w:r>
      <w:r w:rsidR="00113A03">
        <w:rPr>
          <w:iCs/>
          <w:color w:val="000000"/>
          <w:sz w:val="28"/>
          <w:szCs w:val="28"/>
        </w:rPr>
        <w:t>Динамика количества участников-школьников по годам приведена в Таблице</w:t>
      </w:r>
      <w:r w:rsidR="007108C3">
        <w:rPr>
          <w:iCs/>
          <w:color w:val="000000"/>
          <w:sz w:val="28"/>
          <w:szCs w:val="28"/>
        </w:rPr>
        <w:t xml:space="preserve"> </w:t>
      </w:r>
      <w:r w:rsidR="00C90A1D">
        <w:rPr>
          <w:iCs/>
          <w:color w:val="000000"/>
          <w:sz w:val="28"/>
          <w:szCs w:val="28"/>
        </w:rPr>
        <w:t>2</w:t>
      </w:r>
      <w:r w:rsidR="00113A03">
        <w:rPr>
          <w:iCs/>
          <w:color w:val="000000"/>
          <w:sz w:val="28"/>
          <w:szCs w:val="28"/>
        </w:rPr>
        <w:t xml:space="preserve">. </w:t>
      </w:r>
    </w:p>
    <w:p w14:paraId="4681AE8D" w14:textId="77777777" w:rsidR="007108C3" w:rsidRDefault="007108C3" w:rsidP="00A125C4">
      <w:pPr>
        <w:jc w:val="center"/>
        <w:rPr>
          <w:iCs/>
          <w:color w:val="000000"/>
          <w:sz w:val="28"/>
          <w:szCs w:val="28"/>
        </w:rPr>
      </w:pPr>
    </w:p>
    <w:p w14:paraId="38BEF990" w14:textId="3E0EA813" w:rsidR="00113A03" w:rsidRPr="007108C3" w:rsidRDefault="007108C3" w:rsidP="007108C3">
      <w:pPr>
        <w:spacing w:line="360" w:lineRule="auto"/>
        <w:rPr>
          <w:i/>
          <w:iCs/>
          <w:color w:val="000000"/>
          <w:sz w:val="28"/>
          <w:szCs w:val="28"/>
        </w:rPr>
      </w:pPr>
      <w:r w:rsidRPr="007108C3">
        <w:rPr>
          <w:i/>
          <w:iCs/>
          <w:color w:val="000000"/>
          <w:sz w:val="28"/>
          <w:szCs w:val="28"/>
        </w:rPr>
        <w:t xml:space="preserve">Таблица 2. </w:t>
      </w:r>
      <w:r w:rsidR="00113A03" w:rsidRPr="007108C3">
        <w:rPr>
          <w:i/>
          <w:iCs/>
          <w:color w:val="000000"/>
          <w:sz w:val="28"/>
          <w:szCs w:val="28"/>
        </w:rPr>
        <w:t xml:space="preserve">Количество </w:t>
      </w:r>
      <w:r w:rsidR="00A125C4" w:rsidRPr="007108C3">
        <w:rPr>
          <w:i/>
          <w:iCs/>
          <w:color w:val="000000"/>
          <w:sz w:val="28"/>
          <w:szCs w:val="28"/>
        </w:rPr>
        <w:t>учащихся</w:t>
      </w:r>
      <w:r w:rsidR="00113A03" w:rsidRPr="007108C3">
        <w:rPr>
          <w:i/>
          <w:iCs/>
          <w:color w:val="000000"/>
          <w:sz w:val="28"/>
          <w:szCs w:val="28"/>
        </w:rPr>
        <w:t>, принявших участие в акции «Апрельские встречи»</w:t>
      </w:r>
      <w:r w:rsidRPr="007108C3">
        <w:rPr>
          <w:i/>
          <w:iCs/>
          <w:color w:val="000000"/>
          <w:sz w:val="28"/>
          <w:szCs w:val="28"/>
        </w:rPr>
        <w:t xml:space="preserve"> </w:t>
      </w:r>
      <w:r w:rsidR="00A125C4" w:rsidRPr="007108C3">
        <w:rPr>
          <w:i/>
          <w:iCs/>
          <w:color w:val="000000"/>
          <w:sz w:val="28"/>
          <w:szCs w:val="28"/>
        </w:rPr>
        <w:t>за</w:t>
      </w:r>
      <w:r w:rsidR="00113A03" w:rsidRPr="007108C3">
        <w:rPr>
          <w:i/>
          <w:iCs/>
          <w:color w:val="000000"/>
          <w:sz w:val="28"/>
          <w:szCs w:val="28"/>
        </w:rPr>
        <w:t xml:space="preserve"> период с 2014 по 2019 годы, чел.</w:t>
      </w:r>
    </w:p>
    <w:tbl>
      <w:tblPr>
        <w:tblStyle w:val="aa"/>
        <w:tblW w:w="4930" w:type="pct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1100"/>
        <w:gridCol w:w="1102"/>
        <w:gridCol w:w="1102"/>
        <w:gridCol w:w="1102"/>
        <w:gridCol w:w="1102"/>
        <w:gridCol w:w="1098"/>
      </w:tblGrid>
      <w:tr w:rsidR="00113A03" w14:paraId="6E591898" w14:textId="77777777" w:rsidTr="00113A03">
        <w:trPr>
          <w:trHeight w:val="347"/>
          <w:jc w:val="center"/>
        </w:trPr>
        <w:tc>
          <w:tcPr>
            <w:tcW w:w="1415" w:type="pct"/>
            <w:vAlign w:val="center"/>
          </w:tcPr>
          <w:p w14:paraId="1178CBC7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597" w:type="pct"/>
            <w:vAlign w:val="center"/>
          </w:tcPr>
          <w:p w14:paraId="622E4930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2014 г.</w:t>
            </w:r>
          </w:p>
        </w:tc>
        <w:tc>
          <w:tcPr>
            <w:tcW w:w="598" w:type="pct"/>
            <w:vAlign w:val="center"/>
          </w:tcPr>
          <w:p w14:paraId="24BAA39C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2015 г.</w:t>
            </w:r>
          </w:p>
        </w:tc>
        <w:tc>
          <w:tcPr>
            <w:tcW w:w="598" w:type="pct"/>
            <w:vAlign w:val="center"/>
          </w:tcPr>
          <w:p w14:paraId="2723641A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2016 г.</w:t>
            </w:r>
          </w:p>
        </w:tc>
        <w:tc>
          <w:tcPr>
            <w:tcW w:w="598" w:type="pct"/>
            <w:vAlign w:val="center"/>
          </w:tcPr>
          <w:p w14:paraId="13C3F76A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2017 г.</w:t>
            </w:r>
          </w:p>
        </w:tc>
        <w:tc>
          <w:tcPr>
            <w:tcW w:w="598" w:type="pct"/>
          </w:tcPr>
          <w:p w14:paraId="5FF7594D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2018 г.</w:t>
            </w:r>
          </w:p>
        </w:tc>
        <w:tc>
          <w:tcPr>
            <w:tcW w:w="596" w:type="pct"/>
          </w:tcPr>
          <w:p w14:paraId="2F29B6DD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2019 г.</w:t>
            </w:r>
          </w:p>
        </w:tc>
      </w:tr>
      <w:tr w:rsidR="00113A03" w14:paraId="775150EF" w14:textId="77777777" w:rsidTr="00113A03">
        <w:trPr>
          <w:trHeight w:val="453"/>
          <w:jc w:val="center"/>
        </w:trPr>
        <w:tc>
          <w:tcPr>
            <w:tcW w:w="1415" w:type="pct"/>
            <w:vAlign w:val="center"/>
          </w:tcPr>
          <w:p w14:paraId="6B117707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Учащиеся 5-8 кл.</w:t>
            </w:r>
          </w:p>
        </w:tc>
        <w:tc>
          <w:tcPr>
            <w:tcW w:w="597" w:type="pct"/>
            <w:vAlign w:val="center"/>
          </w:tcPr>
          <w:p w14:paraId="18103278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6479</w:t>
            </w:r>
          </w:p>
        </w:tc>
        <w:tc>
          <w:tcPr>
            <w:tcW w:w="598" w:type="pct"/>
            <w:vAlign w:val="center"/>
          </w:tcPr>
          <w:p w14:paraId="406CE0DD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1864</w:t>
            </w:r>
          </w:p>
        </w:tc>
        <w:tc>
          <w:tcPr>
            <w:tcW w:w="598" w:type="pct"/>
            <w:vAlign w:val="center"/>
          </w:tcPr>
          <w:p w14:paraId="2BFB4BC3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2119</w:t>
            </w:r>
          </w:p>
        </w:tc>
        <w:tc>
          <w:tcPr>
            <w:tcW w:w="598" w:type="pct"/>
            <w:vAlign w:val="center"/>
          </w:tcPr>
          <w:p w14:paraId="62964AA2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3270</w:t>
            </w:r>
          </w:p>
        </w:tc>
        <w:tc>
          <w:tcPr>
            <w:tcW w:w="598" w:type="pct"/>
          </w:tcPr>
          <w:p w14:paraId="3ABA1E0A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4362</w:t>
            </w:r>
          </w:p>
        </w:tc>
        <w:tc>
          <w:tcPr>
            <w:tcW w:w="596" w:type="pct"/>
          </w:tcPr>
          <w:p w14:paraId="111F42C6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6457</w:t>
            </w:r>
          </w:p>
        </w:tc>
      </w:tr>
      <w:tr w:rsidR="00113A03" w14:paraId="02DF0FD6" w14:textId="77777777" w:rsidTr="00113A03">
        <w:trPr>
          <w:trHeight w:val="344"/>
          <w:jc w:val="center"/>
        </w:trPr>
        <w:tc>
          <w:tcPr>
            <w:tcW w:w="1415" w:type="pct"/>
            <w:vAlign w:val="center"/>
          </w:tcPr>
          <w:p w14:paraId="059AEB12" w14:textId="46130DC7" w:rsidR="00113A03" w:rsidRPr="00C103DA" w:rsidRDefault="00113A03" w:rsidP="00A125C4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 xml:space="preserve">Учащиеся </w:t>
            </w:r>
            <w:r w:rsidR="00A125C4">
              <w:rPr>
                <w:iCs/>
                <w:color w:val="000000"/>
              </w:rPr>
              <w:t>9</w:t>
            </w:r>
            <w:r w:rsidRPr="00C103DA">
              <w:rPr>
                <w:iCs/>
                <w:color w:val="000000"/>
              </w:rPr>
              <w:t>-11 кл.</w:t>
            </w:r>
          </w:p>
        </w:tc>
        <w:tc>
          <w:tcPr>
            <w:tcW w:w="597" w:type="pct"/>
            <w:vAlign w:val="center"/>
          </w:tcPr>
          <w:p w14:paraId="2338C9F6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10641</w:t>
            </w:r>
          </w:p>
        </w:tc>
        <w:tc>
          <w:tcPr>
            <w:tcW w:w="598" w:type="pct"/>
            <w:vAlign w:val="center"/>
          </w:tcPr>
          <w:p w14:paraId="54A8B397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15918</w:t>
            </w:r>
          </w:p>
        </w:tc>
        <w:tc>
          <w:tcPr>
            <w:tcW w:w="598" w:type="pct"/>
            <w:vAlign w:val="center"/>
          </w:tcPr>
          <w:p w14:paraId="66FE7DCC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9458</w:t>
            </w:r>
          </w:p>
        </w:tc>
        <w:tc>
          <w:tcPr>
            <w:tcW w:w="598" w:type="pct"/>
            <w:vAlign w:val="center"/>
          </w:tcPr>
          <w:p w14:paraId="4C2CE20F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15186</w:t>
            </w:r>
          </w:p>
        </w:tc>
        <w:tc>
          <w:tcPr>
            <w:tcW w:w="598" w:type="pct"/>
          </w:tcPr>
          <w:p w14:paraId="70E94951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17118</w:t>
            </w:r>
          </w:p>
        </w:tc>
        <w:tc>
          <w:tcPr>
            <w:tcW w:w="596" w:type="pct"/>
          </w:tcPr>
          <w:p w14:paraId="40AE8988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10278</w:t>
            </w:r>
          </w:p>
        </w:tc>
      </w:tr>
      <w:tr w:rsidR="00113A03" w14:paraId="401BA6C0" w14:textId="77777777" w:rsidTr="00113A03">
        <w:trPr>
          <w:trHeight w:val="248"/>
          <w:jc w:val="center"/>
        </w:trPr>
        <w:tc>
          <w:tcPr>
            <w:tcW w:w="1415" w:type="pct"/>
            <w:vAlign w:val="center"/>
          </w:tcPr>
          <w:p w14:paraId="426F27A9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Итого</w:t>
            </w:r>
          </w:p>
        </w:tc>
        <w:tc>
          <w:tcPr>
            <w:tcW w:w="597" w:type="pct"/>
          </w:tcPr>
          <w:p w14:paraId="3D514A99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t>17120</w:t>
            </w:r>
          </w:p>
        </w:tc>
        <w:tc>
          <w:tcPr>
            <w:tcW w:w="598" w:type="pct"/>
          </w:tcPr>
          <w:p w14:paraId="72A7B602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t>17782</w:t>
            </w:r>
          </w:p>
        </w:tc>
        <w:tc>
          <w:tcPr>
            <w:tcW w:w="598" w:type="pct"/>
          </w:tcPr>
          <w:p w14:paraId="26FE502E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t>11577</w:t>
            </w:r>
          </w:p>
        </w:tc>
        <w:tc>
          <w:tcPr>
            <w:tcW w:w="598" w:type="pct"/>
          </w:tcPr>
          <w:p w14:paraId="0556CC75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t>18456</w:t>
            </w:r>
          </w:p>
        </w:tc>
        <w:tc>
          <w:tcPr>
            <w:tcW w:w="598" w:type="pct"/>
          </w:tcPr>
          <w:p w14:paraId="6DEE4C83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t>21480</w:t>
            </w:r>
          </w:p>
        </w:tc>
        <w:tc>
          <w:tcPr>
            <w:tcW w:w="596" w:type="pct"/>
          </w:tcPr>
          <w:p w14:paraId="69FA3DA4" w14:textId="77777777" w:rsidR="00113A03" w:rsidRPr="00C103DA" w:rsidRDefault="00113A03" w:rsidP="00113A03">
            <w:pPr>
              <w:spacing w:line="360" w:lineRule="auto"/>
              <w:jc w:val="center"/>
              <w:rPr>
                <w:iCs/>
                <w:color w:val="000000"/>
              </w:rPr>
            </w:pPr>
            <w:r w:rsidRPr="00C103DA">
              <w:t>16735</w:t>
            </w:r>
          </w:p>
        </w:tc>
      </w:tr>
    </w:tbl>
    <w:p w14:paraId="673B7125" w14:textId="77777777" w:rsidR="00047FA7" w:rsidRDefault="00047FA7" w:rsidP="00A125C4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14:paraId="455D5A3F" w14:textId="0D339066" w:rsidR="002545A1" w:rsidRDefault="00A125C4" w:rsidP="00A125C4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Можно предположить</w:t>
      </w:r>
      <w:r w:rsidR="007B4AA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как минимум</w:t>
      </w:r>
      <w:r w:rsidR="007B4AA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две причины </w:t>
      </w:r>
      <w:r w:rsidR="002545A1">
        <w:rPr>
          <w:iCs/>
          <w:color w:val="000000"/>
          <w:sz w:val="28"/>
          <w:szCs w:val="28"/>
        </w:rPr>
        <w:t>уменьшения</w:t>
      </w:r>
      <w:r>
        <w:rPr>
          <w:iCs/>
          <w:color w:val="000000"/>
          <w:sz w:val="28"/>
          <w:szCs w:val="28"/>
        </w:rPr>
        <w:t xml:space="preserve"> количества учащихся, участвующих в акции-2019: </w:t>
      </w:r>
    </w:p>
    <w:p w14:paraId="494E997E" w14:textId="2803BA80" w:rsidR="002545A1" w:rsidRDefault="007108C3" w:rsidP="00A125C4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A125C4">
        <w:rPr>
          <w:iCs/>
          <w:color w:val="000000"/>
          <w:sz w:val="28"/>
          <w:szCs w:val="28"/>
        </w:rPr>
        <w:t xml:space="preserve">во-первых, завышенные цифры, получаемые в предыдущие годы </w:t>
      </w:r>
      <w:r w:rsidR="007B4AA8">
        <w:rPr>
          <w:iCs/>
          <w:color w:val="000000"/>
          <w:sz w:val="28"/>
          <w:szCs w:val="28"/>
        </w:rPr>
        <w:t>от</w:t>
      </w:r>
      <w:r w:rsidR="00A125C4">
        <w:rPr>
          <w:iCs/>
          <w:color w:val="000000"/>
          <w:sz w:val="28"/>
          <w:szCs w:val="28"/>
        </w:rPr>
        <w:t xml:space="preserve"> учреждений-организаторов</w:t>
      </w:r>
      <w:r w:rsidR="002545A1">
        <w:rPr>
          <w:iCs/>
          <w:color w:val="000000"/>
          <w:sz w:val="28"/>
          <w:szCs w:val="28"/>
        </w:rPr>
        <w:t xml:space="preserve">: </w:t>
      </w:r>
      <w:proofErr w:type="gramStart"/>
      <w:r w:rsidR="002545A1">
        <w:rPr>
          <w:iCs/>
          <w:color w:val="000000"/>
          <w:sz w:val="28"/>
          <w:szCs w:val="28"/>
        </w:rPr>
        <w:t>учреждения</w:t>
      </w:r>
      <w:proofErr w:type="gramEnd"/>
      <w:r w:rsidR="002545A1">
        <w:rPr>
          <w:iCs/>
          <w:color w:val="000000"/>
          <w:sz w:val="28"/>
          <w:szCs w:val="28"/>
        </w:rPr>
        <w:t xml:space="preserve"> подавали цифры в отчетах без предоставления подтверждающих документов, использование в 2019 году АИС при учете участников фиксирует реальные цифры;</w:t>
      </w:r>
      <w:r w:rsidR="00A125C4">
        <w:rPr>
          <w:iCs/>
          <w:color w:val="000000"/>
          <w:sz w:val="28"/>
          <w:szCs w:val="28"/>
        </w:rPr>
        <w:t xml:space="preserve"> </w:t>
      </w:r>
    </w:p>
    <w:p w14:paraId="7D2C757E" w14:textId="32167A32" w:rsidR="002416E3" w:rsidRDefault="007108C3" w:rsidP="00A125C4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- </w:t>
      </w:r>
      <w:r w:rsidR="00A125C4">
        <w:rPr>
          <w:iCs/>
          <w:color w:val="000000"/>
          <w:sz w:val="28"/>
          <w:szCs w:val="28"/>
        </w:rPr>
        <w:t xml:space="preserve">во-вторых, </w:t>
      </w:r>
      <w:r w:rsidR="002545A1">
        <w:rPr>
          <w:iCs/>
          <w:color w:val="000000"/>
          <w:sz w:val="28"/>
          <w:szCs w:val="28"/>
        </w:rPr>
        <w:t xml:space="preserve">неготовность некоторых педагогов к изменениям в процедуре организации мероприятий, связанных с использованием АИС: </w:t>
      </w:r>
      <w:r w:rsidR="002416E3">
        <w:rPr>
          <w:iCs/>
          <w:color w:val="000000"/>
          <w:sz w:val="28"/>
          <w:szCs w:val="28"/>
        </w:rPr>
        <w:t>в</w:t>
      </w:r>
      <w:r w:rsidR="002545A1">
        <w:rPr>
          <w:iCs/>
          <w:color w:val="000000"/>
          <w:sz w:val="28"/>
          <w:szCs w:val="28"/>
        </w:rPr>
        <w:t xml:space="preserve"> массовых мероприяти</w:t>
      </w:r>
      <w:r w:rsidR="002416E3">
        <w:rPr>
          <w:iCs/>
          <w:color w:val="000000"/>
          <w:sz w:val="28"/>
          <w:szCs w:val="28"/>
        </w:rPr>
        <w:t>ях</w:t>
      </w:r>
      <w:r w:rsidR="002545A1">
        <w:rPr>
          <w:iCs/>
          <w:color w:val="000000"/>
          <w:sz w:val="28"/>
          <w:szCs w:val="28"/>
        </w:rPr>
        <w:t xml:space="preserve">, таких как дни открытых дверей, </w:t>
      </w:r>
      <w:r w:rsidR="002416E3">
        <w:rPr>
          <w:iCs/>
          <w:color w:val="000000"/>
          <w:sz w:val="28"/>
          <w:szCs w:val="28"/>
        </w:rPr>
        <w:t>допустимо</w:t>
      </w:r>
      <w:r w:rsidR="002545A1">
        <w:rPr>
          <w:iCs/>
          <w:color w:val="000000"/>
          <w:sz w:val="28"/>
          <w:szCs w:val="28"/>
        </w:rPr>
        <w:t xml:space="preserve"> участие без предварительной записи</w:t>
      </w:r>
      <w:r w:rsidR="002416E3">
        <w:rPr>
          <w:iCs/>
          <w:color w:val="000000"/>
          <w:sz w:val="28"/>
          <w:szCs w:val="28"/>
        </w:rPr>
        <w:t xml:space="preserve"> (на мероприятия приходили классы и отдельные учащиеся, не подававшие заявку в АИС). С</w:t>
      </w:r>
      <w:r w:rsidR="002545A1">
        <w:rPr>
          <w:iCs/>
          <w:color w:val="000000"/>
          <w:sz w:val="28"/>
          <w:szCs w:val="28"/>
        </w:rPr>
        <w:t xml:space="preserve">оответственно в реальности участников мероприятий было больше, чем зафиксировано в АИС. </w:t>
      </w:r>
    </w:p>
    <w:p w14:paraId="34B59C30" w14:textId="1399F8DA" w:rsidR="00A125C4" w:rsidRDefault="00A125C4" w:rsidP="00A125C4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Количество учащихся, ставши</w:t>
      </w:r>
      <w:r w:rsidR="007108C3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 xml:space="preserve"> участниками акции-2019, по округам приведено на </w:t>
      </w:r>
      <w:r w:rsidR="007108C3">
        <w:rPr>
          <w:iCs/>
          <w:color w:val="000000"/>
          <w:sz w:val="28"/>
          <w:szCs w:val="28"/>
        </w:rPr>
        <w:t>Рис</w:t>
      </w:r>
      <w:r w:rsidR="0055731A">
        <w:rPr>
          <w:iCs/>
          <w:color w:val="000000"/>
          <w:sz w:val="28"/>
          <w:szCs w:val="28"/>
        </w:rPr>
        <w:t>.</w:t>
      </w:r>
      <w:r w:rsidR="007108C3">
        <w:rPr>
          <w:iCs/>
          <w:color w:val="000000"/>
          <w:sz w:val="28"/>
          <w:szCs w:val="28"/>
        </w:rPr>
        <w:t xml:space="preserve"> 2</w:t>
      </w:r>
      <w:r>
        <w:rPr>
          <w:iCs/>
          <w:color w:val="000000"/>
          <w:sz w:val="28"/>
          <w:szCs w:val="28"/>
        </w:rPr>
        <w:t xml:space="preserve">. </w:t>
      </w:r>
      <w:r w:rsidRPr="00C67983">
        <w:rPr>
          <w:iCs/>
          <w:color w:val="000000"/>
          <w:sz w:val="28"/>
          <w:szCs w:val="28"/>
        </w:rPr>
        <w:t xml:space="preserve">Самыми активными участниками </w:t>
      </w:r>
      <w:r>
        <w:rPr>
          <w:iCs/>
          <w:color w:val="000000"/>
          <w:sz w:val="28"/>
          <w:szCs w:val="28"/>
        </w:rPr>
        <w:t xml:space="preserve">акции </w:t>
      </w:r>
      <w:r w:rsidRPr="00C67983">
        <w:rPr>
          <w:iCs/>
          <w:color w:val="000000"/>
          <w:sz w:val="28"/>
          <w:szCs w:val="28"/>
        </w:rPr>
        <w:t xml:space="preserve">стали </w:t>
      </w:r>
      <w:r>
        <w:rPr>
          <w:iCs/>
          <w:color w:val="000000"/>
          <w:sz w:val="28"/>
          <w:szCs w:val="28"/>
        </w:rPr>
        <w:t>учащиеся</w:t>
      </w:r>
      <w:r w:rsidRPr="00C67983">
        <w:rPr>
          <w:iCs/>
          <w:color w:val="000000"/>
          <w:sz w:val="28"/>
          <w:szCs w:val="28"/>
        </w:rPr>
        <w:t xml:space="preserve"> школ Юго-Западного (3676 чел.) и Западного (3651 чел.) </w:t>
      </w:r>
      <w:r>
        <w:rPr>
          <w:iCs/>
          <w:color w:val="000000"/>
          <w:sz w:val="28"/>
          <w:szCs w:val="28"/>
        </w:rPr>
        <w:t>образовательных округов.</w:t>
      </w:r>
    </w:p>
    <w:p w14:paraId="079AA3AE" w14:textId="2EDBC87B" w:rsidR="001F522A" w:rsidRDefault="001F522A" w:rsidP="007108C3">
      <w:pPr>
        <w:rPr>
          <w:iCs/>
          <w:color w:val="000000"/>
          <w:sz w:val="28"/>
          <w:szCs w:val="28"/>
        </w:rPr>
      </w:pPr>
    </w:p>
    <w:p w14:paraId="64FDDEFB" w14:textId="3AE1E854" w:rsidR="001F522A" w:rsidRPr="00C67983" w:rsidRDefault="001F522A" w:rsidP="001F522A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75A33B" wp14:editId="518925AF">
            <wp:extent cx="5940425" cy="3505944"/>
            <wp:effectExtent l="0" t="0" r="317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A6E788" w14:textId="6557D63D" w:rsidR="007108C3" w:rsidRPr="007108C3" w:rsidRDefault="007108C3" w:rsidP="007108C3">
      <w:pPr>
        <w:spacing w:line="360" w:lineRule="auto"/>
        <w:jc w:val="center"/>
        <w:rPr>
          <w:i/>
          <w:iCs/>
          <w:color w:val="000000"/>
          <w:sz w:val="28"/>
          <w:szCs w:val="28"/>
        </w:rPr>
      </w:pPr>
      <w:r w:rsidRPr="007108C3">
        <w:rPr>
          <w:i/>
          <w:iCs/>
          <w:color w:val="000000"/>
          <w:sz w:val="28"/>
          <w:szCs w:val="28"/>
        </w:rPr>
        <w:t xml:space="preserve">Рисунок 2. </w:t>
      </w:r>
      <w:r w:rsidRPr="007108C3">
        <w:rPr>
          <w:i/>
          <w:iCs/>
          <w:color w:val="000000"/>
          <w:sz w:val="28"/>
          <w:szCs w:val="28"/>
        </w:rPr>
        <w:t>Количество учащихся каждого образовательного округа,</w:t>
      </w:r>
    </w:p>
    <w:p w14:paraId="1F28651B" w14:textId="5E0D3441" w:rsidR="00BA3F92" w:rsidRDefault="007108C3" w:rsidP="007108C3">
      <w:pPr>
        <w:spacing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7108C3">
        <w:rPr>
          <w:i/>
          <w:iCs/>
          <w:color w:val="000000"/>
          <w:sz w:val="28"/>
          <w:szCs w:val="28"/>
        </w:rPr>
        <w:t>принявших участие в акции-2019, чел.</w:t>
      </w:r>
    </w:p>
    <w:p w14:paraId="75C2C656" w14:textId="77777777" w:rsidR="007108C3" w:rsidRPr="007108C3" w:rsidRDefault="007108C3" w:rsidP="007108C3">
      <w:pPr>
        <w:spacing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</w:p>
    <w:p w14:paraId="1308D51E" w14:textId="216A1239" w:rsidR="007B4AA8" w:rsidRDefault="007B4AA8" w:rsidP="001F522A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общем объеме учащихся, принявших участие в акции-2019, как и в предыдущие годы, большинство – это учащиеся 9-11 классов: </w:t>
      </w:r>
      <w:r w:rsidR="0011163A">
        <w:rPr>
          <w:iCs/>
          <w:color w:val="000000"/>
          <w:sz w:val="28"/>
          <w:szCs w:val="28"/>
        </w:rPr>
        <w:t>61</w:t>
      </w:r>
      <w:r>
        <w:rPr>
          <w:iCs/>
          <w:color w:val="000000"/>
          <w:sz w:val="28"/>
          <w:szCs w:val="28"/>
        </w:rPr>
        <w:t>%</w:t>
      </w:r>
      <w:r w:rsidR="005242AE">
        <w:rPr>
          <w:iCs/>
          <w:color w:val="000000"/>
          <w:sz w:val="28"/>
          <w:szCs w:val="28"/>
        </w:rPr>
        <w:t>;</w:t>
      </w:r>
      <w:r>
        <w:rPr>
          <w:iCs/>
          <w:color w:val="000000"/>
          <w:sz w:val="28"/>
          <w:szCs w:val="28"/>
        </w:rPr>
        <w:t xml:space="preserve"> </w:t>
      </w:r>
      <w:r w:rsidR="0011163A">
        <w:rPr>
          <w:iCs/>
          <w:color w:val="000000"/>
          <w:sz w:val="28"/>
          <w:szCs w:val="28"/>
        </w:rPr>
        <w:t>39</w:t>
      </w:r>
      <w:r>
        <w:rPr>
          <w:iCs/>
          <w:color w:val="000000"/>
          <w:sz w:val="28"/>
          <w:szCs w:val="28"/>
        </w:rPr>
        <w:t xml:space="preserve">% </w:t>
      </w:r>
      <w:r w:rsidR="005242AE">
        <w:rPr>
          <w:iCs/>
          <w:color w:val="000000"/>
          <w:sz w:val="28"/>
          <w:szCs w:val="28"/>
        </w:rPr>
        <w:t xml:space="preserve">– </w:t>
      </w:r>
      <w:r>
        <w:rPr>
          <w:iCs/>
          <w:color w:val="000000"/>
          <w:sz w:val="28"/>
          <w:szCs w:val="28"/>
        </w:rPr>
        <w:t xml:space="preserve">это учащиеся 5-8 классов. </w:t>
      </w:r>
      <w:r w:rsidR="0011163A">
        <w:rPr>
          <w:iCs/>
          <w:color w:val="000000"/>
          <w:sz w:val="28"/>
          <w:szCs w:val="28"/>
        </w:rPr>
        <w:t xml:space="preserve">Важно, что впервые за 4 последних года, доля учащихся 5-8 классов, принявших участие в акции, значимо увеличилась, по сравнению с долей учащихся 9-11 классов (о необходимости «снижения» возраста </w:t>
      </w:r>
      <w:r w:rsidR="0011163A">
        <w:rPr>
          <w:iCs/>
          <w:color w:val="000000"/>
          <w:sz w:val="28"/>
          <w:szCs w:val="28"/>
        </w:rPr>
        <w:lastRenderedPageBreak/>
        <w:t xml:space="preserve">участников акции см. выше). </w:t>
      </w:r>
      <w:r w:rsidR="005242AE">
        <w:rPr>
          <w:iCs/>
          <w:color w:val="000000"/>
          <w:sz w:val="28"/>
          <w:szCs w:val="28"/>
        </w:rPr>
        <w:t xml:space="preserve">Динамика доли учащихся-участников акции «Апрельские встречи» за период с 2014 по 2019 годы приведена в </w:t>
      </w:r>
      <w:r w:rsidR="00244279">
        <w:rPr>
          <w:iCs/>
          <w:color w:val="000000"/>
          <w:sz w:val="28"/>
          <w:szCs w:val="28"/>
        </w:rPr>
        <w:t>Т</w:t>
      </w:r>
      <w:r w:rsidR="005242AE">
        <w:rPr>
          <w:iCs/>
          <w:color w:val="000000"/>
          <w:sz w:val="28"/>
          <w:szCs w:val="28"/>
        </w:rPr>
        <w:t xml:space="preserve">аблице 3 и </w:t>
      </w:r>
      <w:r w:rsidR="00244279">
        <w:rPr>
          <w:iCs/>
          <w:color w:val="000000"/>
          <w:sz w:val="28"/>
          <w:szCs w:val="28"/>
        </w:rPr>
        <w:t>Рис</w:t>
      </w:r>
      <w:r w:rsidR="0055731A">
        <w:rPr>
          <w:iCs/>
          <w:color w:val="000000"/>
          <w:sz w:val="28"/>
          <w:szCs w:val="28"/>
        </w:rPr>
        <w:t>.</w:t>
      </w:r>
      <w:r w:rsidR="005242AE">
        <w:rPr>
          <w:iCs/>
          <w:color w:val="000000"/>
          <w:sz w:val="28"/>
          <w:szCs w:val="28"/>
        </w:rPr>
        <w:t xml:space="preserve"> </w:t>
      </w:r>
      <w:r w:rsidR="00047FA7">
        <w:rPr>
          <w:iCs/>
          <w:color w:val="000000"/>
          <w:sz w:val="28"/>
          <w:szCs w:val="28"/>
        </w:rPr>
        <w:t>3</w:t>
      </w:r>
      <w:r w:rsidR="005242AE">
        <w:rPr>
          <w:iCs/>
          <w:color w:val="000000"/>
          <w:sz w:val="28"/>
          <w:szCs w:val="28"/>
        </w:rPr>
        <w:t xml:space="preserve">, </w:t>
      </w:r>
      <w:r w:rsidR="00047FA7">
        <w:rPr>
          <w:iCs/>
          <w:color w:val="000000"/>
          <w:sz w:val="28"/>
          <w:szCs w:val="28"/>
        </w:rPr>
        <w:t>4</w:t>
      </w:r>
      <w:r w:rsidR="005242AE">
        <w:rPr>
          <w:iCs/>
          <w:color w:val="000000"/>
          <w:sz w:val="28"/>
          <w:szCs w:val="28"/>
        </w:rPr>
        <w:t>.</w:t>
      </w:r>
    </w:p>
    <w:p w14:paraId="64E3CF01" w14:textId="77777777" w:rsidR="00244279" w:rsidRDefault="00244279" w:rsidP="005242AE">
      <w:pPr>
        <w:jc w:val="center"/>
        <w:rPr>
          <w:iCs/>
          <w:color w:val="000000"/>
          <w:sz w:val="28"/>
          <w:szCs w:val="28"/>
        </w:rPr>
      </w:pPr>
    </w:p>
    <w:p w14:paraId="5F9CEC73" w14:textId="460A4600" w:rsidR="005242AE" w:rsidRPr="00244279" w:rsidRDefault="00244279" w:rsidP="00244279">
      <w:pPr>
        <w:spacing w:line="360" w:lineRule="auto"/>
        <w:rPr>
          <w:i/>
          <w:iCs/>
          <w:color w:val="000000"/>
          <w:sz w:val="28"/>
          <w:szCs w:val="28"/>
        </w:rPr>
      </w:pPr>
      <w:r w:rsidRPr="00244279">
        <w:rPr>
          <w:i/>
          <w:iCs/>
          <w:color w:val="000000"/>
          <w:sz w:val="28"/>
          <w:szCs w:val="28"/>
        </w:rPr>
        <w:t xml:space="preserve">Таблица 3. </w:t>
      </w:r>
      <w:r w:rsidR="005242AE" w:rsidRPr="00244279">
        <w:rPr>
          <w:i/>
          <w:iCs/>
          <w:color w:val="000000"/>
          <w:sz w:val="28"/>
          <w:szCs w:val="28"/>
        </w:rPr>
        <w:t>Динамика доли учащихся-участников акции «Апрельские встречи» по возрастам за период с 2014 по 2019 годы</w:t>
      </w:r>
    </w:p>
    <w:tbl>
      <w:tblPr>
        <w:tblStyle w:val="aa"/>
        <w:tblW w:w="5078" w:type="pct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1277"/>
        <w:gridCol w:w="1274"/>
        <w:gridCol w:w="1276"/>
        <w:gridCol w:w="1274"/>
        <w:gridCol w:w="1276"/>
        <w:gridCol w:w="1277"/>
      </w:tblGrid>
      <w:tr w:rsidR="005242AE" w14:paraId="497AA172" w14:textId="77777777" w:rsidTr="005242AE">
        <w:trPr>
          <w:trHeight w:val="347"/>
          <w:jc w:val="center"/>
        </w:trPr>
        <w:tc>
          <w:tcPr>
            <w:tcW w:w="968" w:type="pct"/>
            <w:vAlign w:val="center"/>
          </w:tcPr>
          <w:p w14:paraId="2227DE5B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73" w:type="pct"/>
            <w:vAlign w:val="center"/>
          </w:tcPr>
          <w:p w14:paraId="6E8A1615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2014 г.</w:t>
            </w:r>
          </w:p>
        </w:tc>
        <w:tc>
          <w:tcPr>
            <w:tcW w:w="671" w:type="pct"/>
            <w:vAlign w:val="center"/>
          </w:tcPr>
          <w:p w14:paraId="427E1957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2015 г.</w:t>
            </w:r>
          </w:p>
        </w:tc>
        <w:tc>
          <w:tcPr>
            <w:tcW w:w="672" w:type="pct"/>
            <w:vAlign w:val="center"/>
          </w:tcPr>
          <w:p w14:paraId="7A9F063A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2016 г.</w:t>
            </w:r>
          </w:p>
        </w:tc>
        <w:tc>
          <w:tcPr>
            <w:tcW w:w="671" w:type="pct"/>
            <w:vAlign w:val="center"/>
          </w:tcPr>
          <w:p w14:paraId="41BEE74A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2017 г.</w:t>
            </w:r>
          </w:p>
        </w:tc>
        <w:tc>
          <w:tcPr>
            <w:tcW w:w="672" w:type="pct"/>
          </w:tcPr>
          <w:p w14:paraId="53BBE46A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2018 г.</w:t>
            </w:r>
          </w:p>
        </w:tc>
        <w:tc>
          <w:tcPr>
            <w:tcW w:w="673" w:type="pct"/>
          </w:tcPr>
          <w:p w14:paraId="6A368AE0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2019 г.</w:t>
            </w:r>
          </w:p>
        </w:tc>
      </w:tr>
      <w:tr w:rsidR="005242AE" w14:paraId="7B16B149" w14:textId="77777777" w:rsidTr="005242AE">
        <w:trPr>
          <w:trHeight w:val="453"/>
          <w:jc w:val="center"/>
        </w:trPr>
        <w:tc>
          <w:tcPr>
            <w:tcW w:w="968" w:type="pct"/>
            <w:vAlign w:val="center"/>
          </w:tcPr>
          <w:p w14:paraId="009065BD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Учащиеся 5-8 кл.</w:t>
            </w:r>
          </w:p>
        </w:tc>
        <w:tc>
          <w:tcPr>
            <w:tcW w:w="673" w:type="pct"/>
            <w:vAlign w:val="center"/>
          </w:tcPr>
          <w:p w14:paraId="1326CFDF" w14:textId="0D6D46A0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6479</w:t>
            </w:r>
            <w:r>
              <w:rPr>
                <w:iCs/>
                <w:color w:val="000000"/>
              </w:rPr>
              <w:t xml:space="preserve"> чел</w:t>
            </w:r>
          </w:p>
          <w:p w14:paraId="3E9BB689" w14:textId="343B2D36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38 %</w:t>
            </w:r>
          </w:p>
        </w:tc>
        <w:tc>
          <w:tcPr>
            <w:tcW w:w="671" w:type="pct"/>
            <w:vAlign w:val="center"/>
          </w:tcPr>
          <w:p w14:paraId="763267F9" w14:textId="24DFDDB6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1864</w:t>
            </w:r>
            <w:r>
              <w:rPr>
                <w:iCs/>
                <w:color w:val="000000"/>
              </w:rPr>
              <w:t xml:space="preserve"> чел</w:t>
            </w:r>
          </w:p>
          <w:p w14:paraId="76B68C6B" w14:textId="6F8ACF80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10%</w:t>
            </w:r>
          </w:p>
        </w:tc>
        <w:tc>
          <w:tcPr>
            <w:tcW w:w="672" w:type="pct"/>
            <w:vAlign w:val="center"/>
          </w:tcPr>
          <w:p w14:paraId="50A05781" w14:textId="09F8F46E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2119</w:t>
            </w:r>
            <w:r>
              <w:rPr>
                <w:iCs/>
                <w:color w:val="000000"/>
              </w:rPr>
              <w:t xml:space="preserve"> чел</w:t>
            </w:r>
          </w:p>
          <w:p w14:paraId="5435EAB1" w14:textId="3B474D06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18%</w:t>
            </w:r>
          </w:p>
        </w:tc>
        <w:tc>
          <w:tcPr>
            <w:tcW w:w="671" w:type="pct"/>
            <w:vAlign w:val="center"/>
          </w:tcPr>
          <w:p w14:paraId="53953285" w14:textId="76E59A81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3270</w:t>
            </w:r>
            <w:r>
              <w:rPr>
                <w:iCs/>
                <w:color w:val="000000"/>
              </w:rPr>
              <w:t xml:space="preserve"> чел</w:t>
            </w:r>
          </w:p>
          <w:p w14:paraId="33797207" w14:textId="3962ABD5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18%</w:t>
            </w:r>
          </w:p>
        </w:tc>
        <w:tc>
          <w:tcPr>
            <w:tcW w:w="672" w:type="pct"/>
          </w:tcPr>
          <w:p w14:paraId="67E4D843" w14:textId="015677B0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4362</w:t>
            </w:r>
            <w:r>
              <w:rPr>
                <w:iCs/>
                <w:color w:val="000000"/>
              </w:rPr>
              <w:t xml:space="preserve"> чел</w:t>
            </w:r>
          </w:p>
          <w:p w14:paraId="55183555" w14:textId="176DDA60" w:rsidR="005242AE" w:rsidRPr="00C103DA" w:rsidRDefault="0011163A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5242AE">
              <w:rPr>
                <w:iCs/>
                <w:color w:val="000000"/>
              </w:rPr>
              <w:t>%</w:t>
            </w:r>
          </w:p>
        </w:tc>
        <w:tc>
          <w:tcPr>
            <w:tcW w:w="673" w:type="pct"/>
          </w:tcPr>
          <w:p w14:paraId="088CE96D" w14:textId="719FA183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6457</w:t>
            </w:r>
            <w:r>
              <w:rPr>
                <w:iCs/>
                <w:color w:val="000000"/>
              </w:rPr>
              <w:t xml:space="preserve"> чел</w:t>
            </w:r>
          </w:p>
          <w:p w14:paraId="1CC2DFF6" w14:textId="4A01652A" w:rsidR="005242AE" w:rsidRPr="00C103DA" w:rsidRDefault="0011163A" w:rsidP="0011163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</w:t>
            </w:r>
            <w:r w:rsidR="005242AE">
              <w:rPr>
                <w:iCs/>
                <w:color w:val="000000"/>
              </w:rPr>
              <w:t>%</w:t>
            </w:r>
          </w:p>
        </w:tc>
      </w:tr>
      <w:tr w:rsidR="005242AE" w14:paraId="5299EECD" w14:textId="77777777" w:rsidTr="005242AE">
        <w:trPr>
          <w:trHeight w:val="344"/>
          <w:jc w:val="center"/>
        </w:trPr>
        <w:tc>
          <w:tcPr>
            <w:tcW w:w="968" w:type="pct"/>
            <w:vAlign w:val="center"/>
          </w:tcPr>
          <w:p w14:paraId="309C4451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 xml:space="preserve">Учащиеся </w:t>
            </w:r>
            <w:r>
              <w:rPr>
                <w:iCs/>
                <w:color w:val="000000"/>
              </w:rPr>
              <w:t>9</w:t>
            </w:r>
            <w:r w:rsidRPr="00C103DA">
              <w:rPr>
                <w:iCs/>
                <w:color w:val="000000"/>
              </w:rPr>
              <w:t>-11 кл.</w:t>
            </w:r>
          </w:p>
        </w:tc>
        <w:tc>
          <w:tcPr>
            <w:tcW w:w="673" w:type="pct"/>
            <w:vAlign w:val="center"/>
          </w:tcPr>
          <w:p w14:paraId="53015BFA" w14:textId="554E554F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10641</w:t>
            </w:r>
            <w:r>
              <w:rPr>
                <w:iCs/>
                <w:color w:val="000000"/>
              </w:rPr>
              <w:t xml:space="preserve"> чел</w:t>
            </w:r>
          </w:p>
          <w:p w14:paraId="75F5A892" w14:textId="392BAD0A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62 %</w:t>
            </w:r>
          </w:p>
        </w:tc>
        <w:tc>
          <w:tcPr>
            <w:tcW w:w="671" w:type="pct"/>
            <w:vAlign w:val="center"/>
          </w:tcPr>
          <w:p w14:paraId="06CBB9B7" w14:textId="7DA81D48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15918</w:t>
            </w:r>
            <w:r>
              <w:rPr>
                <w:iCs/>
                <w:color w:val="000000"/>
              </w:rPr>
              <w:t xml:space="preserve"> чел</w:t>
            </w:r>
          </w:p>
          <w:p w14:paraId="6C50DE60" w14:textId="0C4E9D04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90%</w:t>
            </w:r>
          </w:p>
        </w:tc>
        <w:tc>
          <w:tcPr>
            <w:tcW w:w="672" w:type="pct"/>
            <w:vAlign w:val="center"/>
          </w:tcPr>
          <w:p w14:paraId="3249C848" w14:textId="6436E156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9458</w:t>
            </w:r>
            <w:r>
              <w:rPr>
                <w:iCs/>
                <w:color w:val="000000"/>
              </w:rPr>
              <w:t xml:space="preserve"> чел</w:t>
            </w:r>
          </w:p>
          <w:p w14:paraId="756FF418" w14:textId="3EEA4DD6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82%</w:t>
            </w:r>
          </w:p>
        </w:tc>
        <w:tc>
          <w:tcPr>
            <w:tcW w:w="671" w:type="pct"/>
            <w:vAlign w:val="center"/>
          </w:tcPr>
          <w:p w14:paraId="1DBFF348" w14:textId="5B1DC199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15186</w:t>
            </w:r>
            <w:r>
              <w:rPr>
                <w:iCs/>
                <w:color w:val="000000"/>
              </w:rPr>
              <w:t xml:space="preserve"> чел</w:t>
            </w:r>
          </w:p>
          <w:p w14:paraId="62F43A39" w14:textId="3DB8EB1A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82%</w:t>
            </w:r>
          </w:p>
        </w:tc>
        <w:tc>
          <w:tcPr>
            <w:tcW w:w="672" w:type="pct"/>
          </w:tcPr>
          <w:p w14:paraId="51496AA4" w14:textId="478E3442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17118</w:t>
            </w:r>
            <w:r>
              <w:rPr>
                <w:iCs/>
                <w:color w:val="000000"/>
              </w:rPr>
              <w:t xml:space="preserve"> чел</w:t>
            </w:r>
          </w:p>
          <w:p w14:paraId="4E6A8023" w14:textId="2086BDED" w:rsidR="005242AE" w:rsidRPr="00C103DA" w:rsidRDefault="005242AE" w:rsidP="0011163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11163A"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</w:rPr>
              <w:t>%</w:t>
            </w:r>
          </w:p>
        </w:tc>
        <w:tc>
          <w:tcPr>
            <w:tcW w:w="673" w:type="pct"/>
          </w:tcPr>
          <w:p w14:paraId="20E3B7E4" w14:textId="4C1FA2B9" w:rsidR="005242AE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10278</w:t>
            </w:r>
            <w:r>
              <w:rPr>
                <w:iCs/>
                <w:color w:val="000000"/>
              </w:rPr>
              <w:t xml:space="preserve"> чел</w:t>
            </w:r>
          </w:p>
          <w:p w14:paraId="66C299FA" w14:textId="0D7DF2C1" w:rsidR="005242AE" w:rsidRPr="00C103DA" w:rsidRDefault="0011163A" w:rsidP="005242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="005242AE">
              <w:rPr>
                <w:iCs/>
                <w:color w:val="000000"/>
              </w:rPr>
              <w:t>%</w:t>
            </w:r>
          </w:p>
        </w:tc>
      </w:tr>
      <w:tr w:rsidR="005242AE" w14:paraId="65D8107A" w14:textId="77777777" w:rsidTr="005242AE">
        <w:trPr>
          <w:trHeight w:val="248"/>
          <w:jc w:val="center"/>
        </w:trPr>
        <w:tc>
          <w:tcPr>
            <w:tcW w:w="968" w:type="pct"/>
            <w:vAlign w:val="center"/>
          </w:tcPr>
          <w:p w14:paraId="766B0649" w14:textId="77777777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rPr>
                <w:iCs/>
                <w:color w:val="000000"/>
              </w:rPr>
              <w:t>Итого</w:t>
            </w:r>
          </w:p>
        </w:tc>
        <w:tc>
          <w:tcPr>
            <w:tcW w:w="673" w:type="pct"/>
          </w:tcPr>
          <w:p w14:paraId="02DD1A3B" w14:textId="7F1C5C26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t>17120</w:t>
            </w:r>
            <w:r>
              <w:t xml:space="preserve"> чел</w:t>
            </w:r>
          </w:p>
        </w:tc>
        <w:tc>
          <w:tcPr>
            <w:tcW w:w="671" w:type="pct"/>
          </w:tcPr>
          <w:p w14:paraId="7743F8B6" w14:textId="7F086096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t>17782</w:t>
            </w:r>
            <w:r>
              <w:t xml:space="preserve"> чел</w:t>
            </w:r>
          </w:p>
        </w:tc>
        <w:tc>
          <w:tcPr>
            <w:tcW w:w="672" w:type="pct"/>
          </w:tcPr>
          <w:p w14:paraId="05A94F91" w14:textId="4885E5CE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t>11577</w:t>
            </w:r>
            <w:r>
              <w:t xml:space="preserve"> чел</w:t>
            </w:r>
          </w:p>
        </w:tc>
        <w:tc>
          <w:tcPr>
            <w:tcW w:w="671" w:type="pct"/>
          </w:tcPr>
          <w:p w14:paraId="4B5E1204" w14:textId="1FA10B78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t>18456</w:t>
            </w:r>
            <w:r>
              <w:t xml:space="preserve"> чел</w:t>
            </w:r>
          </w:p>
        </w:tc>
        <w:tc>
          <w:tcPr>
            <w:tcW w:w="672" w:type="pct"/>
          </w:tcPr>
          <w:p w14:paraId="72E600F6" w14:textId="72CB39B1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t>21480</w:t>
            </w:r>
            <w:r>
              <w:t xml:space="preserve"> чел</w:t>
            </w:r>
          </w:p>
        </w:tc>
        <w:tc>
          <w:tcPr>
            <w:tcW w:w="673" w:type="pct"/>
          </w:tcPr>
          <w:p w14:paraId="7CBFD194" w14:textId="057B013A" w:rsidR="005242AE" w:rsidRPr="00C103DA" w:rsidRDefault="005242AE" w:rsidP="005242AE">
            <w:pPr>
              <w:jc w:val="center"/>
              <w:rPr>
                <w:iCs/>
                <w:color w:val="000000"/>
              </w:rPr>
            </w:pPr>
            <w:r w:rsidRPr="00C103DA">
              <w:t>16735</w:t>
            </w:r>
            <w:r>
              <w:t xml:space="preserve"> чел</w:t>
            </w:r>
          </w:p>
        </w:tc>
      </w:tr>
    </w:tbl>
    <w:p w14:paraId="731F2857" w14:textId="64E09160" w:rsidR="005242AE" w:rsidRDefault="005242AE" w:rsidP="00244279">
      <w:pPr>
        <w:spacing w:line="360" w:lineRule="auto"/>
        <w:rPr>
          <w:sz w:val="28"/>
        </w:rPr>
      </w:pPr>
    </w:p>
    <w:p w14:paraId="21149940" w14:textId="77777777" w:rsidR="005242AE" w:rsidRDefault="001F522A" w:rsidP="0011163A">
      <w:pPr>
        <w:spacing w:line="360" w:lineRule="auto"/>
        <w:jc w:val="righ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08823C22" wp14:editId="4E996158">
            <wp:extent cx="5895975" cy="21050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242AE" w:rsidRPr="005242AE">
        <w:rPr>
          <w:sz w:val="28"/>
        </w:rPr>
        <w:t xml:space="preserve"> </w:t>
      </w:r>
    </w:p>
    <w:p w14:paraId="53D5C87B" w14:textId="31F70DBE" w:rsidR="00047FA7" w:rsidRPr="00244279" w:rsidRDefault="00244279" w:rsidP="00244279">
      <w:pPr>
        <w:spacing w:line="360" w:lineRule="auto"/>
        <w:jc w:val="center"/>
        <w:rPr>
          <w:i/>
          <w:sz w:val="28"/>
        </w:rPr>
      </w:pPr>
      <w:r w:rsidRPr="00244279">
        <w:rPr>
          <w:i/>
          <w:sz w:val="28"/>
        </w:rPr>
        <w:t xml:space="preserve">Рисунок 3. </w:t>
      </w:r>
      <w:r w:rsidRPr="00244279">
        <w:rPr>
          <w:i/>
          <w:sz w:val="28"/>
        </w:rPr>
        <w:t>Учащиеся 5-8 классов, принявшие участие в акции, чел.</w:t>
      </w:r>
    </w:p>
    <w:p w14:paraId="7363E12C" w14:textId="52FAF73C" w:rsidR="005242AE" w:rsidRDefault="005242AE" w:rsidP="005242AE">
      <w:pPr>
        <w:spacing w:line="360" w:lineRule="auto"/>
        <w:ind w:firstLine="567"/>
        <w:jc w:val="center"/>
        <w:rPr>
          <w:sz w:val="28"/>
        </w:rPr>
      </w:pPr>
    </w:p>
    <w:p w14:paraId="7227F9DD" w14:textId="77777777" w:rsidR="001F522A" w:rsidRDefault="001F522A" w:rsidP="0011163A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C49FD96" wp14:editId="0AF0690F">
            <wp:extent cx="6011545" cy="2362200"/>
            <wp:effectExtent l="0" t="0" r="825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79855C" w14:textId="6A53B2A4" w:rsidR="001F522A" w:rsidRPr="00244279" w:rsidRDefault="00244279" w:rsidP="00244279">
      <w:pPr>
        <w:spacing w:line="360" w:lineRule="auto"/>
        <w:jc w:val="center"/>
        <w:rPr>
          <w:i/>
          <w:sz w:val="28"/>
        </w:rPr>
      </w:pPr>
      <w:r w:rsidRPr="00244279">
        <w:rPr>
          <w:i/>
          <w:sz w:val="28"/>
        </w:rPr>
        <w:t xml:space="preserve">Рисунок 4. </w:t>
      </w:r>
      <w:r w:rsidRPr="00244279">
        <w:rPr>
          <w:i/>
          <w:sz w:val="28"/>
        </w:rPr>
        <w:t>Учащиеся 9-11 классов, принявшие участие в акции, чел.</w:t>
      </w:r>
    </w:p>
    <w:p w14:paraId="27F92B0D" w14:textId="77777777" w:rsidR="00244279" w:rsidRDefault="00244279" w:rsidP="00EF57AD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14:paraId="46B86A47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В рамках акции-2019 было проведено 332 мероприятия. Для сравнения:</w:t>
      </w:r>
    </w:p>
    <w:p w14:paraId="2BD1F18C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2018 г. – 247 мероприятий, </w:t>
      </w:r>
    </w:p>
    <w:p w14:paraId="302C53D7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2017 г. – 240 мероприятий, </w:t>
      </w:r>
    </w:p>
    <w:p w14:paraId="2F9919A0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2016 г. – 91 мероприятие; </w:t>
      </w:r>
    </w:p>
    <w:p w14:paraId="1F78E3A5" w14:textId="77777777" w:rsidR="00047FA7" w:rsidRDefault="00047FA7" w:rsidP="00047FA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02F32">
        <w:rPr>
          <w:color w:val="000000"/>
          <w:sz w:val="28"/>
          <w:szCs w:val="28"/>
        </w:rPr>
        <w:t xml:space="preserve">в 2015 г. </w:t>
      </w:r>
      <w:r>
        <w:rPr>
          <w:color w:val="000000"/>
          <w:sz w:val="28"/>
          <w:szCs w:val="28"/>
        </w:rPr>
        <w:t xml:space="preserve">– </w:t>
      </w:r>
      <w:r w:rsidRPr="00002F32">
        <w:rPr>
          <w:color w:val="000000"/>
          <w:sz w:val="28"/>
          <w:szCs w:val="28"/>
        </w:rPr>
        <w:t>178</w:t>
      </w:r>
      <w:r>
        <w:rPr>
          <w:color w:val="000000"/>
          <w:sz w:val="28"/>
          <w:szCs w:val="28"/>
        </w:rPr>
        <w:t xml:space="preserve"> </w:t>
      </w:r>
      <w:r w:rsidRPr="00002F32">
        <w:rPr>
          <w:color w:val="000000"/>
          <w:sz w:val="28"/>
          <w:szCs w:val="28"/>
        </w:rPr>
        <w:t>мероприятий;</w:t>
      </w:r>
      <w:r>
        <w:rPr>
          <w:color w:val="000000"/>
          <w:sz w:val="28"/>
          <w:szCs w:val="28"/>
        </w:rPr>
        <w:t xml:space="preserve"> </w:t>
      </w:r>
    </w:p>
    <w:p w14:paraId="7BC20695" w14:textId="77777777" w:rsidR="00047FA7" w:rsidRDefault="00047FA7" w:rsidP="00047FA7">
      <w:pPr>
        <w:spacing w:line="360" w:lineRule="auto"/>
        <w:ind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2014 г. – 315 мероприятий.</w:t>
      </w:r>
      <w:r w:rsidRPr="00CC0AC2">
        <w:rPr>
          <w:iCs/>
          <w:color w:val="000000"/>
          <w:sz w:val="28"/>
          <w:szCs w:val="28"/>
        </w:rPr>
        <w:t xml:space="preserve"> </w:t>
      </w:r>
    </w:p>
    <w:p w14:paraId="16F5822E" w14:textId="45C73CCB" w:rsidR="00047FA7" w:rsidRDefault="00047FA7" w:rsidP="00047FA7">
      <w:pPr>
        <w:spacing w:line="360" w:lineRule="auto"/>
        <w:jc w:val="center"/>
        <w:rPr>
          <w:iCs/>
          <w:color w:val="000000"/>
          <w:sz w:val="28"/>
          <w:szCs w:val="28"/>
        </w:rPr>
      </w:pPr>
    </w:p>
    <w:p w14:paraId="638FE5E4" w14:textId="77777777" w:rsidR="00047FA7" w:rsidRDefault="00047FA7" w:rsidP="00047FA7">
      <w:pPr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 wp14:anchorId="43E6D974" wp14:editId="0A310CF0">
            <wp:extent cx="5486400" cy="35528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734B19" w14:textId="07740021" w:rsidR="00047FA7" w:rsidRPr="00244279" w:rsidRDefault="00244279" w:rsidP="00244279">
      <w:pPr>
        <w:suppressAutoHyphens w:val="0"/>
        <w:spacing w:line="259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244279">
        <w:rPr>
          <w:rFonts w:eastAsiaTheme="minorHAnsi"/>
          <w:i/>
          <w:sz w:val="28"/>
          <w:szCs w:val="28"/>
          <w:lang w:eastAsia="en-US"/>
        </w:rPr>
        <w:t xml:space="preserve">Рисунок 5. </w:t>
      </w:r>
      <w:r w:rsidRPr="00244279">
        <w:rPr>
          <w:i/>
          <w:iCs/>
          <w:color w:val="000000"/>
          <w:sz w:val="28"/>
          <w:szCs w:val="28"/>
        </w:rPr>
        <w:t>Количество мероприятий, проведенных в рамках акции за 2014-2019 годы</w:t>
      </w:r>
    </w:p>
    <w:p w14:paraId="6B49EB38" w14:textId="77777777" w:rsidR="00244279" w:rsidRDefault="00244279" w:rsidP="00244279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F55889E" w14:textId="27E60A11" w:rsidR="00047FA7" w:rsidRDefault="00047FA7" w:rsidP="00244279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Учет мероприятий посредством АИС дает объективную информацию об увеличении количества мероприятий в 2019 году по сравнению с предыдущими годами. Это обусловлено, в первую очередь, пониманием руководителями ПОО ценности акции, видимыми результатами, желанием рассказать о своей образовательной организации и привлечь большее количество абитуриентов. Немаловажно, что </w:t>
      </w:r>
      <w:r w:rsidR="00114E16">
        <w:rPr>
          <w:iCs/>
          <w:color w:val="000000"/>
          <w:sz w:val="28"/>
          <w:szCs w:val="28"/>
        </w:rPr>
        <w:t xml:space="preserve">информация </w:t>
      </w:r>
      <w:r>
        <w:rPr>
          <w:iCs/>
          <w:color w:val="000000"/>
          <w:sz w:val="28"/>
          <w:szCs w:val="28"/>
        </w:rPr>
        <w:t>о проведении акции-2019 социальны</w:t>
      </w:r>
      <w:r w:rsidR="00114E16"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 xml:space="preserve"> партнер</w:t>
      </w:r>
      <w:r w:rsidR="00114E16">
        <w:rPr>
          <w:iCs/>
          <w:color w:val="000000"/>
          <w:sz w:val="28"/>
          <w:szCs w:val="28"/>
        </w:rPr>
        <w:t>ам</w:t>
      </w:r>
      <w:r>
        <w:rPr>
          <w:iCs/>
          <w:color w:val="000000"/>
          <w:sz w:val="28"/>
          <w:szCs w:val="28"/>
        </w:rPr>
        <w:t xml:space="preserve"> системы образования (министерство промышленности и технологий Самарской области, министерство строительства</w:t>
      </w:r>
      <w:r w:rsidRPr="00047FA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Самарской области, министерство труда, занятости и </w:t>
      </w:r>
      <w:r>
        <w:rPr>
          <w:iCs/>
          <w:color w:val="000000"/>
          <w:sz w:val="28"/>
          <w:szCs w:val="28"/>
        </w:rPr>
        <w:lastRenderedPageBreak/>
        <w:t xml:space="preserve">миграционной политики Самарской области, </w:t>
      </w:r>
      <w:r w:rsidR="00114E16">
        <w:rPr>
          <w:iCs/>
          <w:color w:val="000000"/>
          <w:sz w:val="28"/>
          <w:szCs w:val="28"/>
        </w:rPr>
        <w:t>ассоциация «С</w:t>
      </w:r>
      <w:r>
        <w:rPr>
          <w:iCs/>
          <w:color w:val="000000"/>
          <w:sz w:val="28"/>
          <w:szCs w:val="28"/>
        </w:rPr>
        <w:t>оюз работодателей</w:t>
      </w:r>
      <w:r w:rsidR="00114E16">
        <w:rPr>
          <w:iCs/>
          <w:color w:val="000000"/>
          <w:sz w:val="28"/>
          <w:szCs w:val="28"/>
        </w:rPr>
        <w:t xml:space="preserve"> Самарской области»</w:t>
      </w:r>
      <w:r>
        <w:rPr>
          <w:iCs/>
          <w:color w:val="000000"/>
          <w:sz w:val="28"/>
          <w:szCs w:val="28"/>
        </w:rPr>
        <w:t xml:space="preserve">) </w:t>
      </w:r>
      <w:r w:rsidR="00114E16">
        <w:rPr>
          <w:iCs/>
          <w:color w:val="000000"/>
          <w:sz w:val="28"/>
          <w:szCs w:val="28"/>
        </w:rPr>
        <w:t xml:space="preserve">была организована посредством </w:t>
      </w:r>
      <w:r>
        <w:rPr>
          <w:iCs/>
          <w:color w:val="000000"/>
          <w:sz w:val="28"/>
          <w:szCs w:val="28"/>
        </w:rPr>
        <w:t>пис</w:t>
      </w:r>
      <w:r w:rsidR="00114E16">
        <w:rPr>
          <w:iCs/>
          <w:color w:val="000000"/>
          <w:sz w:val="28"/>
          <w:szCs w:val="28"/>
        </w:rPr>
        <w:t>ем</w:t>
      </w:r>
      <w:r>
        <w:rPr>
          <w:iCs/>
          <w:color w:val="000000"/>
          <w:sz w:val="28"/>
          <w:szCs w:val="28"/>
        </w:rPr>
        <w:t xml:space="preserve"> министерства образования и науки Самарской области</w:t>
      </w:r>
      <w:r w:rsidR="00114E16">
        <w:rPr>
          <w:iCs/>
          <w:color w:val="000000"/>
          <w:sz w:val="28"/>
          <w:szCs w:val="28"/>
        </w:rPr>
        <w:t>, как и в 2014 году.</w:t>
      </w:r>
      <w:r>
        <w:rPr>
          <w:iCs/>
          <w:color w:val="000000"/>
          <w:sz w:val="28"/>
          <w:szCs w:val="28"/>
        </w:rPr>
        <w:t xml:space="preserve"> </w:t>
      </w:r>
    </w:p>
    <w:p w14:paraId="2AF9E1BB" w14:textId="4FFCF909" w:rsidR="00047FA7" w:rsidRDefault="00114E16" w:rsidP="0055731A">
      <w:pPr>
        <w:suppressAutoHyphens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мероприятий, состоявшихся в каждом образовательном округе, </w:t>
      </w:r>
      <w:r w:rsidR="007817FB">
        <w:rPr>
          <w:rFonts w:eastAsiaTheme="minorHAnsi"/>
          <w:sz w:val="28"/>
          <w:szCs w:val="28"/>
          <w:lang w:eastAsia="en-US"/>
        </w:rPr>
        <w:t>в большей степени</w:t>
      </w:r>
      <w:r>
        <w:rPr>
          <w:rFonts w:eastAsiaTheme="minorHAnsi"/>
          <w:sz w:val="28"/>
          <w:szCs w:val="28"/>
          <w:lang w:eastAsia="en-US"/>
        </w:rPr>
        <w:t xml:space="preserve"> зависит от количества на территории этого округа профессиональных образовательных организаций (</w:t>
      </w:r>
      <w:r w:rsidR="0055731A">
        <w:rPr>
          <w:rFonts w:eastAsiaTheme="minorHAnsi"/>
          <w:sz w:val="28"/>
          <w:szCs w:val="28"/>
          <w:lang w:eastAsia="en-US"/>
        </w:rPr>
        <w:t>Рис.</w:t>
      </w:r>
      <w:r>
        <w:rPr>
          <w:rFonts w:eastAsiaTheme="minorHAnsi"/>
          <w:sz w:val="28"/>
          <w:szCs w:val="28"/>
          <w:lang w:eastAsia="en-US"/>
        </w:rPr>
        <w:t xml:space="preserve"> 6</w:t>
      </w:r>
      <w:r w:rsidR="007817FB">
        <w:rPr>
          <w:rFonts w:eastAsiaTheme="minorHAnsi"/>
          <w:sz w:val="28"/>
          <w:szCs w:val="28"/>
          <w:lang w:eastAsia="en-US"/>
        </w:rPr>
        <w:t>), хотя определяется не только этим фактором, но и активностью Ресурсных центров.</w:t>
      </w:r>
    </w:p>
    <w:p w14:paraId="05283BDE" w14:textId="057AEC5E" w:rsidR="00047FA7" w:rsidRDefault="00047FA7" w:rsidP="0055731A">
      <w:pPr>
        <w:suppressAutoHyphens w:val="0"/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38D79EE" w14:textId="77777777" w:rsidR="00047FA7" w:rsidRPr="00C25AD4" w:rsidRDefault="00047FA7" w:rsidP="00047FA7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5AD4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16CA05D8" wp14:editId="6FD3A0C0">
            <wp:extent cx="5543550" cy="3665220"/>
            <wp:effectExtent l="0" t="0" r="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3BB892" w14:textId="0D5B94FC" w:rsidR="00114E16" w:rsidRDefault="0055731A" w:rsidP="0055731A">
      <w:pPr>
        <w:spacing w:line="360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55731A">
        <w:rPr>
          <w:rFonts w:eastAsiaTheme="minorHAnsi"/>
          <w:i/>
          <w:sz w:val="28"/>
          <w:szCs w:val="28"/>
          <w:lang w:eastAsia="en-US"/>
        </w:rPr>
        <w:t xml:space="preserve">Рисунок 6. </w:t>
      </w:r>
      <w:r w:rsidRPr="0055731A">
        <w:rPr>
          <w:rFonts w:eastAsiaTheme="minorHAnsi"/>
          <w:i/>
          <w:sz w:val="28"/>
          <w:szCs w:val="28"/>
          <w:lang w:eastAsia="en-US"/>
        </w:rPr>
        <w:t>Количество мероприятий, состоявшихся в каждом образовательном округе</w:t>
      </w:r>
    </w:p>
    <w:p w14:paraId="0B96A3AD" w14:textId="77777777" w:rsidR="0055731A" w:rsidRPr="0055731A" w:rsidRDefault="0055731A" w:rsidP="0055731A">
      <w:pPr>
        <w:spacing w:line="360" w:lineRule="auto"/>
        <w:jc w:val="center"/>
        <w:rPr>
          <w:i/>
          <w:iCs/>
          <w:color w:val="000000"/>
          <w:sz w:val="28"/>
          <w:szCs w:val="28"/>
        </w:rPr>
      </w:pPr>
    </w:p>
    <w:p w14:paraId="43292B08" w14:textId="19F7FEFE" w:rsidR="007817FB" w:rsidRDefault="007817FB" w:rsidP="007817FB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При этом, с помощью АИС стало очевидным, что не все предлагаемые мероприятия пользуются интересом у школ и учащихся, например, на территории </w:t>
      </w:r>
      <w:r w:rsidRPr="00C958A2">
        <w:rPr>
          <w:iCs/>
          <w:color w:val="000000"/>
          <w:sz w:val="28"/>
          <w:szCs w:val="28"/>
        </w:rPr>
        <w:t>Центрально</w:t>
      </w:r>
      <w:r>
        <w:rPr>
          <w:iCs/>
          <w:color w:val="000000"/>
          <w:sz w:val="28"/>
          <w:szCs w:val="28"/>
        </w:rPr>
        <w:t>го</w:t>
      </w:r>
      <w:r w:rsidRPr="00C958A2">
        <w:rPr>
          <w:iCs/>
          <w:color w:val="000000"/>
          <w:sz w:val="28"/>
          <w:szCs w:val="28"/>
        </w:rPr>
        <w:t xml:space="preserve"> управлени</w:t>
      </w:r>
      <w:r>
        <w:rPr>
          <w:iCs/>
          <w:color w:val="000000"/>
          <w:sz w:val="28"/>
          <w:szCs w:val="28"/>
        </w:rPr>
        <w:t>я в</w:t>
      </w:r>
      <w:r w:rsidRPr="00C958A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шести</w:t>
      </w:r>
      <w:r w:rsidRPr="00C958A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предложенных </w:t>
      </w:r>
      <w:r w:rsidRPr="00C958A2">
        <w:rPr>
          <w:iCs/>
          <w:color w:val="000000"/>
          <w:sz w:val="28"/>
          <w:szCs w:val="28"/>
        </w:rPr>
        <w:t>профориентационных мероприяти</w:t>
      </w:r>
      <w:r>
        <w:rPr>
          <w:iCs/>
          <w:color w:val="000000"/>
          <w:sz w:val="28"/>
          <w:szCs w:val="28"/>
        </w:rPr>
        <w:t xml:space="preserve">ях не принял участия ни 1 человек. Ситуация, с одной стороны, понятная: для достижения поставленных целей акция должна характеризоваться профицитом предложений, более того, избыток предложений в совокупности с принципом добровольности участия </w:t>
      </w:r>
      <w:r>
        <w:rPr>
          <w:iCs/>
          <w:color w:val="000000"/>
          <w:sz w:val="28"/>
          <w:szCs w:val="28"/>
        </w:rPr>
        <w:lastRenderedPageBreak/>
        <w:t>стимулирует организаторов на повышение качества предлагаемых мероприятий как в отношении форм, так и в отношении содержания. С другой стороны, данная ситуация может характеризовать и не столь очевидные процессы, как выбор школами более интересных, содержательных мероприятий. Наиболее понятными причинами отказа школ от участия в предлагаемых мероприятиях могут быть:</w:t>
      </w:r>
    </w:p>
    <w:p w14:paraId="1D64A202" w14:textId="77777777" w:rsidR="007817FB" w:rsidRDefault="007817FB" w:rsidP="0081100B">
      <w:pPr>
        <w:pStyle w:val="af2"/>
        <w:numPr>
          <w:ilvl w:val="0"/>
          <w:numId w:val="11"/>
        </w:numPr>
        <w:spacing w:line="360" w:lineRule="auto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игнорирование школами профориентационных мероприятий, предлагаемых ПОО (возможно в ситуации добровольности участия),</w:t>
      </w:r>
    </w:p>
    <w:p w14:paraId="38A7E0DF" w14:textId="77777777" w:rsidR="007817FB" w:rsidRDefault="007817FB" w:rsidP="0081100B">
      <w:pPr>
        <w:pStyle w:val="af2"/>
        <w:numPr>
          <w:ilvl w:val="0"/>
          <w:numId w:val="11"/>
        </w:numPr>
        <w:spacing w:line="360" w:lineRule="auto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невозможности участия по причине удаленности школ от места проведения мероприятия и сложности организации трансфера учащихся.</w:t>
      </w:r>
    </w:p>
    <w:p w14:paraId="1B6AA30E" w14:textId="77777777" w:rsidR="007817FB" w:rsidRDefault="007817FB" w:rsidP="007817F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Возможно, существуют и другие причины, о которых оператор акции и организаторы мероприятий пока достоверно не знают. И это должно стать предметом исследования.</w:t>
      </w:r>
    </w:p>
    <w:p w14:paraId="24E6F7A2" w14:textId="3C375DFE" w:rsidR="00047FA7" w:rsidRDefault="007817FB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и в предыдущие годы, в</w:t>
      </w:r>
      <w:r w:rsidR="00047FA7">
        <w:rPr>
          <w:iCs/>
          <w:color w:val="000000"/>
          <w:sz w:val="28"/>
          <w:szCs w:val="28"/>
        </w:rPr>
        <w:t xml:space="preserve"> рамках акции-2019 были проведены </w:t>
      </w:r>
      <w:r>
        <w:rPr>
          <w:iCs/>
          <w:color w:val="000000"/>
          <w:sz w:val="28"/>
          <w:szCs w:val="28"/>
        </w:rPr>
        <w:t xml:space="preserve">самые разные формы профориентационных мероприятий: традиционные </w:t>
      </w:r>
      <w:r w:rsidR="00047FA7">
        <w:rPr>
          <w:iCs/>
          <w:color w:val="000000"/>
          <w:sz w:val="28"/>
          <w:szCs w:val="28"/>
        </w:rPr>
        <w:t xml:space="preserve">Дни открытых дверей, профконсультации, лекции, </w:t>
      </w:r>
      <w:r>
        <w:rPr>
          <w:iCs/>
          <w:color w:val="000000"/>
          <w:sz w:val="28"/>
          <w:szCs w:val="28"/>
        </w:rPr>
        <w:t xml:space="preserve">а </w:t>
      </w:r>
      <w:r w:rsidR="00047FA7">
        <w:rPr>
          <w:iCs/>
          <w:color w:val="000000"/>
          <w:sz w:val="28"/>
          <w:szCs w:val="28"/>
        </w:rPr>
        <w:t>так</w:t>
      </w:r>
      <w:r>
        <w:rPr>
          <w:iCs/>
          <w:color w:val="000000"/>
          <w:sz w:val="28"/>
          <w:szCs w:val="28"/>
        </w:rPr>
        <w:t>же</w:t>
      </w:r>
      <w:r w:rsidR="00047FA7">
        <w:rPr>
          <w:iCs/>
          <w:color w:val="000000"/>
          <w:sz w:val="28"/>
          <w:szCs w:val="28"/>
        </w:rPr>
        <w:t xml:space="preserve"> современные интерактивные мероприятия:</w:t>
      </w:r>
      <w:r w:rsidR="00047FA7" w:rsidRPr="003B14AA">
        <w:rPr>
          <w:iCs/>
          <w:color w:val="000000"/>
          <w:sz w:val="28"/>
          <w:szCs w:val="28"/>
        </w:rPr>
        <w:t xml:space="preserve"> </w:t>
      </w:r>
      <w:r w:rsidR="00047FA7">
        <w:rPr>
          <w:iCs/>
          <w:color w:val="000000"/>
          <w:sz w:val="28"/>
          <w:szCs w:val="28"/>
        </w:rPr>
        <w:t>квесты, ролевые игры, ярмарки, викторины, мастер-классы, профессиональные пробы и т.д.</w:t>
      </w:r>
    </w:p>
    <w:p w14:paraId="4BB6C1FD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Дни открытых дверей традиционно являются самыми масштабными мероприятиями. Это комплексное мероприятие, включающее в себя экскурсии по учреждению, мастер-классы, презентации профессий, выставки творческих работ, праздничные концерты и многое другое. Всего в рамках акции-2019 состоялось 63 мероприятия «День открытых дверей». Для сравнения:</w:t>
      </w:r>
    </w:p>
    <w:p w14:paraId="3D3CF355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2018 г. – 60, </w:t>
      </w:r>
    </w:p>
    <w:p w14:paraId="664FD759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2017 г. – 41; </w:t>
      </w:r>
    </w:p>
    <w:p w14:paraId="20055883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2016 г. – 33; </w:t>
      </w:r>
    </w:p>
    <w:p w14:paraId="082151A4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2015 г. – 40; </w:t>
      </w:r>
    </w:p>
    <w:p w14:paraId="0145AEF7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2014 г. – 36.</w:t>
      </w:r>
    </w:p>
    <w:p w14:paraId="6955D78D" w14:textId="77777777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Особой популярностью у школьников пользуются мастер-классы и творческие мастерские. Всего в рамках акции состоялось 49 практико-ориентированных мероприятий.</w:t>
      </w:r>
    </w:p>
    <w:p w14:paraId="1D3B214E" w14:textId="1AEB78BF" w:rsidR="00047FA7" w:rsidRDefault="00047FA7" w:rsidP="00047FA7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C958A2">
        <w:rPr>
          <w:iCs/>
          <w:color w:val="000000"/>
          <w:sz w:val="28"/>
          <w:szCs w:val="28"/>
        </w:rPr>
        <w:t xml:space="preserve">В Самарском </w:t>
      </w:r>
      <w:r w:rsidR="007817FB">
        <w:rPr>
          <w:iCs/>
          <w:color w:val="000000"/>
          <w:sz w:val="28"/>
          <w:szCs w:val="28"/>
        </w:rPr>
        <w:t>образовательном округе</w:t>
      </w:r>
      <w:r w:rsidRPr="00C958A2">
        <w:rPr>
          <w:iCs/>
          <w:color w:val="000000"/>
          <w:sz w:val="28"/>
          <w:szCs w:val="28"/>
        </w:rPr>
        <w:t xml:space="preserve"> самыми востребованными оказались мероприятия в формате видеоконференции (29 мероприятий, 8926 чел.). В Тольятти приоритетным</w:t>
      </w:r>
      <w:r w:rsidR="0081100B">
        <w:rPr>
          <w:iCs/>
          <w:color w:val="000000"/>
          <w:sz w:val="28"/>
          <w:szCs w:val="28"/>
        </w:rPr>
        <w:t>и</w:t>
      </w:r>
      <w:r w:rsidRPr="00C958A2">
        <w:rPr>
          <w:iCs/>
          <w:color w:val="000000"/>
          <w:sz w:val="28"/>
          <w:szCs w:val="28"/>
        </w:rPr>
        <w:t xml:space="preserve"> направлени</w:t>
      </w:r>
      <w:r w:rsidR="0081100B">
        <w:rPr>
          <w:iCs/>
          <w:color w:val="000000"/>
          <w:sz w:val="28"/>
          <w:szCs w:val="28"/>
        </w:rPr>
        <w:t>ями</w:t>
      </w:r>
      <w:r w:rsidRPr="00C958A2">
        <w:rPr>
          <w:iCs/>
          <w:color w:val="000000"/>
          <w:sz w:val="28"/>
          <w:szCs w:val="28"/>
        </w:rPr>
        <w:t xml:space="preserve"> о</w:t>
      </w:r>
      <w:r>
        <w:rPr>
          <w:iCs/>
          <w:color w:val="000000"/>
          <w:sz w:val="28"/>
          <w:szCs w:val="28"/>
        </w:rPr>
        <w:t>казались</w:t>
      </w:r>
      <w:r w:rsidRPr="00C958A2">
        <w:rPr>
          <w:iCs/>
          <w:color w:val="000000"/>
          <w:sz w:val="28"/>
          <w:szCs w:val="28"/>
        </w:rPr>
        <w:t xml:space="preserve"> </w:t>
      </w:r>
      <w:r w:rsidR="0081100B">
        <w:rPr>
          <w:iCs/>
          <w:color w:val="000000"/>
          <w:sz w:val="28"/>
          <w:szCs w:val="28"/>
        </w:rPr>
        <w:t>Д</w:t>
      </w:r>
      <w:r w:rsidRPr="00C958A2">
        <w:rPr>
          <w:iCs/>
          <w:color w:val="000000"/>
          <w:sz w:val="28"/>
          <w:szCs w:val="28"/>
        </w:rPr>
        <w:t>ни открытых дверей (14 мероприятий, 775 чел.) и профессиональн</w:t>
      </w:r>
      <w:r>
        <w:rPr>
          <w:iCs/>
          <w:color w:val="000000"/>
          <w:sz w:val="28"/>
          <w:szCs w:val="28"/>
        </w:rPr>
        <w:t>ые</w:t>
      </w:r>
      <w:r w:rsidRPr="00C958A2">
        <w:rPr>
          <w:iCs/>
          <w:color w:val="000000"/>
          <w:sz w:val="28"/>
          <w:szCs w:val="28"/>
        </w:rPr>
        <w:t xml:space="preserve"> проб</w:t>
      </w:r>
      <w:r>
        <w:rPr>
          <w:iCs/>
          <w:color w:val="000000"/>
          <w:sz w:val="28"/>
          <w:szCs w:val="28"/>
        </w:rPr>
        <w:t>ы</w:t>
      </w:r>
      <w:r w:rsidRPr="00C958A2">
        <w:rPr>
          <w:iCs/>
          <w:color w:val="000000"/>
          <w:sz w:val="28"/>
          <w:szCs w:val="28"/>
        </w:rPr>
        <w:t xml:space="preserve"> (14 мероприятий, 208 чел.). В Северо-Восточном и Южном </w:t>
      </w:r>
      <w:r w:rsidR="001324CC">
        <w:rPr>
          <w:iCs/>
          <w:color w:val="000000"/>
          <w:sz w:val="28"/>
          <w:szCs w:val="28"/>
        </w:rPr>
        <w:t xml:space="preserve">образовательных округах в рамках акции-2019 </w:t>
      </w:r>
      <w:r w:rsidRPr="00C958A2">
        <w:rPr>
          <w:iCs/>
          <w:color w:val="000000"/>
          <w:sz w:val="28"/>
          <w:szCs w:val="28"/>
        </w:rPr>
        <w:t>состоял</w:t>
      </w:r>
      <w:r w:rsidR="001324CC">
        <w:rPr>
          <w:iCs/>
          <w:color w:val="000000"/>
          <w:sz w:val="28"/>
          <w:szCs w:val="28"/>
        </w:rPr>
        <w:t>ось по</w:t>
      </w:r>
      <w:r w:rsidRPr="00C958A2">
        <w:rPr>
          <w:iCs/>
          <w:color w:val="000000"/>
          <w:sz w:val="28"/>
          <w:szCs w:val="28"/>
        </w:rPr>
        <w:t xml:space="preserve"> </w:t>
      </w:r>
      <w:r w:rsidR="001324CC">
        <w:rPr>
          <w:iCs/>
          <w:color w:val="000000"/>
          <w:sz w:val="28"/>
          <w:szCs w:val="28"/>
        </w:rPr>
        <w:t>1</w:t>
      </w:r>
      <w:r w:rsidRPr="00C958A2">
        <w:rPr>
          <w:iCs/>
          <w:color w:val="000000"/>
          <w:sz w:val="28"/>
          <w:szCs w:val="28"/>
        </w:rPr>
        <w:t xml:space="preserve"> </w:t>
      </w:r>
      <w:r w:rsidR="0081100B">
        <w:rPr>
          <w:iCs/>
          <w:color w:val="000000"/>
          <w:sz w:val="28"/>
          <w:szCs w:val="28"/>
        </w:rPr>
        <w:t>Д</w:t>
      </w:r>
      <w:r w:rsidR="001324CC">
        <w:rPr>
          <w:iCs/>
          <w:color w:val="000000"/>
          <w:sz w:val="28"/>
          <w:szCs w:val="28"/>
        </w:rPr>
        <w:t>ню</w:t>
      </w:r>
      <w:r w:rsidRPr="00C958A2">
        <w:rPr>
          <w:iCs/>
          <w:color w:val="000000"/>
          <w:sz w:val="28"/>
          <w:szCs w:val="28"/>
        </w:rPr>
        <w:t xml:space="preserve"> открытых дверей, организованны</w:t>
      </w:r>
      <w:r w:rsidR="001324CC">
        <w:rPr>
          <w:iCs/>
          <w:color w:val="000000"/>
          <w:sz w:val="28"/>
          <w:szCs w:val="28"/>
        </w:rPr>
        <w:t>х</w:t>
      </w:r>
      <w:r w:rsidRPr="00C958A2">
        <w:rPr>
          <w:iCs/>
          <w:color w:val="000000"/>
          <w:sz w:val="28"/>
          <w:szCs w:val="28"/>
        </w:rPr>
        <w:t xml:space="preserve"> ГБПОУ «Образовательный центр с. Камышла» (116 чел.) и ГБПОУ </w:t>
      </w:r>
      <w:r>
        <w:rPr>
          <w:iCs/>
          <w:color w:val="000000"/>
          <w:sz w:val="28"/>
          <w:szCs w:val="28"/>
        </w:rPr>
        <w:t>«</w:t>
      </w:r>
      <w:r w:rsidRPr="00C958A2">
        <w:rPr>
          <w:iCs/>
          <w:color w:val="000000"/>
          <w:sz w:val="28"/>
          <w:szCs w:val="28"/>
        </w:rPr>
        <w:t>Большеглушицкий государственный техникум</w:t>
      </w:r>
      <w:r>
        <w:rPr>
          <w:iCs/>
          <w:color w:val="000000"/>
          <w:sz w:val="28"/>
          <w:szCs w:val="28"/>
        </w:rPr>
        <w:t>»</w:t>
      </w:r>
      <w:r w:rsidRPr="00C958A2">
        <w:rPr>
          <w:iCs/>
          <w:color w:val="000000"/>
          <w:sz w:val="28"/>
          <w:szCs w:val="28"/>
        </w:rPr>
        <w:t xml:space="preserve"> (10 чел.) </w:t>
      </w:r>
      <w:r w:rsidR="001324CC">
        <w:rPr>
          <w:iCs/>
          <w:color w:val="000000"/>
          <w:sz w:val="28"/>
          <w:szCs w:val="28"/>
        </w:rPr>
        <w:t xml:space="preserve">в </w:t>
      </w:r>
      <w:r w:rsidRPr="00C958A2">
        <w:rPr>
          <w:iCs/>
          <w:color w:val="000000"/>
          <w:sz w:val="28"/>
          <w:szCs w:val="28"/>
        </w:rPr>
        <w:t>соответств</w:t>
      </w:r>
      <w:r w:rsidR="001324CC">
        <w:rPr>
          <w:iCs/>
          <w:color w:val="000000"/>
          <w:sz w:val="28"/>
          <w:szCs w:val="28"/>
        </w:rPr>
        <w:t>ии с территориальным расположением</w:t>
      </w:r>
      <w:r w:rsidRPr="00C958A2">
        <w:rPr>
          <w:iCs/>
          <w:color w:val="000000"/>
          <w:sz w:val="28"/>
          <w:szCs w:val="28"/>
        </w:rPr>
        <w:t>. В Юго-Западном</w:t>
      </w:r>
      <w:r w:rsidR="001324CC">
        <w:rPr>
          <w:iCs/>
          <w:color w:val="000000"/>
          <w:sz w:val="28"/>
          <w:szCs w:val="28"/>
        </w:rPr>
        <w:t xml:space="preserve"> </w:t>
      </w:r>
      <w:r w:rsidRPr="00C958A2">
        <w:rPr>
          <w:iCs/>
          <w:color w:val="000000"/>
          <w:sz w:val="28"/>
          <w:szCs w:val="28"/>
        </w:rPr>
        <w:t xml:space="preserve">(11 мероприятий, 885 чел.) и Юго-Восточном (5 мероприятий, 169 чел.) </w:t>
      </w:r>
      <w:r w:rsidR="001324CC">
        <w:rPr>
          <w:iCs/>
          <w:color w:val="000000"/>
          <w:sz w:val="28"/>
          <w:szCs w:val="28"/>
        </w:rPr>
        <w:t xml:space="preserve">образовательных округах </w:t>
      </w:r>
      <w:r w:rsidR="0081100B">
        <w:rPr>
          <w:iCs/>
          <w:color w:val="000000"/>
          <w:sz w:val="28"/>
          <w:szCs w:val="28"/>
        </w:rPr>
        <w:t>Д</w:t>
      </w:r>
      <w:r w:rsidRPr="00C958A2">
        <w:rPr>
          <w:iCs/>
          <w:color w:val="000000"/>
          <w:sz w:val="28"/>
          <w:szCs w:val="28"/>
        </w:rPr>
        <w:t xml:space="preserve">ень открытых дверей также стал самым популярным форматом проведения профориентационных мероприятий. Единственным мероприятием в рамках акции в Северо-Западном </w:t>
      </w:r>
      <w:r w:rsidR="001324CC">
        <w:rPr>
          <w:iCs/>
          <w:color w:val="000000"/>
          <w:sz w:val="28"/>
          <w:szCs w:val="28"/>
        </w:rPr>
        <w:t>образовательном округе</w:t>
      </w:r>
      <w:r w:rsidRPr="00C958A2">
        <w:rPr>
          <w:iCs/>
          <w:color w:val="000000"/>
          <w:sz w:val="28"/>
          <w:szCs w:val="28"/>
        </w:rPr>
        <w:t xml:space="preserve"> стал мастер-класс (49 чел.). Больше всего школьников Отрадненского (7 мероприятий, 10 чел.) и Кинельского (5 мероприятий, 797 чел.) </w:t>
      </w:r>
      <w:r w:rsidR="001324CC">
        <w:rPr>
          <w:iCs/>
          <w:color w:val="000000"/>
          <w:sz w:val="28"/>
          <w:szCs w:val="28"/>
        </w:rPr>
        <w:t>образовательных округов</w:t>
      </w:r>
      <w:r w:rsidRPr="00C958A2">
        <w:rPr>
          <w:iCs/>
          <w:color w:val="000000"/>
          <w:sz w:val="28"/>
          <w:szCs w:val="28"/>
        </w:rPr>
        <w:t xml:space="preserve"> приняло участие в профконсультационных мероприятиях. </w:t>
      </w:r>
      <w:r w:rsidR="001324CC">
        <w:rPr>
          <w:iCs/>
          <w:color w:val="000000"/>
          <w:sz w:val="28"/>
          <w:szCs w:val="28"/>
        </w:rPr>
        <w:t>В</w:t>
      </w:r>
      <w:r w:rsidRPr="00C958A2">
        <w:rPr>
          <w:iCs/>
          <w:color w:val="000000"/>
          <w:sz w:val="28"/>
          <w:szCs w:val="28"/>
        </w:rPr>
        <w:t xml:space="preserve"> Северно</w:t>
      </w:r>
      <w:r w:rsidR="001324CC">
        <w:rPr>
          <w:iCs/>
          <w:color w:val="000000"/>
          <w:sz w:val="28"/>
          <w:szCs w:val="28"/>
        </w:rPr>
        <w:t xml:space="preserve">м образовательном округе состоялось 5 </w:t>
      </w:r>
      <w:r w:rsidRPr="00C958A2">
        <w:rPr>
          <w:iCs/>
          <w:color w:val="000000"/>
          <w:sz w:val="28"/>
          <w:szCs w:val="28"/>
        </w:rPr>
        <w:t>профориентационн</w:t>
      </w:r>
      <w:r w:rsidR="001324CC">
        <w:rPr>
          <w:iCs/>
          <w:color w:val="000000"/>
          <w:sz w:val="28"/>
          <w:szCs w:val="28"/>
        </w:rPr>
        <w:t>ых</w:t>
      </w:r>
      <w:r w:rsidRPr="00C958A2">
        <w:rPr>
          <w:iCs/>
          <w:color w:val="000000"/>
          <w:sz w:val="28"/>
          <w:szCs w:val="28"/>
        </w:rPr>
        <w:t xml:space="preserve"> экскурси</w:t>
      </w:r>
      <w:r w:rsidR="001324CC">
        <w:rPr>
          <w:iCs/>
          <w:color w:val="000000"/>
          <w:sz w:val="28"/>
          <w:szCs w:val="28"/>
        </w:rPr>
        <w:t>й</w:t>
      </w:r>
      <w:r w:rsidRPr="00C958A2">
        <w:rPr>
          <w:iCs/>
          <w:color w:val="000000"/>
          <w:sz w:val="28"/>
          <w:szCs w:val="28"/>
        </w:rPr>
        <w:t xml:space="preserve"> (5 мероприятий, 75 чел.) и </w:t>
      </w:r>
      <w:r w:rsidR="001324CC">
        <w:rPr>
          <w:iCs/>
          <w:color w:val="000000"/>
          <w:sz w:val="28"/>
          <w:szCs w:val="28"/>
        </w:rPr>
        <w:t xml:space="preserve">5 </w:t>
      </w:r>
      <w:r w:rsidRPr="00C958A2">
        <w:rPr>
          <w:iCs/>
          <w:color w:val="000000"/>
          <w:sz w:val="28"/>
          <w:szCs w:val="28"/>
        </w:rPr>
        <w:t xml:space="preserve">профессиональных проб (5 мероприятий, 115 чел.). Профессиональные пробы стали также востребованы в Поволжском </w:t>
      </w:r>
      <w:r w:rsidR="001324CC">
        <w:rPr>
          <w:iCs/>
          <w:color w:val="000000"/>
          <w:sz w:val="28"/>
          <w:szCs w:val="28"/>
        </w:rPr>
        <w:t>образовательном округе</w:t>
      </w:r>
      <w:r w:rsidRPr="00C958A2">
        <w:rPr>
          <w:iCs/>
          <w:color w:val="000000"/>
          <w:sz w:val="28"/>
          <w:szCs w:val="28"/>
        </w:rPr>
        <w:t xml:space="preserve"> (15 мероприятий, 87 чел.). Приоритетным для участников Западного </w:t>
      </w:r>
      <w:r w:rsidR="001324CC">
        <w:rPr>
          <w:iCs/>
          <w:color w:val="000000"/>
          <w:sz w:val="28"/>
          <w:szCs w:val="28"/>
        </w:rPr>
        <w:t>образовательного округа</w:t>
      </w:r>
      <w:r w:rsidR="0081100B">
        <w:rPr>
          <w:iCs/>
          <w:color w:val="000000"/>
          <w:sz w:val="28"/>
          <w:szCs w:val="28"/>
        </w:rPr>
        <w:t xml:space="preserve"> стал формат «В</w:t>
      </w:r>
      <w:r w:rsidRPr="00C958A2">
        <w:rPr>
          <w:iCs/>
          <w:color w:val="000000"/>
          <w:sz w:val="28"/>
          <w:szCs w:val="28"/>
        </w:rPr>
        <w:t xml:space="preserve">стреча с профессионалом» (31 мероприятие, 758 чел.). </w:t>
      </w:r>
    </w:p>
    <w:p w14:paraId="1975F8D0" w14:textId="229E7ADE" w:rsidR="001324CC" w:rsidRDefault="0081100B" w:rsidP="001324C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Т</w:t>
      </w:r>
      <w:r w:rsidR="001324CC">
        <w:rPr>
          <w:iCs/>
          <w:color w:val="000000"/>
          <w:sz w:val="28"/>
          <w:szCs w:val="28"/>
        </w:rPr>
        <w:t>аблице 4 приведены данные о к</w:t>
      </w:r>
      <w:r w:rsidR="001324CC" w:rsidRPr="00C958A2">
        <w:rPr>
          <w:iCs/>
          <w:color w:val="000000"/>
          <w:sz w:val="28"/>
          <w:szCs w:val="28"/>
        </w:rPr>
        <w:t>оличеств</w:t>
      </w:r>
      <w:r w:rsidR="001324CC">
        <w:rPr>
          <w:iCs/>
          <w:color w:val="000000"/>
          <w:sz w:val="28"/>
          <w:szCs w:val="28"/>
        </w:rPr>
        <w:t>е</w:t>
      </w:r>
      <w:r w:rsidR="001324CC" w:rsidRPr="00C958A2">
        <w:rPr>
          <w:iCs/>
          <w:color w:val="000000"/>
          <w:sz w:val="28"/>
          <w:szCs w:val="28"/>
        </w:rPr>
        <w:t xml:space="preserve"> мероприятий по формам, </w:t>
      </w:r>
      <w:r w:rsidR="001324CC">
        <w:rPr>
          <w:iCs/>
          <w:color w:val="000000"/>
          <w:sz w:val="28"/>
          <w:szCs w:val="28"/>
        </w:rPr>
        <w:t>состоявшихся</w:t>
      </w:r>
      <w:r w:rsidR="001324CC" w:rsidRPr="00C958A2">
        <w:rPr>
          <w:iCs/>
          <w:color w:val="000000"/>
          <w:sz w:val="28"/>
          <w:szCs w:val="28"/>
        </w:rPr>
        <w:t xml:space="preserve"> в каждом </w:t>
      </w:r>
      <w:r w:rsidR="001324CC">
        <w:rPr>
          <w:iCs/>
          <w:color w:val="000000"/>
          <w:sz w:val="28"/>
          <w:szCs w:val="28"/>
        </w:rPr>
        <w:t>образовательном округе, в рамках акции-2019</w:t>
      </w:r>
      <w:r w:rsidR="007C192E">
        <w:rPr>
          <w:iCs/>
          <w:color w:val="000000"/>
          <w:sz w:val="28"/>
          <w:szCs w:val="28"/>
        </w:rPr>
        <w:t xml:space="preserve"> (</w:t>
      </w:r>
      <w:r w:rsidR="001324CC">
        <w:rPr>
          <w:iCs/>
          <w:color w:val="000000"/>
          <w:sz w:val="28"/>
          <w:szCs w:val="28"/>
        </w:rPr>
        <w:t>ед.</w:t>
      </w:r>
      <w:r w:rsidR="007C192E">
        <w:rPr>
          <w:iCs/>
          <w:color w:val="000000"/>
          <w:sz w:val="28"/>
          <w:szCs w:val="28"/>
        </w:rPr>
        <w:t>), в</w:t>
      </w:r>
      <w:r w:rsidR="001324CC" w:rsidRPr="00C958A2">
        <w:rPr>
          <w:iCs/>
          <w:color w:val="000000"/>
          <w:sz w:val="28"/>
          <w:szCs w:val="28"/>
        </w:rPr>
        <w:t xml:space="preserve"> скобках </w:t>
      </w:r>
      <w:r w:rsidR="007C192E">
        <w:rPr>
          <w:iCs/>
          <w:color w:val="000000"/>
          <w:sz w:val="28"/>
          <w:szCs w:val="28"/>
        </w:rPr>
        <w:t>указано</w:t>
      </w:r>
      <w:r w:rsidR="001324CC">
        <w:rPr>
          <w:iCs/>
          <w:color w:val="000000"/>
          <w:sz w:val="28"/>
          <w:szCs w:val="28"/>
        </w:rPr>
        <w:t xml:space="preserve"> </w:t>
      </w:r>
      <w:r w:rsidR="001324CC" w:rsidRPr="00C958A2">
        <w:rPr>
          <w:iCs/>
          <w:color w:val="000000"/>
          <w:sz w:val="28"/>
          <w:szCs w:val="28"/>
        </w:rPr>
        <w:t>количество участников</w:t>
      </w:r>
      <w:r w:rsidR="001324CC">
        <w:rPr>
          <w:iCs/>
          <w:color w:val="000000"/>
          <w:sz w:val="28"/>
          <w:szCs w:val="28"/>
        </w:rPr>
        <w:t xml:space="preserve"> этих мероприятий</w:t>
      </w:r>
      <w:r w:rsidR="007C192E">
        <w:rPr>
          <w:iCs/>
          <w:color w:val="000000"/>
          <w:sz w:val="28"/>
          <w:szCs w:val="28"/>
        </w:rPr>
        <w:t xml:space="preserve"> (</w:t>
      </w:r>
      <w:r w:rsidR="001324CC">
        <w:rPr>
          <w:iCs/>
          <w:color w:val="000000"/>
          <w:sz w:val="28"/>
          <w:szCs w:val="28"/>
        </w:rPr>
        <w:t>чел.</w:t>
      </w:r>
      <w:r w:rsidR="007C192E">
        <w:rPr>
          <w:iCs/>
          <w:color w:val="000000"/>
          <w:sz w:val="28"/>
          <w:szCs w:val="28"/>
        </w:rPr>
        <w:t>)</w:t>
      </w:r>
    </w:p>
    <w:p w14:paraId="331DBA62" w14:textId="77777777" w:rsidR="007817FB" w:rsidRDefault="007817FB" w:rsidP="001324C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14:paraId="6FCD4BA8" w14:textId="5DFCFC8D" w:rsidR="00C958A2" w:rsidRPr="0081100B" w:rsidRDefault="0081100B" w:rsidP="0081100B">
      <w:pPr>
        <w:rPr>
          <w:i/>
          <w:iCs/>
          <w:color w:val="000000"/>
          <w:sz w:val="28"/>
          <w:szCs w:val="28"/>
        </w:rPr>
      </w:pPr>
      <w:r w:rsidRPr="0081100B">
        <w:rPr>
          <w:i/>
          <w:iCs/>
          <w:color w:val="000000"/>
          <w:sz w:val="28"/>
          <w:szCs w:val="28"/>
        </w:rPr>
        <w:lastRenderedPageBreak/>
        <w:t xml:space="preserve">Таблица 4. </w:t>
      </w:r>
      <w:r w:rsidR="00C958A2" w:rsidRPr="0081100B">
        <w:rPr>
          <w:i/>
          <w:iCs/>
          <w:color w:val="000000"/>
          <w:sz w:val="28"/>
          <w:szCs w:val="28"/>
        </w:rPr>
        <w:t xml:space="preserve">Количество мероприятий по формам, </w:t>
      </w:r>
      <w:r w:rsidR="001324CC" w:rsidRPr="0081100B">
        <w:rPr>
          <w:i/>
          <w:iCs/>
          <w:color w:val="000000"/>
          <w:sz w:val="28"/>
          <w:szCs w:val="28"/>
        </w:rPr>
        <w:t>состоявшихся</w:t>
      </w:r>
      <w:r w:rsidR="00C958A2" w:rsidRPr="0081100B">
        <w:rPr>
          <w:i/>
          <w:iCs/>
          <w:color w:val="000000"/>
          <w:sz w:val="28"/>
          <w:szCs w:val="28"/>
        </w:rPr>
        <w:t xml:space="preserve"> в каждом </w:t>
      </w:r>
      <w:r w:rsidR="007817FB" w:rsidRPr="0081100B">
        <w:rPr>
          <w:i/>
          <w:iCs/>
          <w:color w:val="000000"/>
          <w:sz w:val="28"/>
          <w:szCs w:val="28"/>
        </w:rPr>
        <w:t>образовательном округе</w:t>
      </w:r>
      <w:r w:rsidR="00114E16" w:rsidRPr="0081100B">
        <w:rPr>
          <w:i/>
          <w:iCs/>
          <w:color w:val="000000"/>
          <w:sz w:val="28"/>
          <w:szCs w:val="28"/>
        </w:rPr>
        <w:t xml:space="preserve">, </w:t>
      </w:r>
      <w:r w:rsidR="001324CC" w:rsidRPr="0081100B">
        <w:rPr>
          <w:i/>
          <w:iCs/>
          <w:color w:val="000000"/>
          <w:sz w:val="28"/>
          <w:szCs w:val="28"/>
        </w:rPr>
        <w:t xml:space="preserve">в рамках акции-2019, </w:t>
      </w:r>
      <w:r>
        <w:rPr>
          <w:i/>
          <w:iCs/>
          <w:color w:val="000000"/>
          <w:sz w:val="28"/>
          <w:szCs w:val="28"/>
        </w:rPr>
        <w:t xml:space="preserve">ед. </w:t>
      </w:r>
      <w:r w:rsidR="00114E16" w:rsidRPr="0081100B">
        <w:rPr>
          <w:i/>
          <w:iCs/>
          <w:color w:val="000000"/>
          <w:sz w:val="28"/>
          <w:szCs w:val="28"/>
        </w:rPr>
        <w:t>В</w:t>
      </w:r>
      <w:r w:rsidR="00C958A2" w:rsidRPr="0081100B">
        <w:rPr>
          <w:i/>
          <w:iCs/>
          <w:color w:val="000000"/>
          <w:sz w:val="28"/>
          <w:szCs w:val="28"/>
        </w:rPr>
        <w:t xml:space="preserve"> скобках</w:t>
      </w:r>
      <w:r w:rsidR="00C958A2" w:rsidRPr="00C958A2">
        <w:rPr>
          <w:iCs/>
          <w:color w:val="000000"/>
          <w:sz w:val="28"/>
          <w:szCs w:val="28"/>
        </w:rPr>
        <w:t xml:space="preserve"> </w:t>
      </w:r>
      <w:r w:rsidR="001324CC" w:rsidRPr="0081100B">
        <w:rPr>
          <w:i/>
          <w:iCs/>
          <w:color w:val="000000"/>
          <w:sz w:val="28"/>
          <w:szCs w:val="28"/>
        </w:rPr>
        <w:t>–</w:t>
      </w:r>
      <w:r w:rsidR="00114E16" w:rsidRPr="0081100B">
        <w:rPr>
          <w:i/>
          <w:iCs/>
          <w:color w:val="000000"/>
          <w:sz w:val="28"/>
          <w:szCs w:val="28"/>
        </w:rPr>
        <w:t xml:space="preserve"> </w:t>
      </w:r>
      <w:r w:rsidR="00C958A2" w:rsidRPr="0081100B">
        <w:rPr>
          <w:i/>
          <w:iCs/>
          <w:color w:val="000000"/>
          <w:sz w:val="28"/>
          <w:szCs w:val="28"/>
        </w:rPr>
        <w:t>количество участников</w:t>
      </w:r>
      <w:r w:rsidR="00114E16" w:rsidRPr="0081100B">
        <w:rPr>
          <w:i/>
          <w:iCs/>
          <w:color w:val="000000"/>
          <w:sz w:val="28"/>
          <w:szCs w:val="28"/>
        </w:rPr>
        <w:t xml:space="preserve"> этих мероприятий</w:t>
      </w:r>
      <w:r w:rsidR="0038229D" w:rsidRPr="0081100B">
        <w:rPr>
          <w:i/>
          <w:iCs/>
          <w:color w:val="000000"/>
          <w:sz w:val="28"/>
          <w:szCs w:val="28"/>
        </w:rPr>
        <w:t>, чел.</w:t>
      </w:r>
    </w:p>
    <w:p w14:paraId="6FAFB170" w14:textId="2189C391" w:rsidR="00C958A2" w:rsidRPr="008E7A0F" w:rsidRDefault="00074DAC" w:rsidP="00074DAC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074DAC">
        <w:rPr>
          <w:noProof/>
          <w:lang w:eastAsia="ru-RU"/>
        </w:rPr>
        <w:drawing>
          <wp:inline distT="0" distB="0" distL="0" distR="0" wp14:anchorId="6FD953A7" wp14:editId="69F9E4FB">
            <wp:extent cx="6011588" cy="334327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14" cy="335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EE523" w14:textId="77777777" w:rsidR="007817FB" w:rsidRDefault="007817FB" w:rsidP="00C67983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14:paraId="5A193732" w14:textId="119C18C5" w:rsidR="007817FB" w:rsidRDefault="00C67983" w:rsidP="00C67983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C67983">
        <w:rPr>
          <w:iCs/>
          <w:color w:val="000000"/>
          <w:sz w:val="28"/>
          <w:szCs w:val="28"/>
        </w:rPr>
        <w:t>Наиболее активн</w:t>
      </w:r>
      <w:r w:rsidR="007C192E">
        <w:rPr>
          <w:iCs/>
          <w:color w:val="000000"/>
          <w:sz w:val="28"/>
          <w:szCs w:val="28"/>
        </w:rPr>
        <w:t>ыми</w:t>
      </w:r>
      <w:r w:rsidRPr="00C67983">
        <w:rPr>
          <w:iCs/>
          <w:color w:val="000000"/>
          <w:sz w:val="28"/>
          <w:szCs w:val="28"/>
        </w:rPr>
        <w:t xml:space="preserve"> участ</w:t>
      </w:r>
      <w:r w:rsidR="007C192E">
        <w:rPr>
          <w:iCs/>
          <w:color w:val="000000"/>
          <w:sz w:val="28"/>
          <w:szCs w:val="28"/>
        </w:rPr>
        <w:t>никами</w:t>
      </w:r>
      <w:r w:rsidRPr="00C67983">
        <w:rPr>
          <w:iCs/>
          <w:color w:val="000000"/>
          <w:sz w:val="28"/>
          <w:szCs w:val="28"/>
        </w:rPr>
        <w:t xml:space="preserve"> акции</w:t>
      </w:r>
      <w:r w:rsidR="007C192E">
        <w:rPr>
          <w:iCs/>
          <w:color w:val="000000"/>
          <w:sz w:val="28"/>
          <w:szCs w:val="28"/>
        </w:rPr>
        <w:t>-2019</w:t>
      </w:r>
      <w:r w:rsidRPr="00C67983">
        <w:rPr>
          <w:iCs/>
          <w:color w:val="000000"/>
          <w:sz w:val="28"/>
          <w:szCs w:val="28"/>
        </w:rPr>
        <w:t xml:space="preserve"> </w:t>
      </w:r>
      <w:r w:rsidR="007C192E">
        <w:rPr>
          <w:iCs/>
          <w:color w:val="000000"/>
          <w:sz w:val="28"/>
          <w:szCs w:val="28"/>
        </w:rPr>
        <w:t>стали</w:t>
      </w:r>
      <w:r w:rsidRPr="00C67983">
        <w:rPr>
          <w:iCs/>
          <w:color w:val="000000"/>
          <w:sz w:val="28"/>
          <w:szCs w:val="28"/>
        </w:rPr>
        <w:t xml:space="preserve"> школы Юго-Западного управления (62 школы), </w:t>
      </w:r>
      <w:r w:rsidR="007C192E">
        <w:rPr>
          <w:iCs/>
          <w:color w:val="000000"/>
          <w:sz w:val="28"/>
          <w:szCs w:val="28"/>
        </w:rPr>
        <w:t>наи</w:t>
      </w:r>
      <w:r w:rsidRPr="00C67983">
        <w:rPr>
          <w:iCs/>
          <w:color w:val="000000"/>
          <w:sz w:val="28"/>
          <w:szCs w:val="28"/>
        </w:rPr>
        <w:t xml:space="preserve">менее активными </w:t>
      </w:r>
      <w:r w:rsidR="007C192E">
        <w:rPr>
          <w:iCs/>
          <w:color w:val="000000"/>
          <w:sz w:val="28"/>
          <w:szCs w:val="28"/>
        </w:rPr>
        <w:t>–</w:t>
      </w:r>
      <w:r w:rsidRPr="00C67983">
        <w:rPr>
          <w:iCs/>
          <w:color w:val="000000"/>
          <w:sz w:val="28"/>
          <w:szCs w:val="28"/>
        </w:rPr>
        <w:t xml:space="preserve"> школы Центрального управления (9 школ)</w:t>
      </w:r>
      <w:r w:rsidR="007C192E">
        <w:rPr>
          <w:iCs/>
          <w:color w:val="000000"/>
          <w:sz w:val="28"/>
          <w:szCs w:val="28"/>
        </w:rPr>
        <w:t xml:space="preserve">. </w:t>
      </w:r>
    </w:p>
    <w:p w14:paraId="5C8BCC27" w14:textId="36D24330" w:rsidR="007817FB" w:rsidRDefault="007817FB" w:rsidP="007C192E">
      <w:pPr>
        <w:spacing w:line="360" w:lineRule="auto"/>
        <w:jc w:val="center"/>
        <w:rPr>
          <w:iCs/>
          <w:color w:val="000000"/>
          <w:sz w:val="28"/>
          <w:szCs w:val="28"/>
        </w:rPr>
      </w:pPr>
    </w:p>
    <w:p w14:paraId="64647D2E" w14:textId="14675DF2" w:rsidR="00C67983" w:rsidRPr="00C67983" w:rsidRDefault="00C67983" w:rsidP="007C192E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D1BEA1" wp14:editId="4A64A8FE">
            <wp:extent cx="5940425" cy="3057525"/>
            <wp:effectExtent l="0" t="0" r="317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232FCA" w14:textId="2F836479" w:rsidR="00C67983" w:rsidRPr="0081100B" w:rsidRDefault="0081100B" w:rsidP="0081100B">
      <w:pPr>
        <w:spacing w:line="360" w:lineRule="auto"/>
        <w:jc w:val="center"/>
        <w:rPr>
          <w:i/>
          <w:iCs/>
          <w:color w:val="000000"/>
          <w:sz w:val="28"/>
          <w:szCs w:val="28"/>
        </w:rPr>
      </w:pPr>
      <w:r w:rsidRPr="0081100B">
        <w:rPr>
          <w:i/>
          <w:iCs/>
          <w:color w:val="000000"/>
          <w:sz w:val="28"/>
          <w:szCs w:val="28"/>
        </w:rPr>
        <w:t xml:space="preserve">Рисунок 7. </w:t>
      </w:r>
      <w:r w:rsidRPr="0081100B">
        <w:rPr>
          <w:i/>
          <w:iCs/>
          <w:color w:val="000000"/>
          <w:sz w:val="28"/>
          <w:szCs w:val="28"/>
        </w:rPr>
        <w:t>Количество школ, принявших участие в акции-2019, ед.</w:t>
      </w:r>
    </w:p>
    <w:p w14:paraId="26ED4FAC" w14:textId="2CB8F1AF" w:rsidR="00C67983" w:rsidRPr="00C67983" w:rsidRDefault="00C67983" w:rsidP="00C67983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C67983">
        <w:rPr>
          <w:iCs/>
          <w:color w:val="000000"/>
          <w:sz w:val="28"/>
          <w:szCs w:val="28"/>
        </w:rPr>
        <w:lastRenderedPageBreak/>
        <w:t xml:space="preserve">Полный список школ, принимавших участие в акции, представлен в </w:t>
      </w:r>
      <w:r w:rsidRPr="00B3395A">
        <w:rPr>
          <w:iCs/>
          <w:color w:val="000000"/>
          <w:sz w:val="28"/>
          <w:szCs w:val="28"/>
        </w:rPr>
        <w:t xml:space="preserve">Приложении </w:t>
      </w:r>
      <w:r w:rsidR="007C192E" w:rsidRPr="00B3395A">
        <w:rPr>
          <w:iCs/>
          <w:color w:val="000000"/>
          <w:sz w:val="28"/>
          <w:szCs w:val="28"/>
        </w:rPr>
        <w:t>2</w:t>
      </w:r>
      <w:r w:rsidRPr="00B3395A">
        <w:rPr>
          <w:iCs/>
          <w:color w:val="000000"/>
          <w:sz w:val="28"/>
          <w:szCs w:val="28"/>
        </w:rPr>
        <w:t>.</w:t>
      </w:r>
    </w:p>
    <w:p w14:paraId="709297A8" w14:textId="77777777" w:rsidR="007C192E" w:rsidRDefault="007C192E" w:rsidP="007C1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Признавая</w:t>
      </w:r>
      <w:r w:rsidR="00656772">
        <w:rPr>
          <w:sz w:val="28"/>
        </w:rPr>
        <w:t xml:space="preserve"> </w:t>
      </w:r>
      <w:r>
        <w:rPr>
          <w:sz w:val="28"/>
        </w:rPr>
        <w:t xml:space="preserve">приоритетную значимость </w:t>
      </w:r>
      <w:r w:rsidR="00656772">
        <w:rPr>
          <w:sz w:val="28"/>
        </w:rPr>
        <w:t>рол</w:t>
      </w:r>
      <w:r>
        <w:rPr>
          <w:sz w:val="28"/>
        </w:rPr>
        <w:t>и</w:t>
      </w:r>
      <w:r w:rsidR="00656772" w:rsidRPr="00C73924">
        <w:rPr>
          <w:sz w:val="28"/>
        </w:rPr>
        <w:t xml:space="preserve"> родителей в процессе выбора профессии</w:t>
      </w:r>
      <w:r>
        <w:rPr>
          <w:sz w:val="28"/>
        </w:rPr>
        <w:t xml:space="preserve"> выпускниками общеобразовательных организаций</w:t>
      </w:r>
      <w:r w:rsidR="00656772" w:rsidRPr="00C73924">
        <w:rPr>
          <w:sz w:val="28"/>
        </w:rPr>
        <w:t>, специалисты профессиональных образовательных организаций в рамках акции активно встреча</w:t>
      </w:r>
      <w:r>
        <w:rPr>
          <w:sz w:val="28"/>
        </w:rPr>
        <w:t>ются</w:t>
      </w:r>
      <w:r w:rsidR="00656772" w:rsidRPr="00C73924">
        <w:rPr>
          <w:sz w:val="28"/>
        </w:rPr>
        <w:t xml:space="preserve"> с родительской общественностью</w:t>
      </w:r>
      <w:r w:rsidR="00656772">
        <w:rPr>
          <w:sz w:val="28"/>
        </w:rPr>
        <w:t>, участв</w:t>
      </w:r>
      <w:r>
        <w:rPr>
          <w:sz w:val="28"/>
        </w:rPr>
        <w:t>уют</w:t>
      </w:r>
      <w:r w:rsidR="00656772">
        <w:rPr>
          <w:sz w:val="28"/>
        </w:rPr>
        <w:t xml:space="preserve"> в общешкольных родительских собраниях. </w:t>
      </w:r>
      <w:r w:rsidR="00656772" w:rsidRPr="00C73924">
        <w:rPr>
          <w:sz w:val="28"/>
        </w:rPr>
        <w:t>В общей сложности в 201</w:t>
      </w:r>
      <w:r w:rsidR="00656772">
        <w:rPr>
          <w:sz w:val="28"/>
        </w:rPr>
        <w:t>9</w:t>
      </w:r>
      <w:r w:rsidR="00656772" w:rsidRPr="00C73924">
        <w:rPr>
          <w:sz w:val="28"/>
        </w:rPr>
        <w:t xml:space="preserve"> г</w:t>
      </w:r>
      <w:r>
        <w:rPr>
          <w:sz w:val="28"/>
        </w:rPr>
        <w:t>оду</w:t>
      </w:r>
      <w:r w:rsidR="00656772" w:rsidRPr="00C73924">
        <w:rPr>
          <w:sz w:val="28"/>
        </w:rPr>
        <w:t xml:space="preserve"> участниками акции стали </w:t>
      </w:r>
      <w:r w:rsidR="00656772">
        <w:rPr>
          <w:sz w:val="28"/>
        </w:rPr>
        <w:t xml:space="preserve">347 родителей </w:t>
      </w:r>
      <w:r w:rsidR="00656772" w:rsidRPr="00C73924">
        <w:rPr>
          <w:sz w:val="28"/>
        </w:rPr>
        <w:t>обучающихся</w:t>
      </w:r>
      <w:r>
        <w:rPr>
          <w:sz w:val="28"/>
        </w:rPr>
        <w:t>. Для сравнения:</w:t>
      </w:r>
    </w:p>
    <w:p w14:paraId="236F844C" w14:textId="7E5926A0" w:rsidR="007C192E" w:rsidRDefault="00656772" w:rsidP="007C1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2018 г. – 2</w:t>
      </w:r>
      <w:r w:rsidR="007C192E">
        <w:rPr>
          <w:sz w:val="28"/>
        </w:rPr>
        <w:t> </w:t>
      </w:r>
      <w:r>
        <w:rPr>
          <w:sz w:val="28"/>
        </w:rPr>
        <w:t>675</w:t>
      </w:r>
      <w:r w:rsidR="007C192E">
        <w:rPr>
          <w:sz w:val="28"/>
        </w:rPr>
        <w:t xml:space="preserve"> чел.</w:t>
      </w:r>
      <w:r>
        <w:rPr>
          <w:sz w:val="28"/>
        </w:rPr>
        <w:t xml:space="preserve">, </w:t>
      </w:r>
    </w:p>
    <w:p w14:paraId="2C92D641" w14:textId="09980E75" w:rsidR="007C192E" w:rsidRDefault="00656772" w:rsidP="007C1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2017 г. – 2 104 </w:t>
      </w:r>
      <w:r w:rsidR="007C192E">
        <w:rPr>
          <w:sz w:val="28"/>
        </w:rPr>
        <w:t>чел.,</w:t>
      </w:r>
    </w:p>
    <w:p w14:paraId="5E80AF40" w14:textId="2CD730CF" w:rsidR="007C192E" w:rsidRDefault="00656772" w:rsidP="007C192E">
      <w:pPr>
        <w:spacing w:line="360" w:lineRule="auto"/>
        <w:ind w:firstLine="567"/>
        <w:jc w:val="both"/>
        <w:rPr>
          <w:sz w:val="28"/>
        </w:rPr>
      </w:pPr>
      <w:r w:rsidRPr="00C73924">
        <w:rPr>
          <w:sz w:val="28"/>
        </w:rPr>
        <w:t>в</w:t>
      </w:r>
      <w:r>
        <w:rPr>
          <w:sz w:val="28"/>
        </w:rPr>
        <w:t xml:space="preserve"> 2016 г. – 1 637 </w:t>
      </w:r>
      <w:r w:rsidR="007C192E">
        <w:rPr>
          <w:sz w:val="28"/>
        </w:rPr>
        <w:t>чел.,</w:t>
      </w:r>
    </w:p>
    <w:p w14:paraId="0E58FF97" w14:textId="77777777" w:rsidR="007C192E" w:rsidRDefault="00656772" w:rsidP="007C1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</w:t>
      </w:r>
      <w:r w:rsidRPr="00C73924">
        <w:rPr>
          <w:sz w:val="28"/>
        </w:rPr>
        <w:t xml:space="preserve"> 2015 г. </w:t>
      </w:r>
      <w:r>
        <w:rPr>
          <w:sz w:val="28"/>
        </w:rPr>
        <w:t>–</w:t>
      </w:r>
      <w:r w:rsidRPr="00C73924">
        <w:rPr>
          <w:sz w:val="28"/>
        </w:rPr>
        <w:t xml:space="preserve"> 1</w:t>
      </w:r>
      <w:r>
        <w:rPr>
          <w:sz w:val="28"/>
        </w:rPr>
        <w:t> </w:t>
      </w:r>
      <w:r w:rsidRPr="00C73924">
        <w:rPr>
          <w:sz w:val="28"/>
        </w:rPr>
        <w:t>696</w:t>
      </w:r>
      <w:r>
        <w:rPr>
          <w:sz w:val="28"/>
        </w:rPr>
        <w:t xml:space="preserve"> </w:t>
      </w:r>
      <w:r w:rsidRPr="00C73924">
        <w:rPr>
          <w:sz w:val="28"/>
        </w:rPr>
        <w:t>чел</w:t>
      </w:r>
      <w:r>
        <w:rPr>
          <w:sz w:val="28"/>
        </w:rPr>
        <w:t>.</w:t>
      </w:r>
      <w:r w:rsidRPr="00C73924">
        <w:rPr>
          <w:sz w:val="28"/>
        </w:rPr>
        <w:t xml:space="preserve">, </w:t>
      </w:r>
    </w:p>
    <w:p w14:paraId="4306E668" w14:textId="5CFC2CA7" w:rsidR="00A2506B" w:rsidRDefault="00656772" w:rsidP="007C192E">
      <w:pPr>
        <w:spacing w:line="360" w:lineRule="auto"/>
        <w:ind w:firstLine="567"/>
        <w:jc w:val="both"/>
        <w:rPr>
          <w:sz w:val="28"/>
        </w:rPr>
      </w:pPr>
      <w:r w:rsidRPr="00C73924">
        <w:rPr>
          <w:sz w:val="28"/>
        </w:rPr>
        <w:t>в 2014 г. – 1</w:t>
      </w:r>
      <w:r w:rsidR="007C192E">
        <w:rPr>
          <w:sz w:val="28"/>
        </w:rPr>
        <w:t> </w:t>
      </w:r>
      <w:r w:rsidRPr="00C73924">
        <w:rPr>
          <w:sz w:val="28"/>
        </w:rPr>
        <w:t>5</w:t>
      </w:r>
      <w:r>
        <w:rPr>
          <w:sz w:val="28"/>
        </w:rPr>
        <w:t>80 чел.</w:t>
      </w:r>
    </w:p>
    <w:p w14:paraId="7211AE76" w14:textId="4E42600E" w:rsidR="007C192E" w:rsidRDefault="007C192E" w:rsidP="007C192E">
      <w:pPr>
        <w:jc w:val="center"/>
        <w:rPr>
          <w:sz w:val="28"/>
        </w:rPr>
      </w:pPr>
    </w:p>
    <w:p w14:paraId="32A13C7F" w14:textId="77777777" w:rsidR="00C25AD4" w:rsidRDefault="00C25AD4" w:rsidP="00B3395A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01DCF364" wp14:editId="1AE2E3D5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36BE0A3" w14:textId="5B971AA5" w:rsidR="00B3395A" w:rsidRPr="00B3395A" w:rsidRDefault="00B3395A" w:rsidP="00B3395A">
      <w:pPr>
        <w:jc w:val="center"/>
        <w:rPr>
          <w:i/>
          <w:sz w:val="28"/>
        </w:rPr>
      </w:pPr>
      <w:r w:rsidRPr="00B3395A">
        <w:rPr>
          <w:i/>
          <w:sz w:val="28"/>
        </w:rPr>
        <w:t xml:space="preserve">Рисунок 8. </w:t>
      </w:r>
      <w:r w:rsidRPr="00B3395A">
        <w:rPr>
          <w:i/>
          <w:sz w:val="28"/>
        </w:rPr>
        <w:t>Количество родителей, принявшие участ</w:t>
      </w:r>
      <w:r w:rsidRPr="00B3395A">
        <w:rPr>
          <w:i/>
          <w:sz w:val="28"/>
        </w:rPr>
        <w:t xml:space="preserve">ие в акции «Апрельские встречи» </w:t>
      </w:r>
      <w:r w:rsidRPr="00B3395A">
        <w:rPr>
          <w:i/>
          <w:sz w:val="28"/>
        </w:rPr>
        <w:t>за период с 2014 по 2019 годы</w:t>
      </w:r>
    </w:p>
    <w:p w14:paraId="3C95A81A" w14:textId="77777777" w:rsidR="00B3395A" w:rsidRDefault="00B3395A" w:rsidP="00C25AD4">
      <w:pPr>
        <w:spacing w:line="360" w:lineRule="auto"/>
        <w:ind w:firstLine="567"/>
        <w:jc w:val="both"/>
        <w:rPr>
          <w:sz w:val="28"/>
        </w:rPr>
      </w:pPr>
    </w:p>
    <w:p w14:paraId="0ED40CDF" w14:textId="7A4EB1E6" w:rsidR="007C192E" w:rsidRDefault="007C192E" w:rsidP="00C25AD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Столь значительное снижение количества родителей-участников акции можно объяснить теми же причинами, что и </w:t>
      </w:r>
      <w:r w:rsidR="005A3A70">
        <w:rPr>
          <w:sz w:val="28"/>
        </w:rPr>
        <w:t>снижение количества учащихся-участников акции (см. выше).</w:t>
      </w:r>
    </w:p>
    <w:p w14:paraId="0ABF46A3" w14:textId="77777777" w:rsidR="005A3A70" w:rsidRDefault="005A3A70" w:rsidP="00C25AD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r w:rsidR="00656772">
        <w:rPr>
          <w:sz w:val="28"/>
        </w:rPr>
        <w:t>акции</w:t>
      </w:r>
      <w:r>
        <w:rPr>
          <w:sz w:val="28"/>
        </w:rPr>
        <w:t>-2019</w:t>
      </w:r>
      <w:r w:rsidR="00656772">
        <w:rPr>
          <w:sz w:val="28"/>
        </w:rPr>
        <w:t xml:space="preserve"> приняли участие 877 педагогов</w:t>
      </w:r>
      <w:r>
        <w:rPr>
          <w:sz w:val="28"/>
        </w:rPr>
        <w:t>. Для сравнения:</w:t>
      </w:r>
    </w:p>
    <w:p w14:paraId="43FB5EF0" w14:textId="7E45C457" w:rsidR="005A3A70" w:rsidRDefault="00656772" w:rsidP="00C25AD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2018 г. – 1</w:t>
      </w:r>
      <w:r w:rsidR="005A3A70">
        <w:rPr>
          <w:sz w:val="28"/>
        </w:rPr>
        <w:t> </w:t>
      </w:r>
      <w:r>
        <w:rPr>
          <w:sz w:val="28"/>
        </w:rPr>
        <w:t>263</w:t>
      </w:r>
      <w:r w:rsidR="005A3A70">
        <w:rPr>
          <w:sz w:val="28"/>
        </w:rPr>
        <w:t xml:space="preserve"> чел.</w:t>
      </w:r>
      <w:r>
        <w:rPr>
          <w:sz w:val="28"/>
        </w:rPr>
        <w:t xml:space="preserve">, </w:t>
      </w:r>
    </w:p>
    <w:p w14:paraId="51DD55DA" w14:textId="697631C5" w:rsidR="005A3A70" w:rsidRDefault="00656772" w:rsidP="00C25AD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2017 г. – 1 127</w:t>
      </w:r>
      <w:r w:rsidR="005A3A70" w:rsidRPr="005A3A70">
        <w:rPr>
          <w:sz w:val="28"/>
        </w:rPr>
        <w:t xml:space="preserve"> </w:t>
      </w:r>
      <w:r w:rsidR="005A3A70">
        <w:rPr>
          <w:sz w:val="28"/>
        </w:rPr>
        <w:t xml:space="preserve">чел., </w:t>
      </w:r>
    </w:p>
    <w:p w14:paraId="6357DAA8" w14:textId="77777777" w:rsidR="005A3A70" w:rsidRDefault="00656772" w:rsidP="005A3A7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2016 г. – </w:t>
      </w:r>
      <w:r w:rsidRPr="00C73924">
        <w:rPr>
          <w:sz w:val="28"/>
        </w:rPr>
        <w:t>809</w:t>
      </w:r>
      <w:r w:rsidR="005A3A70">
        <w:rPr>
          <w:sz w:val="28"/>
        </w:rPr>
        <w:t xml:space="preserve"> чел., </w:t>
      </w:r>
    </w:p>
    <w:p w14:paraId="3C6C533F" w14:textId="22C2672A" w:rsidR="005A3A70" w:rsidRDefault="00656772" w:rsidP="005A3A70">
      <w:pPr>
        <w:spacing w:line="360" w:lineRule="auto"/>
        <w:ind w:firstLine="567"/>
        <w:jc w:val="both"/>
        <w:rPr>
          <w:sz w:val="28"/>
        </w:rPr>
      </w:pPr>
      <w:r w:rsidRPr="00C73924">
        <w:rPr>
          <w:sz w:val="28"/>
        </w:rPr>
        <w:t>в 2</w:t>
      </w:r>
      <w:r>
        <w:rPr>
          <w:sz w:val="28"/>
        </w:rPr>
        <w:t>015 г. – 908</w:t>
      </w:r>
      <w:r w:rsidR="005A3A70" w:rsidRPr="005A3A70">
        <w:rPr>
          <w:sz w:val="28"/>
        </w:rPr>
        <w:t xml:space="preserve"> </w:t>
      </w:r>
      <w:r w:rsidR="005A3A70">
        <w:rPr>
          <w:sz w:val="28"/>
        </w:rPr>
        <w:t xml:space="preserve">чел., </w:t>
      </w:r>
    </w:p>
    <w:p w14:paraId="03AD7DA5" w14:textId="4EE6125E" w:rsidR="005A3A70" w:rsidRDefault="005A3A70" w:rsidP="00B3395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2014 г. – 745</w:t>
      </w:r>
      <w:r w:rsidRPr="005A3A70">
        <w:rPr>
          <w:sz w:val="28"/>
        </w:rPr>
        <w:t xml:space="preserve"> </w:t>
      </w:r>
      <w:r>
        <w:rPr>
          <w:sz w:val="28"/>
        </w:rPr>
        <w:t>чел.</w:t>
      </w:r>
    </w:p>
    <w:p w14:paraId="4D0820E2" w14:textId="4D02B4D7" w:rsidR="005A3A70" w:rsidRDefault="005A3A70" w:rsidP="005A3A70">
      <w:pPr>
        <w:jc w:val="center"/>
        <w:rPr>
          <w:sz w:val="28"/>
        </w:rPr>
      </w:pPr>
    </w:p>
    <w:p w14:paraId="5C17F701" w14:textId="77777777" w:rsidR="00C25AD4" w:rsidRDefault="00C25AD4" w:rsidP="00B3395A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133243C" wp14:editId="6462B288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BE08155" w14:textId="70D9A21E" w:rsidR="00B3395A" w:rsidRPr="00B3395A" w:rsidRDefault="00B3395A" w:rsidP="00B3395A">
      <w:pPr>
        <w:jc w:val="center"/>
        <w:rPr>
          <w:i/>
          <w:sz w:val="28"/>
        </w:rPr>
      </w:pPr>
      <w:r w:rsidRPr="00B3395A">
        <w:rPr>
          <w:i/>
          <w:sz w:val="28"/>
        </w:rPr>
        <w:t xml:space="preserve">Рисунок 9. </w:t>
      </w:r>
      <w:r w:rsidRPr="00B3395A">
        <w:rPr>
          <w:i/>
          <w:sz w:val="28"/>
        </w:rPr>
        <w:t>Количество педагогов, принявших участие в акции «Апрельские встречи» за период с 2014 по 2019 годы.</w:t>
      </w:r>
    </w:p>
    <w:p w14:paraId="6ECE82ED" w14:textId="77777777" w:rsidR="00B3395A" w:rsidRDefault="00B3395A" w:rsidP="000B2718">
      <w:pPr>
        <w:spacing w:line="360" w:lineRule="auto"/>
        <w:ind w:firstLine="567"/>
        <w:jc w:val="both"/>
        <w:rPr>
          <w:sz w:val="28"/>
        </w:rPr>
      </w:pPr>
    </w:p>
    <w:p w14:paraId="5562610C" w14:textId="1CB899CC" w:rsidR="000B2718" w:rsidRDefault="000B2718" w:rsidP="000B271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качестве причин уменьшения количества участников акции в категории «педагоги», можно считать те же причины, что были указаны в ситуациях снижения количества участников акции в категориях «учащиеся» и «родители» (см. выше).</w:t>
      </w:r>
    </w:p>
    <w:p w14:paraId="04BD59D6" w14:textId="3C1DD679" w:rsidR="005A3A70" w:rsidRDefault="000B2718" w:rsidP="005A3A70">
      <w:pPr>
        <w:spacing w:line="36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В 2019 году </w:t>
      </w:r>
      <w:r w:rsidR="001E4224">
        <w:rPr>
          <w:bCs/>
          <w:color w:val="000000"/>
          <w:sz w:val="28"/>
          <w:szCs w:val="28"/>
          <w:lang w:eastAsia="ru-RU"/>
        </w:rPr>
        <w:t>с введением в профориентационную практику АИС «ПрофВыбор. Самарская область» был изменен не только процесс организации мероприятий, проводимых в рамках акции, но и процесс статисти</w:t>
      </w:r>
      <w:r w:rsidR="00C47886">
        <w:rPr>
          <w:bCs/>
          <w:color w:val="000000"/>
          <w:sz w:val="28"/>
          <w:szCs w:val="28"/>
          <w:lang w:eastAsia="ru-RU"/>
        </w:rPr>
        <w:t>ческого учета участников акции и</w:t>
      </w:r>
      <w:r w:rsidR="001E4224">
        <w:rPr>
          <w:bCs/>
          <w:color w:val="000000"/>
          <w:sz w:val="28"/>
          <w:szCs w:val="28"/>
          <w:lang w:eastAsia="ru-RU"/>
        </w:rPr>
        <w:t xml:space="preserve"> количества и форм мероприятий. </w:t>
      </w:r>
      <w:r>
        <w:rPr>
          <w:bCs/>
          <w:color w:val="000000"/>
          <w:sz w:val="28"/>
          <w:szCs w:val="28"/>
          <w:lang w:eastAsia="ru-RU"/>
        </w:rPr>
        <w:t>До 2019 года организаторы мероприятий (ПОО)</w:t>
      </w:r>
      <w:r w:rsidR="00F22556">
        <w:rPr>
          <w:bCs/>
          <w:color w:val="000000"/>
          <w:sz w:val="28"/>
          <w:szCs w:val="28"/>
          <w:lang w:eastAsia="ru-RU"/>
        </w:rPr>
        <w:t xml:space="preserve"> составляли отчеты вручную и в них </w:t>
      </w:r>
      <w:r>
        <w:rPr>
          <w:bCs/>
          <w:color w:val="000000"/>
          <w:sz w:val="28"/>
          <w:szCs w:val="28"/>
          <w:lang w:eastAsia="ru-RU"/>
        </w:rPr>
        <w:t xml:space="preserve">указывали своих социальных партнеров, участвующих в мероприятиях </w:t>
      </w:r>
      <w:r>
        <w:rPr>
          <w:bCs/>
          <w:color w:val="000000"/>
          <w:sz w:val="28"/>
          <w:szCs w:val="28"/>
          <w:lang w:eastAsia="ru-RU"/>
        </w:rPr>
        <w:lastRenderedPageBreak/>
        <w:t>акции</w:t>
      </w:r>
      <w:r w:rsidR="00F22556">
        <w:rPr>
          <w:bCs/>
          <w:color w:val="000000"/>
          <w:sz w:val="28"/>
          <w:szCs w:val="28"/>
          <w:lang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F22556">
        <w:rPr>
          <w:bCs/>
          <w:color w:val="000000"/>
          <w:sz w:val="28"/>
          <w:szCs w:val="28"/>
          <w:lang w:eastAsia="ru-RU"/>
        </w:rPr>
        <w:t>Н</w:t>
      </w:r>
      <w:r>
        <w:rPr>
          <w:bCs/>
          <w:color w:val="000000"/>
          <w:sz w:val="28"/>
          <w:szCs w:val="28"/>
          <w:lang w:eastAsia="ru-RU"/>
        </w:rPr>
        <w:t xml:space="preserve">а основании этих сведений региональный оператор акции составлял сводный перечень социальных партнеров. В 2019 году вся отчетность стала вестись автоматически в АИС «ПрофВыбор. Самарская область». АИС не предполагает указания социальных партнеров в статистических </w:t>
      </w:r>
      <w:r w:rsidR="001E4224">
        <w:rPr>
          <w:bCs/>
          <w:color w:val="000000"/>
          <w:sz w:val="28"/>
          <w:szCs w:val="28"/>
          <w:lang w:eastAsia="ru-RU"/>
        </w:rPr>
        <w:t xml:space="preserve">сведениях. Анализ сведений за период проведения акции с 2013 года по 2018 годы показал, что сводный перечень социальных партнеров в сфере профориентации практически не меняется. В связи с этим оператором принято решение не включать в статистику учета параметров акции социальных партнеров. </w:t>
      </w:r>
    </w:p>
    <w:p w14:paraId="6F2C23A8" w14:textId="77777777" w:rsidR="005A3A70" w:rsidRDefault="005A3A70" w:rsidP="005A3A70">
      <w:pPr>
        <w:spacing w:line="36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14:paraId="42E24C53" w14:textId="77777777" w:rsidR="005A3A70" w:rsidRDefault="005A3A70" w:rsidP="00DB5836">
      <w:pPr>
        <w:spacing w:line="360" w:lineRule="auto"/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14:paraId="219DC1B9" w14:textId="0E816C5A" w:rsidR="00F83CAF" w:rsidRDefault="00F83CAF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7E71ECE" w14:textId="0F7545D5" w:rsidR="006E4DB9" w:rsidRPr="00AD56D3" w:rsidRDefault="006E4DB9" w:rsidP="00FC67E7">
      <w:pPr>
        <w:pStyle w:val="1"/>
        <w:contextualSpacing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Toc484695460"/>
      <w:bookmarkStart w:id="6" w:name="_Toc485390126"/>
      <w:r w:rsidRPr="00AD56D3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Проблемы, выявленные в результате анализа </w:t>
      </w:r>
      <w:r w:rsidR="00FC67E7" w:rsidRPr="00AD56D3">
        <w:rPr>
          <w:rStyle w:val="ab"/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AD56D3" w:rsidRPr="00AD56D3">
        <w:rPr>
          <w:rStyle w:val="ab"/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6D215C" w:rsidRPr="00AD56D3">
        <w:rPr>
          <w:rStyle w:val="ab"/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FC67E7" w:rsidRPr="00AD56D3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 xml:space="preserve"> областной профориентационной </w:t>
      </w:r>
      <w:r w:rsidRPr="00AD56D3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акции</w:t>
      </w:r>
      <w:bookmarkEnd w:id="5"/>
      <w:r w:rsidRPr="00AD56D3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 xml:space="preserve"> «Апрельские встречи» - 201</w:t>
      </w:r>
      <w:bookmarkEnd w:id="6"/>
      <w:r w:rsidR="00AD56D3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14:paraId="4895868C" w14:textId="77777777" w:rsidR="006E4DB9" w:rsidRPr="00AD56D3" w:rsidRDefault="006E4DB9" w:rsidP="006E4DB9">
      <w:pPr>
        <w:pStyle w:val="ac"/>
        <w:spacing w:before="0" w:after="0" w:line="360" w:lineRule="auto"/>
        <w:ind w:firstLine="567"/>
        <w:jc w:val="both"/>
        <w:rPr>
          <w:rStyle w:val="ab"/>
          <w:b w:val="0"/>
          <w:color w:val="000000"/>
          <w:sz w:val="28"/>
          <w:szCs w:val="28"/>
        </w:rPr>
      </w:pPr>
    </w:p>
    <w:p w14:paraId="2B578E2A" w14:textId="4EE35350" w:rsidR="006E4DB9" w:rsidRPr="00AD56D3" w:rsidRDefault="006E4DB9" w:rsidP="006E4DB9">
      <w:pPr>
        <w:pStyle w:val="ac"/>
        <w:spacing w:before="0" w:after="0" w:line="360" w:lineRule="auto"/>
        <w:ind w:firstLine="567"/>
        <w:jc w:val="both"/>
        <w:rPr>
          <w:rStyle w:val="ab"/>
          <w:b w:val="0"/>
          <w:color w:val="000000"/>
          <w:sz w:val="28"/>
          <w:szCs w:val="28"/>
        </w:rPr>
      </w:pPr>
      <w:r w:rsidRPr="00AD56D3">
        <w:rPr>
          <w:rStyle w:val="ab"/>
          <w:b w:val="0"/>
          <w:color w:val="000000"/>
          <w:sz w:val="28"/>
          <w:szCs w:val="28"/>
        </w:rPr>
        <w:t>Анализ результатов акции-201</w:t>
      </w:r>
      <w:r w:rsidR="00AD56D3">
        <w:rPr>
          <w:rStyle w:val="ab"/>
          <w:b w:val="0"/>
          <w:color w:val="000000"/>
          <w:sz w:val="28"/>
          <w:szCs w:val="28"/>
        </w:rPr>
        <w:t>9</w:t>
      </w:r>
      <w:r w:rsidRPr="00AD56D3">
        <w:rPr>
          <w:rStyle w:val="ab"/>
          <w:b w:val="0"/>
          <w:color w:val="000000"/>
          <w:sz w:val="28"/>
          <w:szCs w:val="28"/>
        </w:rPr>
        <w:t xml:space="preserve"> выявил ряд проблем:</w:t>
      </w:r>
    </w:p>
    <w:p w14:paraId="58F5AAE9" w14:textId="4CE70208" w:rsidR="006E4DB9" w:rsidRPr="00AD56D3" w:rsidRDefault="00AD56D3" w:rsidP="006E4DB9">
      <w:pPr>
        <w:pStyle w:val="ac"/>
        <w:numPr>
          <w:ilvl w:val="0"/>
          <w:numId w:val="1"/>
        </w:numPr>
        <w:spacing w:before="0" w:after="0" w:line="360" w:lineRule="auto"/>
        <w:ind w:left="0" w:firstLine="567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Многие изменения в статистических данных</w:t>
      </w:r>
      <w:r w:rsidR="000A46E1">
        <w:rPr>
          <w:rStyle w:val="ab"/>
          <w:b w:val="0"/>
          <w:color w:val="000000"/>
          <w:sz w:val="28"/>
          <w:szCs w:val="28"/>
        </w:rPr>
        <w:t xml:space="preserve">, констатирующие, как правило, уменьшение количества участников мероприятий, </w:t>
      </w:r>
      <w:r>
        <w:rPr>
          <w:rStyle w:val="ab"/>
          <w:b w:val="0"/>
          <w:color w:val="000000"/>
          <w:sz w:val="28"/>
          <w:szCs w:val="28"/>
        </w:rPr>
        <w:t>вызваны внедрением АИС «ПрофВыбор. Самарская область» как инструмента информирования о мероприятиях</w:t>
      </w:r>
      <w:r w:rsidR="001E4224">
        <w:rPr>
          <w:rStyle w:val="ab"/>
          <w:b w:val="0"/>
          <w:color w:val="000000"/>
          <w:sz w:val="28"/>
          <w:szCs w:val="28"/>
        </w:rPr>
        <w:t xml:space="preserve"> акции, </w:t>
      </w:r>
      <w:r>
        <w:rPr>
          <w:rStyle w:val="ab"/>
          <w:b w:val="0"/>
          <w:color w:val="000000"/>
          <w:sz w:val="28"/>
          <w:szCs w:val="28"/>
        </w:rPr>
        <w:t>регистрации участников</w:t>
      </w:r>
      <w:r w:rsidR="001E4224">
        <w:rPr>
          <w:rStyle w:val="ab"/>
          <w:b w:val="0"/>
          <w:color w:val="000000"/>
          <w:sz w:val="28"/>
          <w:szCs w:val="28"/>
        </w:rPr>
        <w:t xml:space="preserve"> на мероприятия, учета статистических сведений по итогам проведения акции</w:t>
      </w:r>
      <w:r w:rsidR="000A46E1">
        <w:rPr>
          <w:rStyle w:val="ab"/>
          <w:b w:val="0"/>
          <w:color w:val="000000"/>
          <w:sz w:val="28"/>
          <w:szCs w:val="28"/>
        </w:rPr>
        <w:t>:</w:t>
      </w:r>
    </w:p>
    <w:p w14:paraId="63AA9BB0" w14:textId="5545DC79" w:rsidR="006E4DB9" w:rsidRPr="00AD56D3" w:rsidRDefault="001E4224" w:rsidP="006E4DB9">
      <w:pPr>
        <w:pStyle w:val="ac"/>
        <w:numPr>
          <w:ilvl w:val="1"/>
          <w:numId w:val="1"/>
        </w:numPr>
        <w:spacing w:before="0" w:after="0" w:line="360" w:lineRule="auto"/>
        <w:ind w:left="0" w:firstLine="567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Многие а</w:t>
      </w:r>
      <w:r w:rsidR="00AD56D3">
        <w:rPr>
          <w:rStyle w:val="ab"/>
          <w:b w:val="0"/>
          <w:color w:val="000000"/>
          <w:sz w:val="28"/>
          <w:szCs w:val="28"/>
        </w:rPr>
        <w:t xml:space="preserve">дминистраторы общеобразовательных организаций не имели доступа в </w:t>
      </w:r>
      <w:r>
        <w:rPr>
          <w:rStyle w:val="ab"/>
          <w:b w:val="0"/>
          <w:color w:val="000000"/>
          <w:sz w:val="28"/>
          <w:szCs w:val="28"/>
        </w:rPr>
        <w:t>АИС</w:t>
      </w:r>
      <w:r w:rsidR="00AD56D3">
        <w:rPr>
          <w:rStyle w:val="ab"/>
          <w:b w:val="0"/>
          <w:color w:val="000000"/>
          <w:sz w:val="28"/>
          <w:szCs w:val="28"/>
        </w:rPr>
        <w:t xml:space="preserve"> по причине потери данных для входа (логин и пароль). </w:t>
      </w:r>
      <w:r>
        <w:rPr>
          <w:rStyle w:val="ab"/>
          <w:b w:val="0"/>
          <w:color w:val="000000"/>
          <w:sz w:val="28"/>
          <w:szCs w:val="28"/>
        </w:rPr>
        <w:t>Несмотря на то, что</w:t>
      </w:r>
      <w:r w:rsidR="00AD56D3">
        <w:rPr>
          <w:rStyle w:val="ab"/>
          <w:b w:val="0"/>
          <w:color w:val="000000"/>
          <w:sz w:val="28"/>
          <w:szCs w:val="28"/>
        </w:rPr>
        <w:t xml:space="preserve"> администраторы </w:t>
      </w:r>
      <w:r>
        <w:rPr>
          <w:rStyle w:val="ab"/>
          <w:b w:val="0"/>
          <w:color w:val="000000"/>
          <w:sz w:val="28"/>
          <w:szCs w:val="28"/>
        </w:rPr>
        <w:t>АИС</w:t>
      </w:r>
      <w:r w:rsidR="00AD56D3">
        <w:rPr>
          <w:rStyle w:val="ab"/>
          <w:b w:val="0"/>
          <w:color w:val="000000"/>
          <w:sz w:val="28"/>
          <w:szCs w:val="28"/>
        </w:rPr>
        <w:t xml:space="preserve"> оперативно </w:t>
      </w:r>
      <w:r>
        <w:rPr>
          <w:rStyle w:val="ab"/>
          <w:b w:val="0"/>
          <w:color w:val="000000"/>
          <w:sz w:val="28"/>
          <w:szCs w:val="28"/>
        </w:rPr>
        <w:t>решали проблемы</w:t>
      </w:r>
      <w:r w:rsidR="00AD56D3">
        <w:rPr>
          <w:rStyle w:val="ab"/>
          <w:b w:val="0"/>
          <w:color w:val="000000"/>
          <w:sz w:val="28"/>
          <w:szCs w:val="28"/>
        </w:rPr>
        <w:t xml:space="preserve"> доступа в личный кабинет при обращении ответственных лиц по телефону или электронной почте</w:t>
      </w:r>
      <w:r>
        <w:rPr>
          <w:rStyle w:val="ab"/>
          <w:b w:val="0"/>
          <w:color w:val="000000"/>
          <w:sz w:val="28"/>
          <w:szCs w:val="28"/>
        </w:rPr>
        <w:t>, не все школы смогли своевременно регистрироваться на мероприятия, при этом зачастую принимая участие в массовых мероприятиях, таких как Дни открытых дверей</w:t>
      </w:r>
      <w:r w:rsidR="006E4DB9" w:rsidRPr="00AD56D3">
        <w:rPr>
          <w:rStyle w:val="ab"/>
          <w:b w:val="0"/>
          <w:color w:val="000000"/>
          <w:sz w:val="28"/>
          <w:szCs w:val="28"/>
        </w:rPr>
        <w:t xml:space="preserve">. </w:t>
      </w:r>
    </w:p>
    <w:p w14:paraId="2323901F" w14:textId="0616FD39" w:rsidR="006E4DB9" w:rsidRPr="00AD56D3" w:rsidRDefault="00DE5798" w:rsidP="006E4DB9">
      <w:pPr>
        <w:pStyle w:val="ac"/>
        <w:numPr>
          <w:ilvl w:val="1"/>
          <w:numId w:val="1"/>
        </w:numPr>
        <w:spacing w:before="0" w:after="0" w:line="360" w:lineRule="auto"/>
        <w:ind w:left="0" w:firstLine="567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 xml:space="preserve">Педагогический состав образовательных организаций до сих пор испытывает трудности при работе с </w:t>
      </w:r>
      <w:r w:rsidR="001E4224">
        <w:rPr>
          <w:rStyle w:val="ab"/>
          <w:b w:val="0"/>
          <w:color w:val="000000"/>
          <w:sz w:val="28"/>
          <w:szCs w:val="28"/>
        </w:rPr>
        <w:t>АИС</w:t>
      </w:r>
      <w:r>
        <w:rPr>
          <w:rStyle w:val="ab"/>
          <w:b w:val="0"/>
          <w:color w:val="000000"/>
          <w:sz w:val="28"/>
          <w:szCs w:val="28"/>
        </w:rPr>
        <w:t>, что снижает их мотивацию в использовании АИС</w:t>
      </w:r>
      <w:r w:rsidR="000A46E1">
        <w:rPr>
          <w:rStyle w:val="ab"/>
          <w:b w:val="0"/>
          <w:color w:val="000000"/>
          <w:sz w:val="28"/>
          <w:szCs w:val="28"/>
        </w:rPr>
        <w:t xml:space="preserve"> «ПрофВыбор. Самарская область» в качестве инструмента информирования, организации и учета статистических данных.</w:t>
      </w:r>
      <w:r w:rsidR="00791E5D">
        <w:rPr>
          <w:rStyle w:val="ab"/>
          <w:b w:val="0"/>
          <w:color w:val="000000"/>
          <w:sz w:val="28"/>
          <w:szCs w:val="28"/>
        </w:rPr>
        <w:t xml:space="preserve"> Добровольность участия в акции позволяет таким образовательным организациям отказываться от участия в мероприятиях. </w:t>
      </w:r>
    </w:p>
    <w:p w14:paraId="6E41188E" w14:textId="77777777" w:rsidR="000A46E1" w:rsidRPr="000A46E1" w:rsidRDefault="000A46E1" w:rsidP="00094F13">
      <w:pPr>
        <w:pStyle w:val="ac"/>
        <w:numPr>
          <w:ilvl w:val="1"/>
          <w:numId w:val="1"/>
        </w:numPr>
        <w:spacing w:before="0" w:after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0A46E1">
        <w:rPr>
          <w:color w:val="000000"/>
          <w:sz w:val="28"/>
          <w:szCs w:val="28"/>
        </w:rPr>
        <w:t>Малое количество</w:t>
      </w:r>
      <w:r w:rsidR="003057B0" w:rsidRPr="000A46E1">
        <w:rPr>
          <w:color w:val="000000"/>
          <w:sz w:val="28"/>
          <w:szCs w:val="28"/>
        </w:rPr>
        <w:t xml:space="preserve"> </w:t>
      </w:r>
      <w:r w:rsidR="00DE5798" w:rsidRPr="000A46E1">
        <w:rPr>
          <w:color w:val="000000"/>
          <w:sz w:val="28"/>
          <w:szCs w:val="28"/>
        </w:rPr>
        <w:t>представител</w:t>
      </w:r>
      <w:r w:rsidR="003057B0" w:rsidRPr="000A46E1">
        <w:rPr>
          <w:color w:val="000000"/>
          <w:sz w:val="28"/>
          <w:szCs w:val="28"/>
        </w:rPr>
        <w:t>ей</w:t>
      </w:r>
      <w:r w:rsidR="00DE5798" w:rsidRPr="000A46E1">
        <w:rPr>
          <w:color w:val="000000"/>
          <w:sz w:val="28"/>
          <w:szCs w:val="28"/>
        </w:rPr>
        <w:t xml:space="preserve"> </w:t>
      </w:r>
      <w:r w:rsidR="003057B0" w:rsidRPr="000A46E1">
        <w:rPr>
          <w:color w:val="000000"/>
          <w:sz w:val="28"/>
          <w:szCs w:val="28"/>
        </w:rPr>
        <w:t>п</w:t>
      </w:r>
      <w:r w:rsidR="00DE5798" w:rsidRPr="000A46E1">
        <w:rPr>
          <w:color w:val="000000"/>
          <w:sz w:val="28"/>
          <w:szCs w:val="28"/>
        </w:rPr>
        <w:t>редприятий</w:t>
      </w:r>
      <w:r w:rsidR="003057B0" w:rsidRPr="000A46E1">
        <w:rPr>
          <w:color w:val="000000"/>
          <w:sz w:val="28"/>
          <w:szCs w:val="28"/>
        </w:rPr>
        <w:t xml:space="preserve">, </w:t>
      </w:r>
      <w:r w:rsidR="00DE5798" w:rsidRPr="000A46E1">
        <w:rPr>
          <w:color w:val="000000"/>
          <w:sz w:val="28"/>
          <w:szCs w:val="28"/>
        </w:rPr>
        <w:t>учреждений</w:t>
      </w:r>
      <w:r w:rsidR="003057B0" w:rsidRPr="000A46E1">
        <w:rPr>
          <w:color w:val="000000"/>
          <w:sz w:val="28"/>
          <w:szCs w:val="28"/>
        </w:rPr>
        <w:t xml:space="preserve">, </w:t>
      </w:r>
      <w:r w:rsidR="00DE5798" w:rsidRPr="000A46E1">
        <w:rPr>
          <w:color w:val="000000"/>
          <w:sz w:val="28"/>
          <w:szCs w:val="28"/>
        </w:rPr>
        <w:t>организаций</w:t>
      </w:r>
      <w:r w:rsidR="003057B0" w:rsidRPr="000A46E1">
        <w:rPr>
          <w:color w:val="000000"/>
          <w:sz w:val="28"/>
          <w:szCs w:val="28"/>
        </w:rPr>
        <w:t xml:space="preserve"> связано с </w:t>
      </w:r>
      <w:r w:rsidRPr="000A46E1">
        <w:rPr>
          <w:color w:val="000000"/>
          <w:sz w:val="28"/>
          <w:szCs w:val="28"/>
        </w:rPr>
        <w:t>началом привлечения</w:t>
      </w:r>
      <w:r w:rsidR="003057B0" w:rsidRPr="000A46E1">
        <w:rPr>
          <w:color w:val="000000"/>
          <w:sz w:val="28"/>
          <w:szCs w:val="28"/>
        </w:rPr>
        <w:t xml:space="preserve"> </w:t>
      </w:r>
      <w:r w:rsidRPr="000A46E1">
        <w:rPr>
          <w:color w:val="000000"/>
          <w:sz w:val="28"/>
          <w:szCs w:val="28"/>
        </w:rPr>
        <w:t>этих</w:t>
      </w:r>
      <w:r w:rsidR="003057B0" w:rsidRPr="000A46E1">
        <w:rPr>
          <w:color w:val="000000"/>
          <w:sz w:val="28"/>
          <w:szCs w:val="28"/>
        </w:rPr>
        <w:t xml:space="preserve"> организаци</w:t>
      </w:r>
      <w:r w:rsidRPr="000A46E1">
        <w:rPr>
          <w:color w:val="000000"/>
          <w:sz w:val="28"/>
          <w:szCs w:val="28"/>
        </w:rPr>
        <w:t>й к участию в акции в качестве организаторов мероприятий.</w:t>
      </w:r>
      <w:r w:rsidR="003057B0" w:rsidRPr="000A46E1">
        <w:rPr>
          <w:color w:val="000000"/>
          <w:sz w:val="28"/>
          <w:szCs w:val="28"/>
        </w:rPr>
        <w:t xml:space="preserve"> </w:t>
      </w:r>
    </w:p>
    <w:p w14:paraId="4F236568" w14:textId="0DA6FC35" w:rsidR="006E4DB9" w:rsidRPr="000A46E1" w:rsidRDefault="00AD56D3" w:rsidP="000A46E1">
      <w:pPr>
        <w:pStyle w:val="ac"/>
        <w:spacing w:before="0" w:after="0" w:line="360" w:lineRule="auto"/>
        <w:ind w:firstLine="709"/>
        <w:jc w:val="both"/>
        <w:rPr>
          <w:rStyle w:val="ab"/>
          <w:b w:val="0"/>
          <w:color w:val="000000"/>
          <w:sz w:val="28"/>
          <w:szCs w:val="28"/>
        </w:rPr>
      </w:pPr>
      <w:r w:rsidRPr="000A46E1">
        <w:rPr>
          <w:rStyle w:val="ab"/>
          <w:b w:val="0"/>
          <w:color w:val="000000"/>
          <w:sz w:val="28"/>
          <w:szCs w:val="28"/>
        </w:rPr>
        <w:t>Работ</w:t>
      </w:r>
      <w:r w:rsidR="000A46E1">
        <w:rPr>
          <w:rStyle w:val="ab"/>
          <w:b w:val="0"/>
          <w:color w:val="000000"/>
          <w:sz w:val="28"/>
          <w:szCs w:val="28"/>
        </w:rPr>
        <w:t>а</w:t>
      </w:r>
      <w:r w:rsidRPr="000A46E1">
        <w:rPr>
          <w:rStyle w:val="ab"/>
          <w:b w:val="0"/>
          <w:color w:val="000000"/>
          <w:sz w:val="28"/>
          <w:szCs w:val="28"/>
        </w:rPr>
        <w:t xml:space="preserve"> по модернизации </w:t>
      </w:r>
      <w:r w:rsidR="000A46E1">
        <w:rPr>
          <w:rStyle w:val="ab"/>
          <w:b w:val="0"/>
          <w:color w:val="000000"/>
          <w:sz w:val="28"/>
          <w:szCs w:val="28"/>
        </w:rPr>
        <w:t>АИС,</w:t>
      </w:r>
      <w:r w:rsidRPr="000A46E1">
        <w:rPr>
          <w:rStyle w:val="ab"/>
          <w:b w:val="0"/>
          <w:color w:val="000000"/>
          <w:sz w:val="28"/>
          <w:szCs w:val="28"/>
        </w:rPr>
        <w:t xml:space="preserve"> улучшению качества пользования ведутся до сих пор, </w:t>
      </w:r>
      <w:r w:rsidR="000A46E1">
        <w:rPr>
          <w:rStyle w:val="ab"/>
          <w:b w:val="0"/>
          <w:color w:val="000000"/>
          <w:sz w:val="28"/>
          <w:szCs w:val="28"/>
        </w:rPr>
        <w:t xml:space="preserve">при этом учитываются результаты </w:t>
      </w:r>
      <w:r w:rsidRPr="000A46E1">
        <w:rPr>
          <w:rStyle w:val="ab"/>
          <w:b w:val="0"/>
          <w:color w:val="000000"/>
          <w:sz w:val="28"/>
          <w:szCs w:val="28"/>
        </w:rPr>
        <w:t>обратной связи</w:t>
      </w:r>
      <w:r w:rsidR="000A46E1">
        <w:rPr>
          <w:rStyle w:val="ab"/>
          <w:b w:val="0"/>
          <w:color w:val="000000"/>
          <w:sz w:val="28"/>
          <w:szCs w:val="28"/>
        </w:rPr>
        <w:t>.</w:t>
      </w:r>
      <w:r w:rsidRPr="000A46E1">
        <w:rPr>
          <w:rStyle w:val="ab"/>
          <w:b w:val="0"/>
          <w:color w:val="000000"/>
          <w:sz w:val="28"/>
          <w:szCs w:val="28"/>
        </w:rPr>
        <w:t xml:space="preserve"> </w:t>
      </w:r>
      <w:r w:rsidR="003057B0" w:rsidRPr="000A46E1">
        <w:rPr>
          <w:rStyle w:val="ab"/>
          <w:b w:val="0"/>
          <w:color w:val="000000"/>
          <w:sz w:val="28"/>
          <w:szCs w:val="28"/>
        </w:rPr>
        <w:t xml:space="preserve">Для обучения педагогических работников </w:t>
      </w:r>
      <w:r w:rsidR="000A46E1">
        <w:rPr>
          <w:rStyle w:val="ab"/>
          <w:b w:val="0"/>
          <w:color w:val="000000"/>
          <w:sz w:val="28"/>
          <w:szCs w:val="28"/>
        </w:rPr>
        <w:t xml:space="preserve">работе в АИС </w:t>
      </w:r>
      <w:r w:rsidR="00DE5798" w:rsidRPr="000A46E1">
        <w:rPr>
          <w:rStyle w:val="ab"/>
          <w:b w:val="0"/>
          <w:color w:val="000000"/>
          <w:sz w:val="28"/>
          <w:szCs w:val="28"/>
        </w:rPr>
        <w:t xml:space="preserve">были проведены </w:t>
      </w:r>
      <w:r w:rsidR="003057B0" w:rsidRPr="000A46E1">
        <w:rPr>
          <w:rStyle w:val="ab"/>
          <w:b w:val="0"/>
          <w:color w:val="000000"/>
          <w:sz w:val="28"/>
          <w:szCs w:val="28"/>
        </w:rPr>
        <w:t xml:space="preserve">обучающие мероприятия </w:t>
      </w:r>
      <w:r w:rsidR="00DE5798" w:rsidRPr="000A46E1">
        <w:rPr>
          <w:rStyle w:val="ab"/>
          <w:b w:val="0"/>
          <w:color w:val="000000"/>
          <w:sz w:val="28"/>
          <w:szCs w:val="28"/>
        </w:rPr>
        <w:t>для администраторов школ</w:t>
      </w:r>
      <w:r w:rsidR="003057B0" w:rsidRPr="000A46E1">
        <w:rPr>
          <w:rStyle w:val="ab"/>
          <w:b w:val="0"/>
          <w:color w:val="000000"/>
          <w:sz w:val="28"/>
          <w:szCs w:val="28"/>
        </w:rPr>
        <w:t>, зарегистрированных в системе</w:t>
      </w:r>
      <w:r w:rsidR="00DE5798" w:rsidRPr="000A46E1">
        <w:rPr>
          <w:rStyle w:val="ab"/>
          <w:b w:val="0"/>
          <w:color w:val="000000"/>
          <w:sz w:val="28"/>
          <w:szCs w:val="28"/>
        </w:rPr>
        <w:t xml:space="preserve"> (очные встречи и вебинар, доступный для просмотра на сайте АИС «ПрофВыбор. Самарская область»)</w:t>
      </w:r>
      <w:r w:rsidR="000A46E1">
        <w:rPr>
          <w:rStyle w:val="ab"/>
          <w:b w:val="0"/>
          <w:color w:val="000000"/>
          <w:sz w:val="28"/>
          <w:szCs w:val="28"/>
        </w:rPr>
        <w:t>, эта работа продолжится</w:t>
      </w:r>
      <w:r w:rsidR="00DE5798" w:rsidRPr="000A46E1">
        <w:rPr>
          <w:rStyle w:val="ab"/>
          <w:b w:val="0"/>
          <w:color w:val="000000"/>
          <w:sz w:val="28"/>
          <w:szCs w:val="28"/>
        </w:rPr>
        <w:t xml:space="preserve">. </w:t>
      </w:r>
    </w:p>
    <w:p w14:paraId="0F4C4797" w14:textId="65EF95F4" w:rsidR="00115575" w:rsidRPr="00900D85" w:rsidRDefault="00FA01E8" w:rsidP="00900D85">
      <w:pPr>
        <w:pStyle w:val="ac"/>
        <w:spacing w:before="0" w:after="0" w:line="360" w:lineRule="auto"/>
        <w:ind w:left="567"/>
        <w:jc w:val="center"/>
        <w:rPr>
          <w:b/>
          <w:sz w:val="28"/>
        </w:rPr>
      </w:pPr>
      <w:r>
        <w:rPr>
          <w:sz w:val="28"/>
        </w:rPr>
        <w:br w:type="page"/>
      </w:r>
      <w:bookmarkStart w:id="7" w:name="_Toc421100160"/>
      <w:bookmarkStart w:id="8" w:name="_Toc485390127"/>
      <w:r w:rsidR="007F6330" w:rsidRPr="00900D85">
        <w:rPr>
          <w:b/>
          <w:color w:val="000000"/>
          <w:sz w:val="28"/>
          <w:szCs w:val="28"/>
        </w:rPr>
        <w:lastRenderedPageBreak/>
        <w:t>Ос</w:t>
      </w:r>
      <w:r w:rsidR="00115575" w:rsidRPr="00900D85">
        <w:rPr>
          <w:b/>
          <w:color w:val="000000"/>
          <w:sz w:val="28"/>
          <w:szCs w:val="28"/>
        </w:rPr>
        <w:t>новные выводы и рекомендации</w:t>
      </w:r>
      <w:bookmarkEnd w:id="7"/>
      <w:bookmarkEnd w:id="8"/>
    </w:p>
    <w:p w14:paraId="00B328B2" w14:textId="77777777" w:rsidR="00115575" w:rsidRDefault="00115575" w:rsidP="00115575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статистические сведения:</w:t>
      </w:r>
    </w:p>
    <w:p w14:paraId="742CE9A3" w14:textId="3DC6EDFA" w:rsidR="00115575" w:rsidRDefault="0038266D" w:rsidP="0011557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</w:t>
      </w:r>
      <w:r w:rsidR="00115575">
        <w:rPr>
          <w:color w:val="000000"/>
          <w:sz w:val="28"/>
          <w:szCs w:val="28"/>
        </w:rPr>
        <w:t>кция «Апрельские встречи</w:t>
      </w:r>
      <w:r w:rsidR="00FA01E8">
        <w:rPr>
          <w:color w:val="000000"/>
          <w:sz w:val="28"/>
          <w:szCs w:val="28"/>
        </w:rPr>
        <w:t>»</w:t>
      </w:r>
      <w:r w:rsidR="00115575">
        <w:rPr>
          <w:color w:val="000000"/>
          <w:sz w:val="28"/>
          <w:szCs w:val="28"/>
        </w:rPr>
        <w:t xml:space="preserve"> </w:t>
      </w:r>
      <w:r w:rsidR="00FA01E8">
        <w:rPr>
          <w:color w:val="000000"/>
          <w:sz w:val="28"/>
          <w:szCs w:val="28"/>
        </w:rPr>
        <w:t>–</w:t>
      </w:r>
      <w:r w:rsidR="00115575">
        <w:rPr>
          <w:color w:val="000000"/>
          <w:sz w:val="28"/>
          <w:szCs w:val="28"/>
        </w:rPr>
        <w:t xml:space="preserve"> 201</w:t>
      </w:r>
      <w:r w:rsidR="00DB5836">
        <w:rPr>
          <w:color w:val="000000"/>
          <w:sz w:val="28"/>
          <w:szCs w:val="28"/>
        </w:rPr>
        <w:t>9</w:t>
      </w:r>
      <w:r w:rsidR="00115575">
        <w:rPr>
          <w:color w:val="000000"/>
          <w:sz w:val="28"/>
          <w:szCs w:val="28"/>
        </w:rPr>
        <w:t xml:space="preserve"> </w:t>
      </w:r>
      <w:r w:rsidRPr="0038266D">
        <w:rPr>
          <w:color w:val="000000"/>
          <w:sz w:val="28"/>
          <w:szCs w:val="28"/>
        </w:rPr>
        <w:t>общее количество проведенных в рамках акции мероприятий</w:t>
      </w:r>
      <w:r>
        <w:rPr>
          <w:b/>
          <w:color w:val="000000"/>
          <w:sz w:val="28"/>
          <w:szCs w:val="28"/>
        </w:rPr>
        <w:t xml:space="preserve"> </w:t>
      </w:r>
      <w:r w:rsidR="00DB5836">
        <w:rPr>
          <w:b/>
          <w:color w:val="000000"/>
          <w:sz w:val="28"/>
          <w:szCs w:val="28"/>
        </w:rPr>
        <w:t>увеличилось по сравнению с прошлыми годами</w:t>
      </w:r>
      <w:r w:rsidR="00115575">
        <w:rPr>
          <w:color w:val="000000"/>
          <w:sz w:val="28"/>
          <w:szCs w:val="28"/>
        </w:rPr>
        <w:t>:</w:t>
      </w:r>
    </w:p>
    <w:p w14:paraId="38D5B67E" w14:textId="77777777" w:rsidR="00115575" w:rsidRDefault="00115575" w:rsidP="00115575">
      <w:pPr>
        <w:spacing w:line="360" w:lineRule="auto"/>
        <w:ind w:left="709" w:firstLine="992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 xml:space="preserve">. – 315 мероприятий, </w:t>
      </w:r>
    </w:p>
    <w:p w14:paraId="79C6D484" w14:textId="77777777" w:rsidR="00115575" w:rsidRDefault="00115575" w:rsidP="00115575">
      <w:pPr>
        <w:spacing w:line="360" w:lineRule="auto"/>
        <w:ind w:left="709" w:firstLine="992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 xml:space="preserve">. – 178 мероприятий, </w:t>
      </w:r>
    </w:p>
    <w:p w14:paraId="5BFF24CD" w14:textId="77777777" w:rsidR="00F44E8A" w:rsidRDefault="00F44E8A" w:rsidP="00115575">
      <w:pPr>
        <w:spacing w:line="360" w:lineRule="auto"/>
        <w:ind w:left="709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г. – 91 мероприятие,</w:t>
      </w:r>
    </w:p>
    <w:p w14:paraId="5BD3B680" w14:textId="369D012B" w:rsidR="00115575" w:rsidRDefault="00FA01E8" w:rsidP="00115575">
      <w:pPr>
        <w:spacing w:line="360" w:lineRule="auto"/>
        <w:ind w:left="709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 – 240 мероприятий,</w:t>
      </w:r>
    </w:p>
    <w:p w14:paraId="62000A6E" w14:textId="2A3F711D" w:rsidR="00FA01E8" w:rsidRDefault="00FA01E8" w:rsidP="00115575">
      <w:pPr>
        <w:spacing w:line="360" w:lineRule="auto"/>
        <w:ind w:left="709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г. – 247 мероприятий</w:t>
      </w:r>
      <w:r w:rsidR="00DB5836">
        <w:rPr>
          <w:color w:val="000000"/>
          <w:sz w:val="28"/>
          <w:szCs w:val="28"/>
        </w:rPr>
        <w:t>,</w:t>
      </w:r>
    </w:p>
    <w:p w14:paraId="1B01AC65" w14:textId="010373FA" w:rsidR="00DB5836" w:rsidRDefault="00DB5836" w:rsidP="00115575">
      <w:pPr>
        <w:spacing w:line="360" w:lineRule="auto"/>
        <w:ind w:left="709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332 мероприятия.</w:t>
      </w:r>
    </w:p>
    <w:p w14:paraId="640D31BA" w14:textId="37C91E35" w:rsidR="00115575" w:rsidRDefault="000A46E1" w:rsidP="001155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фиксация соответствия содержания мероприятий целевым ориентирам акции проводится АИС в автоматическом режиме, в результате чего в 2019 году можно констатировать факт, что в</w:t>
      </w:r>
      <w:r w:rsidR="00115575">
        <w:rPr>
          <w:color w:val="000000"/>
          <w:sz w:val="28"/>
          <w:szCs w:val="28"/>
        </w:rPr>
        <w:t xml:space="preserve">се </w:t>
      </w:r>
      <w:r>
        <w:rPr>
          <w:color w:val="000000"/>
          <w:sz w:val="28"/>
          <w:szCs w:val="28"/>
        </w:rPr>
        <w:t>состоявшиеся</w:t>
      </w:r>
      <w:r w:rsidR="00115575">
        <w:rPr>
          <w:color w:val="000000"/>
          <w:sz w:val="28"/>
          <w:szCs w:val="28"/>
        </w:rPr>
        <w:t xml:space="preserve"> мероприятия акции-201</w:t>
      </w:r>
      <w:r w:rsidR="00DB5836">
        <w:rPr>
          <w:color w:val="000000"/>
          <w:sz w:val="28"/>
          <w:szCs w:val="28"/>
        </w:rPr>
        <w:t>9</w:t>
      </w:r>
      <w:r w:rsidR="00115575">
        <w:rPr>
          <w:color w:val="000000"/>
          <w:sz w:val="28"/>
          <w:szCs w:val="28"/>
        </w:rPr>
        <w:t xml:space="preserve"> в полной мере соответствуют поставленным целям и задачам</w:t>
      </w:r>
      <w:r>
        <w:rPr>
          <w:color w:val="000000"/>
          <w:sz w:val="28"/>
          <w:szCs w:val="28"/>
        </w:rPr>
        <w:t xml:space="preserve"> акции</w:t>
      </w:r>
      <w:r w:rsidR="00115575">
        <w:rPr>
          <w:color w:val="000000"/>
          <w:sz w:val="28"/>
          <w:szCs w:val="28"/>
        </w:rPr>
        <w:t>: они способствуют профессиональной ориентации учащихся</w:t>
      </w:r>
      <w:r w:rsidR="00DB5836">
        <w:rPr>
          <w:color w:val="000000"/>
          <w:sz w:val="28"/>
          <w:szCs w:val="28"/>
        </w:rPr>
        <w:t xml:space="preserve"> дошкольных образовательных и </w:t>
      </w:r>
      <w:r w:rsidR="00115575">
        <w:rPr>
          <w:color w:val="000000"/>
          <w:sz w:val="28"/>
          <w:szCs w:val="28"/>
        </w:rPr>
        <w:t>общеобразовательных организаций, формируют положительный имидж профессий и специальностей,</w:t>
      </w:r>
      <w:r w:rsidR="00F44E8A">
        <w:rPr>
          <w:color w:val="000000"/>
          <w:sz w:val="28"/>
          <w:szCs w:val="28"/>
        </w:rPr>
        <w:t xml:space="preserve"> </w:t>
      </w:r>
      <w:r w:rsidR="00115575">
        <w:rPr>
          <w:color w:val="000000"/>
          <w:sz w:val="28"/>
          <w:szCs w:val="28"/>
        </w:rPr>
        <w:t xml:space="preserve">востребованных региональной экономикой, </w:t>
      </w:r>
      <w:r w:rsidR="00F44E8A">
        <w:rPr>
          <w:color w:val="000000"/>
          <w:sz w:val="28"/>
          <w:szCs w:val="28"/>
        </w:rPr>
        <w:t xml:space="preserve">дают школьникам возможность испытать себя в профессии, попробовать свои силы, </w:t>
      </w:r>
      <w:r w:rsidR="00115575">
        <w:rPr>
          <w:color w:val="000000"/>
          <w:sz w:val="28"/>
          <w:szCs w:val="28"/>
        </w:rPr>
        <w:t xml:space="preserve">информируют население Самарской области о возможностях довузовского профессионального образования. </w:t>
      </w:r>
    </w:p>
    <w:p w14:paraId="612DC190" w14:textId="0DD1F9A0" w:rsidR="00115575" w:rsidRDefault="00115575" w:rsidP="001155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Динамика количества участников акции-201</w:t>
      </w:r>
      <w:r w:rsidR="0076492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:</w:t>
      </w:r>
    </w:p>
    <w:p w14:paraId="3367921F" w14:textId="2DC9A5B1" w:rsidR="00115575" w:rsidRDefault="00115575" w:rsidP="001155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ПОО</w:t>
      </w:r>
      <w:r>
        <w:rPr>
          <w:color w:val="000000"/>
          <w:sz w:val="28"/>
          <w:szCs w:val="28"/>
        </w:rPr>
        <w:t xml:space="preserve"> - количество участников</w:t>
      </w:r>
      <w:r w:rsidR="000A46E1">
        <w:rPr>
          <w:color w:val="000000"/>
          <w:sz w:val="28"/>
          <w:szCs w:val="28"/>
        </w:rPr>
        <w:t xml:space="preserve">-организаторов мероприятий </w:t>
      </w:r>
      <w:r w:rsidR="00F44E8A">
        <w:rPr>
          <w:b/>
          <w:color w:val="000000"/>
          <w:sz w:val="28"/>
          <w:szCs w:val="28"/>
        </w:rPr>
        <w:t>увеличи</w:t>
      </w:r>
      <w:r>
        <w:rPr>
          <w:b/>
          <w:color w:val="000000"/>
          <w:sz w:val="28"/>
          <w:szCs w:val="28"/>
        </w:rPr>
        <w:t>лось</w:t>
      </w:r>
      <w:r>
        <w:rPr>
          <w:color w:val="000000"/>
          <w:sz w:val="28"/>
          <w:szCs w:val="28"/>
        </w:rPr>
        <w:t xml:space="preserve">: </w:t>
      </w:r>
    </w:p>
    <w:p w14:paraId="488A1154" w14:textId="6AC89330" w:rsidR="00115575" w:rsidRPr="002668BB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 w:rsidRPr="002668BB">
        <w:rPr>
          <w:color w:val="000000"/>
          <w:sz w:val="28"/>
          <w:szCs w:val="28"/>
        </w:rPr>
        <w:t>. – 53 учреждения (из 78</w:t>
      </w:r>
      <w:r w:rsidR="000C00D8" w:rsidRPr="002668BB">
        <w:rPr>
          <w:color w:val="000000"/>
          <w:sz w:val="28"/>
          <w:szCs w:val="28"/>
        </w:rPr>
        <w:t xml:space="preserve"> учреждений</w:t>
      </w:r>
      <w:r w:rsidRPr="002668BB">
        <w:rPr>
          <w:color w:val="000000"/>
          <w:sz w:val="28"/>
          <w:szCs w:val="28"/>
        </w:rPr>
        <w:t xml:space="preserve">, т.е. 68%), </w:t>
      </w:r>
    </w:p>
    <w:p w14:paraId="73C78E37" w14:textId="77777777" w:rsidR="00115575" w:rsidRPr="002668BB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2668BB">
          <w:rPr>
            <w:color w:val="000000"/>
            <w:sz w:val="28"/>
            <w:szCs w:val="28"/>
          </w:rPr>
          <w:t>2015 г</w:t>
        </w:r>
      </w:smartTag>
      <w:r w:rsidRPr="002668BB">
        <w:rPr>
          <w:color w:val="000000"/>
          <w:sz w:val="28"/>
          <w:szCs w:val="28"/>
        </w:rPr>
        <w:t xml:space="preserve">. – 63 учреждения (из 78, т.е. 81%), </w:t>
      </w:r>
    </w:p>
    <w:p w14:paraId="49A7D7DB" w14:textId="43C354D7" w:rsidR="00115575" w:rsidRPr="002668BB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 w:rsidRPr="002668BB">
        <w:rPr>
          <w:color w:val="000000"/>
          <w:sz w:val="28"/>
          <w:szCs w:val="28"/>
        </w:rPr>
        <w:t>2016 г. – 51 учреждение (из 71, т.е. 72%)</w:t>
      </w:r>
      <w:r w:rsidR="00DD3B40" w:rsidRPr="002668BB">
        <w:rPr>
          <w:color w:val="000000"/>
          <w:sz w:val="28"/>
          <w:szCs w:val="28"/>
        </w:rPr>
        <w:t>,</w:t>
      </w:r>
    </w:p>
    <w:p w14:paraId="661AF7EA" w14:textId="0E646615" w:rsidR="00FA01E8" w:rsidRPr="002668BB" w:rsidRDefault="00F44E8A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 w:rsidRPr="002668BB">
        <w:rPr>
          <w:color w:val="000000"/>
          <w:sz w:val="28"/>
          <w:szCs w:val="28"/>
        </w:rPr>
        <w:t>2017 г. – 5</w:t>
      </w:r>
      <w:r w:rsidR="00B41D49" w:rsidRPr="002668BB">
        <w:rPr>
          <w:color w:val="000000"/>
          <w:sz w:val="28"/>
          <w:szCs w:val="28"/>
        </w:rPr>
        <w:t>1</w:t>
      </w:r>
      <w:r w:rsidRPr="002668BB">
        <w:rPr>
          <w:color w:val="000000"/>
          <w:sz w:val="28"/>
          <w:szCs w:val="28"/>
        </w:rPr>
        <w:t xml:space="preserve"> учреждени</w:t>
      </w:r>
      <w:r w:rsidR="0038266D" w:rsidRPr="002668BB">
        <w:rPr>
          <w:color w:val="000000"/>
          <w:sz w:val="28"/>
          <w:szCs w:val="28"/>
        </w:rPr>
        <w:t>е (из 66, т.е. 78%)</w:t>
      </w:r>
      <w:r w:rsidR="002668BB">
        <w:rPr>
          <w:color w:val="000000"/>
          <w:sz w:val="28"/>
          <w:szCs w:val="28"/>
        </w:rPr>
        <w:t>,</w:t>
      </w:r>
      <w:r w:rsidR="0038266D" w:rsidRPr="002668BB">
        <w:rPr>
          <w:color w:val="000000"/>
          <w:sz w:val="28"/>
          <w:szCs w:val="28"/>
        </w:rPr>
        <w:t xml:space="preserve"> </w:t>
      </w:r>
    </w:p>
    <w:p w14:paraId="062B7D2B" w14:textId="3CACF006" w:rsidR="00F44E8A" w:rsidRDefault="00FA01E8" w:rsidP="0038266D">
      <w:pPr>
        <w:spacing w:line="360" w:lineRule="auto"/>
        <w:ind w:right="-1" w:firstLine="1701"/>
        <w:jc w:val="both"/>
        <w:rPr>
          <w:color w:val="000000"/>
          <w:sz w:val="28"/>
          <w:szCs w:val="28"/>
        </w:rPr>
      </w:pPr>
      <w:r w:rsidRPr="002668BB">
        <w:rPr>
          <w:color w:val="000000"/>
          <w:sz w:val="28"/>
          <w:szCs w:val="28"/>
        </w:rPr>
        <w:t>2018</w:t>
      </w:r>
      <w:r w:rsidR="0038266D" w:rsidRPr="002668BB">
        <w:rPr>
          <w:color w:val="000000"/>
          <w:sz w:val="28"/>
          <w:szCs w:val="28"/>
        </w:rPr>
        <w:t xml:space="preserve"> </w:t>
      </w:r>
      <w:r w:rsidRPr="002668BB">
        <w:rPr>
          <w:color w:val="000000"/>
          <w:sz w:val="28"/>
          <w:szCs w:val="28"/>
        </w:rPr>
        <w:t>г.</w:t>
      </w:r>
      <w:r w:rsidR="0038266D" w:rsidRPr="002668BB">
        <w:rPr>
          <w:color w:val="000000"/>
          <w:sz w:val="28"/>
          <w:szCs w:val="28"/>
        </w:rPr>
        <w:t xml:space="preserve"> </w:t>
      </w:r>
      <w:r w:rsidRPr="002668BB">
        <w:rPr>
          <w:color w:val="000000"/>
          <w:sz w:val="28"/>
          <w:szCs w:val="28"/>
        </w:rPr>
        <w:t>–</w:t>
      </w:r>
      <w:r w:rsidR="0038266D" w:rsidRPr="002668BB">
        <w:rPr>
          <w:color w:val="000000"/>
          <w:sz w:val="28"/>
          <w:szCs w:val="28"/>
        </w:rPr>
        <w:t xml:space="preserve"> </w:t>
      </w:r>
      <w:r w:rsidRPr="002668BB">
        <w:rPr>
          <w:color w:val="000000"/>
          <w:sz w:val="28"/>
          <w:szCs w:val="28"/>
        </w:rPr>
        <w:t>55</w:t>
      </w:r>
      <w:r w:rsidR="0038266D" w:rsidRPr="002668BB">
        <w:rPr>
          <w:color w:val="000000"/>
          <w:sz w:val="28"/>
          <w:szCs w:val="28"/>
        </w:rPr>
        <w:t xml:space="preserve"> </w:t>
      </w:r>
      <w:r w:rsidRPr="002668BB">
        <w:rPr>
          <w:color w:val="000000"/>
          <w:sz w:val="28"/>
          <w:szCs w:val="28"/>
        </w:rPr>
        <w:t>учреждений</w:t>
      </w:r>
      <w:r w:rsidR="0038266D">
        <w:rPr>
          <w:color w:val="000000"/>
          <w:sz w:val="28"/>
          <w:szCs w:val="28"/>
        </w:rPr>
        <w:t xml:space="preserve"> </w:t>
      </w:r>
      <w:r w:rsidR="00F44E8A">
        <w:rPr>
          <w:color w:val="000000"/>
          <w:sz w:val="28"/>
          <w:szCs w:val="28"/>
        </w:rPr>
        <w:t>(</w:t>
      </w:r>
      <w:r w:rsidR="0038266D">
        <w:rPr>
          <w:color w:val="000000"/>
          <w:sz w:val="28"/>
          <w:szCs w:val="28"/>
        </w:rPr>
        <w:t xml:space="preserve">из 65, т.е. </w:t>
      </w:r>
      <w:r>
        <w:rPr>
          <w:color w:val="000000"/>
          <w:sz w:val="28"/>
          <w:szCs w:val="28"/>
        </w:rPr>
        <w:t>84</w:t>
      </w:r>
      <w:r w:rsidR="00AB2C28">
        <w:rPr>
          <w:color w:val="000000"/>
          <w:sz w:val="28"/>
          <w:szCs w:val="28"/>
        </w:rPr>
        <w:t>%</w:t>
      </w:r>
      <w:r w:rsidR="00F44E8A">
        <w:rPr>
          <w:color w:val="000000"/>
          <w:sz w:val="28"/>
          <w:szCs w:val="28"/>
        </w:rPr>
        <w:t>)</w:t>
      </w:r>
      <w:r w:rsidR="002668BB">
        <w:rPr>
          <w:color w:val="000000"/>
          <w:sz w:val="28"/>
          <w:szCs w:val="28"/>
        </w:rPr>
        <w:t>,</w:t>
      </w:r>
    </w:p>
    <w:p w14:paraId="45E6A692" w14:textId="319284FB" w:rsidR="00DB5836" w:rsidRDefault="00DB5836" w:rsidP="0038266D">
      <w:pPr>
        <w:spacing w:line="360" w:lineRule="auto"/>
        <w:ind w:right="-1"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5</w:t>
      </w:r>
      <w:r w:rsidR="009206E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учреждений (из 65, т.е. 8</w:t>
      </w:r>
      <w:r w:rsidR="009206E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%)</w:t>
      </w:r>
      <w:r w:rsidR="009206E1">
        <w:rPr>
          <w:color w:val="000000"/>
          <w:sz w:val="28"/>
          <w:szCs w:val="28"/>
        </w:rPr>
        <w:t>; всего 64 учреждения</w:t>
      </w:r>
      <w:r w:rsidR="002668BB">
        <w:rPr>
          <w:color w:val="000000"/>
          <w:sz w:val="28"/>
          <w:szCs w:val="28"/>
        </w:rPr>
        <w:t>.</w:t>
      </w:r>
    </w:p>
    <w:p w14:paraId="069E2690" w14:textId="7421CAC2" w:rsidR="009206E1" w:rsidRDefault="009206E1" w:rsidP="009206E1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Наряду с ПОО в 2019 году организаторами мероприятий в рамках</w:t>
      </w:r>
      <w:r w:rsidR="00D56E6A">
        <w:rPr>
          <w:color w:val="000000"/>
          <w:sz w:val="28"/>
          <w:szCs w:val="28"/>
        </w:rPr>
        <w:t xml:space="preserve"> акции стали еще 9 организаций: 4 вуза, </w:t>
      </w:r>
      <w:r>
        <w:rPr>
          <w:color w:val="000000"/>
          <w:sz w:val="28"/>
          <w:szCs w:val="28"/>
        </w:rPr>
        <w:t>ЦПО Самарской области, 3 Ресурсных центра, 1 работодатель.</w:t>
      </w:r>
    </w:p>
    <w:p w14:paraId="4710BA69" w14:textId="08454E9B" w:rsidR="00115575" w:rsidRDefault="00115575" w:rsidP="001155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школьники -</w:t>
      </w:r>
      <w:r>
        <w:rPr>
          <w:color w:val="000000"/>
          <w:sz w:val="28"/>
          <w:szCs w:val="28"/>
        </w:rPr>
        <w:t xml:space="preserve"> количество участников </w:t>
      </w:r>
      <w:r w:rsidR="000C00D8">
        <w:rPr>
          <w:b/>
          <w:color w:val="000000"/>
          <w:sz w:val="28"/>
          <w:szCs w:val="28"/>
        </w:rPr>
        <w:t>уменьшилось</w:t>
      </w:r>
      <w:r>
        <w:rPr>
          <w:color w:val="000000"/>
          <w:sz w:val="28"/>
          <w:szCs w:val="28"/>
        </w:rPr>
        <w:t xml:space="preserve">: </w:t>
      </w:r>
    </w:p>
    <w:p w14:paraId="1C917275" w14:textId="77777777" w:rsidR="00115575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 xml:space="preserve">. – 17120 человек, </w:t>
      </w:r>
    </w:p>
    <w:p w14:paraId="12E0AB27" w14:textId="5010855F" w:rsidR="00115575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 w:rsidR="00DD3B40">
        <w:rPr>
          <w:color w:val="000000"/>
          <w:sz w:val="28"/>
          <w:szCs w:val="28"/>
        </w:rPr>
        <w:t>. – 17791 человек,</w:t>
      </w:r>
      <w:r>
        <w:rPr>
          <w:color w:val="000000"/>
          <w:sz w:val="28"/>
          <w:szCs w:val="28"/>
        </w:rPr>
        <w:t xml:space="preserve"> </w:t>
      </w:r>
    </w:p>
    <w:p w14:paraId="5012B6EE" w14:textId="1F3685C8" w:rsidR="00115575" w:rsidRDefault="00DD3B40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г. – 11579 человек,</w:t>
      </w:r>
    </w:p>
    <w:p w14:paraId="2D0B5305" w14:textId="3EC64FCF" w:rsidR="00AB2C28" w:rsidRDefault="00DD3B40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 – 18456 человек,</w:t>
      </w:r>
    </w:p>
    <w:p w14:paraId="0E26030E" w14:textId="61D51F41" w:rsidR="00FA01E8" w:rsidRDefault="002668BB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г. – 21480 человек,</w:t>
      </w:r>
    </w:p>
    <w:p w14:paraId="3DE3DD45" w14:textId="570EFDC7" w:rsidR="002668BB" w:rsidRDefault="002668BB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г. – </w:t>
      </w:r>
      <w:r w:rsidRPr="002668BB">
        <w:rPr>
          <w:color w:val="000000"/>
          <w:sz w:val="28"/>
          <w:szCs w:val="28"/>
        </w:rPr>
        <w:t>17979</w:t>
      </w:r>
      <w:r>
        <w:rPr>
          <w:color w:val="000000"/>
          <w:sz w:val="28"/>
          <w:szCs w:val="28"/>
        </w:rPr>
        <w:t xml:space="preserve"> человек.</w:t>
      </w:r>
    </w:p>
    <w:p w14:paraId="6066DACA" w14:textId="7F6B56B7" w:rsidR="00115575" w:rsidRDefault="00115575" w:rsidP="001155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педагоги</w:t>
      </w:r>
      <w:r>
        <w:rPr>
          <w:color w:val="000000"/>
          <w:sz w:val="28"/>
          <w:szCs w:val="28"/>
        </w:rPr>
        <w:t xml:space="preserve"> – количество участников </w:t>
      </w:r>
      <w:r w:rsidR="002668BB">
        <w:rPr>
          <w:b/>
          <w:color w:val="000000"/>
          <w:sz w:val="28"/>
          <w:szCs w:val="28"/>
        </w:rPr>
        <w:t>уменьшилось</w:t>
      </w:r>
      <w:r>
        <w:rPr>
          <w:color w:val="000000"/>
          <w:sz w:val="28"/>
          <w:szCs w:val="28"/>
        </w:rPr>
        <w:t xml:space="preserve">: </w:t>
      </w:r>
    </w:p>
    <w:p w14:paraId="289C2BE5" w14:textId="77777777" w:rsidR="00115575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 xml:space="preserve">. – 745 человек, </w:t>
      </w:r>
    </w:p>
    <w:p w14:paraId="0A4CB6B4" w14:textId="77777777" w:rsidR="00115575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 xml:space="preserve">. – 908 человек, </w:t>
      </w:r>
    </w:p>
    <w:p w14:paraId="3C09C7F2" w14:textId="2C7214D3" w:rsidR="00115575" w:rsidRDefault="00DD3B40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г. – 809 человек,</w:t>
      </w:r>
    </w:p>
    <w:p w14:paraId="71D34B3C" w14:textId="25F78372" w:rsidR="00AB2C28" w:rsidRDefault="00DD3B40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 – 1127 человек,</w:t>
      </w:r>
    </w:p>
    <w:p w14:paraId="6487848D" w14:textId="1A08D6DF" w:rsidR="00DD3B40" w:rsidRDefault="002668BB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г. – 1263 человека,</w:t>
      </w:r>
    </w:p>
    <w:p w14:paraId="53EAAF7A" w14:textId="4E7DF821" w:rsidR="002668BB" w:rsidRDefault="002668BB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877 человек.</w:t>
      </w:r>
    </w:p>
    <w:p w14:paraId="5E485D5D" w14:textId="1F66E48A" w:rsidR="00115575" w:rsidRDefault="00115575" w:rsidP="001155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родители – </w:t>
      </w:r>
      <w:r>
        <w:rPr>
          <w:color w:val="000000"/>
          <w:sz w:val="28"/>
          <w:szCs w:val="28"/>
        </w:rPr>
        <w:t xml:space="preserve">количество участников </w:t>
      </w:r>
      <w:r w:rsidR="00AB2C28">
        <w:rPr>
          <w:b/>
          <w:color w:val="000000"/>
          <w:sz w:val="28"/>
          <w:szCs w:val="28"/>
        </w:rPr>
        <w:t>у</w:t>
      </w:r>
      <w:r w:rsidR="002668BB">
        <w:rPr>
          <w:b/>
          <w:color w:val="000000"/>
          <w:sz w:val="28"/>
          <w:szCs w:val="28"/>
        </w:rPr>
        <w:t>меньшилось</w:t>
      </w:r>
      <w:r>
        <w:rPr>
          <w:color w:val="000000"/>
          <w:sz w:val="28"/>
          <w:szCs w:val="28"/>
        </w:rPr>
        <w:t xml:space="preserve">: </w:t>
      </w:r>
    </w:p>
    <w:p w14:paraId="45356A07" w14:textId="77777777" w:rsidR="00115575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 xml:space="preserve">. – 1580 человек, </w:t>
      </w:r>
    </w:p>
    <w:p w14:paraId="2D31708D" w14:textId="1229378A" w:rsidR="00115575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 w:rsidR="00DD3B40">
        <w:rPr>
          <w:color w:val="000000"/>
          <w:sz w:val="28"/>
          <w:szCs w:val="28"/>
        </w:rPr>
        <w:t>. – 1696 человек,</w:t>
      </w:r>
      <w:r>
        <w:rPr>
          <w:color w:val="000000"/>
          <w:sz w:val="28"/>
          <w:szCs w:val="28"/>
        </w:rPr>
        <w:t xml:space="preserve"> </w:t>
      </w:r>
    </w:p>
    <w:p w14:paraId="5CB79B2D" w14:textId="42487F12" w:rsidR="00115575" w:rsidRDefault="00DD3B40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г. – 1637 человек,</w:t>
      </w:r>
    </w:p>
    <w:p w14:paraId="69FB0FAC" w14:textId="5CB4D11F" w:rsidR="00AB2C28" w:rsidRDefault="00AB2C28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 – 2104 человека</w:t>
      </w:r>
      <w:r w:rsidR="00DD3B40">
        <w:rPr>
          <w:color w:val="000000"/>
          <w:sz w:val="28"/>
          <w:szCs w:val="28"/>
        </w:rPr>
        <w:t>,</w:t>
      </w:r>
    </w:p>
    <w:p w14:paraId="1FB38D31" w14:textId="7439D978" w:rsidR="00DD3B40" w:rsidRDefault="002668BB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г. – 2675 человек,</w:t>
      </w:r>
    </w:p>
    <w:p w14:paraId="6027DC43" w14:textId="31288065" w:rsidR="002668BB" w:rsidRDefault="002668BB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347 человек.</w:t>
      </w:r>
    </w:p>
    <w:p w14:paraId="26E09C11" w14:textId="36290AB0" w:rsidR="00115575" w:rsidRDefault="00115575" w:rsidP="001155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предприятия / учреждения / организации</w:t>
      </w:r>
      <w:r>
        <w:rPr>
          <w:color w:val="000000"/>
          <w:sz w:val="28"/>
          <w:szCs w:val="28"/>
        </w:rPr>
        <w:t xml:space="preserve">, представители которых участвовали в мероприятиях акции в роли </w:t>
      </w:r>
      <w:r w:rsidR="002668BB">
        <w:rPr>
          <w:color w:val="000000"/>
          <w:sz w:val="28"/>
          <w:szCs w:val="28"/>
        </w:rPr>
        <w:t>организаторов</w:t>
      </w:r>
      <w:r>
        <w:rPr>
          <w:color w:val="000000"/>
          <w:sz w:val="28"/>
          <w:szCs w:val="28"/>
        </w:rPr>
        <w:t xml:space="preserve"> –</w:t>
      </w:r>
      <w:r w:rsidR="009167FC">
        <w:rPr>
          <w:color w:val="000000"/>
          <w:sz w:val="28"/>
          <w:szCs w:val="28"/>
        </w:rPr>
        <w:t xml:space="preserve"> </w:t>
      </w:r>
      <w:r w:rsidRPr="009167FC">
        <w:rPr>
          <w:b/>
          <w:color w:val="000000"/>
          <w:sz w:val="28"/>
          <w:szCs w:val="28"/>
        </w:rPr>
        <w:t>количество</w:t>
      </w:r>
      <w:r w:rsidR="009167FC" w:rsidRPr="009167FC">
        <w:rPr>
          <w:b/>
          <w:color w:val="000000"/>
          <w:sz w:val="28"/>
          <w:szCs w:val="28"/>
        </w:rPr>
        <w:t xml:space="preserve"> </w:t>
      </w:r>
      <w:r w:rsidR="002668BB">
        <w:rPr>
          <w:b/>
          <w:color w:val="000000"/>
          <w:sz w:val="28"/>
          <w:szCs w:val="28"/>
        </w:rPr>
        <w:t>уменьшилось</w:t>
      </w:r>
      <w:r>
        <w:rPr>
          <w:color w:val="000000"/>
          <w:sz w:val="28"/>
          <w:szCs w:val="28"/>
        </w:rPr>
        <w:t xml:space="preserve">: </w:t>
      </w:r>
    </w:p>
    <w:p w14:paraId="11CFF219" w14:textId="77777777" w:rsidR="00115575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 xml:space="preserve">. – 109 учреждений, </w:t>
      </w:r>
    </w:p>
    <w:p w14:paraId="71876C37" w14:textId="77777777" w:rsidR="00115575" w:rsidRDefault="00115575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 xml:space="preserve">. – 119 учреждений, </w:t>
      </w:r>
    </w:p>
    <w:p w14:paraId="734F7097" w14:textId="496E8FEE" w:rsidR="00115575" w:rsidRDefault="008B2564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г. – 83 учреждения,</w:t>
      </w:r>
    </w:p>
    <w:p w14:paraId="458D8815" w14:textId="77777777" w:rsidR="00DD3B40" w:rsidRDefault="008B2564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2017 г. – 85 учреждений</w:t>
      </w:r>
      <w:r w:rsidR="00DD3B40">
        <w:rPr>
          <w:color w:val="000000"/>
          <w:sz w:val="28"/>
          <w:szCs w:val="28"/>
        </w:rPr>
        <w:t>;</w:t>
      </w:r>
    </w:p>
    <w:p w14:paraId="0BBF6ABD" w14:textId="1002C1DF" w:rsidR="008B2564" w:rsidRDefault="008A53E7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г. – 117</w:t>
      </w:r>
      <w:r w:rsidR="00DD3B40">
        <w:rPr>
          <w:color w:val="000000"/>
          <w:sz w:val="28"/>
          <w:szCs w:val="28"/>
        </w:rPr>
        <w:t xml:space="preserve"> учреждений</w:t>
      </w:r>
      <w:r w:rsidR="008B2564">
        <w:rPr>
          <w:color w:val="000000"/>
          <w:sz w:val="28"/>
          <w:szCs w:val="28"/>
        </w:rPr>
        <w:t>;</w:t>
      </w:r>
    </w:p>
    <w:p w14:paraId="5F8BC765" w14:textId="0E484E52" w:rsidR="002668BB" w:rsidRDefault="002668BB" w:rsidP="00115575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г. – </w:t>
      </w:r>
      <w:r w:rsidR="009206E1">
        <w:rPr>
          <w:color w:val="000000"/>
          <w:sz w:val="28"/>
          <w:szCs w:val="28"/>
        </w:rPr>
        <w:t>не учитывалось</w:t>
      </w:r>
      <w:r>
        <w:rPr>
          <w:color w:val="000000"/>
          <w:sz w:val="28"/>
          <w:szCs w:val="28"/>
        </w:rPr>
        <w:t>.</w:t>
      </w:r>
      <w:r w:rsidR="009206E1">
        <w:rPr>
          <w:color w:val="000000"/>
          <w:sz w:val="28"/>
          <w:szCs w:val="28"/>
        </w:rPr>
        <w:t xml:space="preserve"> Можно предположить, что основной перечень социальных партнеров в сфере профориентации сохранился.</w:t>
      </w:r>
    </w:p>
    <w:p w14:paraId="6CD47DDD" w14:textId="77777777" w:rsidR="00324708" w:rsidRDefault="00324708" w:rsidP="00115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56D4B6E9" w14:textId="77777777" w:rsidR="00115575" w:rsidRPr="00324708" w:rsidRDefault="00115575" w:rsidP="00115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24708">
        <w:rPr>
          <w:b/>
          <w:color w:val="000000" w:themeColor="text1"/>
          <w:sz w:val="28"/>
          <w:szCs w:val="28"/>
        </w:rPr>
        <w:t>Основные выводы:</w:t>
      </w:r>
    </w:p>
    <w:p w14:paraId="6B823176" w14:textId="727EB019" w:rsidR="00433915" w:rsidRPr="00324708" w:rsidRDefault="00115575" w:rsidP="00115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4708">
        <w:rPr>
          <w:color w:val="000000" w:themeColor="text1"/>
          <w:sz w:val="28"/>
          <w:szCs w:val="28"/>
        </w:rPr>
        <w:t xml:space="preserve">Акция «Апрельские встречи» решает поставленные задачи, является диалоговой площадкой для обучающихся общеобразовательных организаций, профессиональных образовательных организаций и работодателей, позволяет одним определиться со своим профессиональным будущим, другим – определить свою кадровую политику, а всем вместе – обеспечить социально-экономическое развитие региона. Добровольное участие </w:t>
      </w:r>
      <w:r w:rsidR="00433915" w:rsidRPr="00324708">
        <w:rPr>
          <w:color w:val="000000" w:themeColor="text1"/>
          <w:sz w:val="28"/>
          <w:szCs w:val="28"/>
        </w:rPr>
        <w:t xml:space="preserve">в акции </w:t>
      </w:r>
      <w:r w:rsidR="006C3133" w:rsidRPr="00324708">
        <w:rPr>
          <w:color w:val="000000" w:themeColor="text1"/>
          <w:sz w:val="28"/>
          <w:szCs w:val="28"/>
        </w:rPr>
        <w:t>8</w:t>
      </w:r>
      <w:r w:rsidR="009206E1">
        <w:rPr>
          <w:color w:val="000000" w:themeColor="text1"/>
          <w:sz w:val="28"/>
          <w:szCs w:val="28"/>
        </w:rPr>
        <w:t>9</w:t>
      </w:r>
      <w:r w:rsidRPr="00324708">
        <w:rPr>
          <w:color w:val="000000" w:themeColor="text1"/>
          <w:sz w:val="28"/>
          <w:szCs w:val="28"/>
        </w:rPr>
        <w:t>% государственных профессиональных образовательных организаций Самарской области</w:t>
      </w:r>
      <w:r w:rsidR="00433915" w:rsidRPr="00324708">
        <w:rPr>
          <w:color w:val="000000" w:themeColor="text1"/>
          <w:sz w:val="28"/>
          <w:szCs w:val="28"/>
        </w:rPr>
        <w:t xml:space="preserve"> </w:t>
      </w:r>
      <w:r w:rsidRPr="00324708">
        <w:rPr>
          <w:color w:val="000000" w:themeColor="text1"/>
          <w:sz w:val="28"/>
          <w:szCs w:val="28"/>
        </w:rPr>
        <w:t>свидетельствует о целесообразности проводимой работы.</w:t>
      </w:r>
      <w:r w:rsidR="00433915" w:rsidRPr="00324708">
        <w:rPr>
          <w:color w:val="000000" w:themeColor="text1"/>
          <w:sz w:val="28"/>
          <w:szCs w:val="28"/>
        </w:rPr>
        <w:t xml:space="preserve"> </w:t>
      </w:r>
    </w:p>
    <w:p w14:paraId="43E3658B" w14:textId="49CA8ECA" w:rsidR="00F763D5" w:rsidRPr="00324708" w:rsidRDefault="00F763D5" w:rsidP="00115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4708">
        <w:rPr>
          <w:color w:val="000000" w:themeColor="text1"/>
          <w:sz w:val="28"/>
          <w:szCs w:val="28"/>
        </w:rPr>
        <w:t xml:space="preserve">Для </w:t>
      </w:r>
      <w:r w:rsidR="001F396A" w:rsidRPr="00324708">
        <w:rPr>
          <w:color w:val="000000" w:themeColor="text1"/>
          <w:sz w:val="28"/>
          <w:szCs w:val="28"/>
        </w:rPr>
        <w:t xml:space="preserve">повышения эффективности акции </w:t>
      </w:r>
      <w:r w:rsidRPr="00324708">
        <w:rPr>
          <w:color w:val="000000" w:themeColor="text1"/>
          <w:sz w:val="28"/>
          <w:szCs w:val="28"/>
        </w:rPr>
        <w:t>необходимо решить несколько проблем:</w:t>
      </w:r>
      <w:r w:rsidR="002D079D" w:rsidRPr="00324708">
        <w:rPr>
          <w:color w:val="000000" w:themeColor="text1"/>
          <w:sz w:val="28"/>
          <w:szCs w:val="28"/>
        </w:rPr>
        <w:t xml:space="preserve"> </w:t>
      </w:r>
    </w:p>
    <w:p w14:paraId="5C78A804" w14:textId="3AFD1DD1" w:rsidR="00115575" w:rsidRPr="00324708" w:rsidRDefault="00115575" w:rsidP="0011557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24708">
        <w:rPr>
          <w:color w:val="000000" w:themeColor="text1"/>
          <w:sz w:val="28"/>
          <w:szCs w:val="28"/>
        </w:rPr>
        <w:t xml:space="preserve">- во-первых, отсутствие поддержки акции со стороны </w:t>
      </w:r>
      <w:r w:rsidR="00791E5D">
        <w:rPr>
          <w:color w:val="000000" w:themeColor="text1"/>
          <w:sz w:val="28"/>
          <w:szCs w:val="28"/>
        </w:rPr>
        <w:t xml:space="preserve">руководства территориальных управлений и </w:t>
      </w:r>
      <w:r w:rsidRPr="00324708">
        <w:rPr>
          <w:color w:val="000000" w:themeColor="text1"/>
          <w:sz w:val="28"/>
          <w:szCs w:val="28"/>
        </w:rPr>
        <w:t>администраций общеобразовательных организаций, как правило, в следствие желания сохранить школьный контингент</w:t>
      </w:r>
      <w:r w:rsidR="00653E83" w:rsidRPr="00324708">
        <w:rPr>
          <w:color w:val="000000" w:themeColor="text1"/>
          <w:sz w:val="28"/>
          <w:szCs w:val="28"/>
        </w:rPr>
        <w:t xml:space="preserve"> при п</w:t>
      </w:r>
      <w:r w:rsidR="000D7B6A" w:rsidRPr="00324708">
        <w:rPr>
          <w:color w:val="000000" w:themeColor="text1"/>
          <w:sz w:val="28"/>
          <w:szCs w:val="28"/>
        </w:rPr>
        <w:t>ереходе из основной школы в старшую</w:t>
      </w:r>
      <w:r w:rsidRPr="00324708">
        <w:rPr>
          <w:color w:val="000000" w:themeColor="text1"/>
          <w:sz w:val="28"/>
          <w:szCs w:val="28"/>
        </w:rPr>
        <w:t>;</w:t>
      </w:r>
    </w:p>
    <w:p w14:paraId="1BD28C14" w14:textId="09774C2A" w:rsidR="00115575" w:rsidRPr="00324708" w:rsidRDefault="00115575" w:rsidP="0011557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24708">
        <w:rPr>
          <w:color w:val="000000" w:themeColor="text1"/>
          <w:sz w:val="28"/>
          <w:szCs w:val="28"/>
        </w:rPr>
        <w:t xml:space="preserve">- во-вторых, наличие объективных </w:t>
      </w:r>
      <w:r w:rsidR="001B1834" w:rsidRPr="00324708">
        <w:rPr>
          <w:color w:val="000000" w:themeColor="text1"/>
          <w:sz w:val="28"/>
          <w:szCs w:val="28"/>
        </w:rPr>
        <w:t>сложностей</w:t>
      </w:r>
      <w:r w:rsidRPr="00324708">
        <w:rPr>
          <w:color w:val="000000" w:themeColor="text1"/>
          <w:sz w:val="28"/>
          <w:szCs w:val="28"/>
        </w:rPr>
        <w:t xml:space="preserve"> при </w:t>
      </w:r>
      <w:r w:rsidR="00791E5D">
        <w:rPr>
          <w:color w:val="000000" w:themeColor="text1"/>
          <w:sz w:val="28"/>
          <w:szCs w:val="28"/>
        </w:rPr>
        <w:t>организации трансфера</w:t>
      </w:r>
      <w:r w:rsidRPr="00324708">
        <w:rPr>
          <w:color w:val="000000" w:themeColor="text1"/>
          <w:sz w:val="28"/>
          <w:szCs w:val="28"/>
        </w:rPr>
        <w:t xml:space="preserve"> школьников к месту проведения мероприятий и обратно</w:t>
      </w:r>
      <w:r w:rsidR="008102E4">
        <w:rPr>
          <w:color w:val="000000" w:themeColor="text1"/>
          <w:sz w:val="28"/>
          <w:szCs w:val="28"/>
        </w:rPr>
        <w:t>, ограничивающих активность школ</w:t>
      </w:r>
      <w:r w:rsidRPr="00324708">
        <w:rPr>
          <w:color w:val="000000" w:themeColor="text1"/>
          <w:sz w:val="28"/>
          <w:szCs w:val="28"/>
        </w:rPr>
        <w:t>;</w:t>
      </w:r>
    </w:p>
    <w:p w14:paraId="7754A0F2" w14:textId="58ACE48A" w:rsidR="00115575" w:rsidRPr="00324708" w:rsidRDefault="00115575" w:rsidP="0011557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24708">
        <w:rPr>
          <w:color w:val="000000" w:themeColor="text1"/>
          <w:sz w:val="28"/>
          <w:szCs w:val="28"/>
        </w:rPr>
        <w:t xml:space="preserve">- в-третьих, </w:t>
      </w:r>
      <w:r w:rsidR="00791E5D">
        <w:rPr>
          <w:color w:val="000000" w:themeColor="text1"/>
          <w:sz w:val="28"/>
          <w:szCs w:val="28"/>
        </w:rPr>
        <w:t xml:space="preserve">недостаточный уровень </w:t>
      </w:r>
      <w:r w:rsidR="00791E5D" w:rsidRPr="00791E5D">
        <w:rPr>
          <w:color w:val="000000" w:themeColor="text1"/>
          <w:sz w:val="28"/>
          <w:szCs w:val="28"/>
        </w:rPr>
        <w:t>digital</w:t>
      </w:r>
      <w:r w:rsidR="00791E5D">
        <w:rPr>
          <w:color w:val="000000" w:themeColor="text1"/>
          <w:sz w:val="28"/>
          <w:szCs w:val="28"/>
        </w:rPr>
        <w:t xml:space="preserve">-компетенций </w:t>
      </w:r>
      <w:r w:rsidR="00324708">
        <w:rPr>
          <w:color w:val="000000" w:themeColor="text1"/>
          <w:sz w:val="28"/>
          <w:szCs w:val="28"/>
        </w:rPr>
        <w:t xml:space="preserve">педагогического состава </w:t>
      </w:r>
      <w:r w:rsidR="00791E5D">
        <w:rPr>
          <w:color w:val="000000" w:themeColor="text1"/>
          <w:sz w:val="28"/>
          <w:szCs w:val="28"/>
        </w:rPr>
        <w:t>образовательных организаций</w:t>
      </w:r>
      <w:r w:rsidR="00324708">
        <w:rPr>
          <w:color w:val="000000" w:themeColor="text1"/>
          <w:sz w:val="28"/>
          <w:szCs w:val="28"/>
        </w:rPr>
        <w:t xml:space="preserve"> </w:t>
      </w:r>
      <w:r w:rsidR="00791E5D">
        <w:rPr>
          <w:color w:val="000000" w:themeColor="text1"/>
          <w:sz w:val="28"/>
          <w:szCs w:val="28"/>
        </w:rPr>
        <w:t xml:space="preserve">снижает мотивацию </w:t>
      </w:r>
      <w:r w:rsidR="00D76EAF">
        <w:rPr>
          <w:color w:val="000000" w:themeColor="text1"/>
          <w:sz w:val="28"/>
          <w:szCs w:val="28"/>
        </w:rPr>
        <w:t>работать в АИС «ПрофВыбор</w:t>
      </w:r>
      <w:r w:rsidR="00E154C5">
        <w:rPr>
          <w:color w:val="000000" w:themeColor="text1"/>
          <w:sz w:val="28"/>
          <w:szCs w:val="28"/>
        </w:rPr>
        <w:t>. Самарская область</w:t>
      </w:r>
      <w:r w:rsidR="00D76EAF">
        <w:rPr>
          <w:color w:val="000000" w:themeColor="text1"/>
          <w:sz w:val="28"/>
          <w:szCs w:val="28"/>
        </w:rPr>
        <w:t>»,</w:t>
      </w:r>
      <w:r w:rsidR="00F90FAF">
        <w:rPr>
          <w:color w:val="000000" w:themeColor="text1"/>
          <w:sz w:val="28"/>
          <w:szCs w:val="28"/>
        </w:rPr>
        <w:t xml:space="preserve"> </w:t>
      </w:r>
      <w:r w:rsidR="00D76EAF">
        <w:rPr>
          <w:color w:val="000000" w:themeColor="text1"/>
          <w:sz w:val="28"/>
          <w:szCs w:val="28"/>
        </w:rPr>
        <w:t xml:space="preserve">соответственно, </w:t>
      </w:r>
      <w:r w:rsidR="00791E5D">
        <w:rPr>
          <w:color w:val="000000" w:themeColor="text1"/>
          <w:sz w:val="28"/>
          <w:szCs w:val="28"/>
        </w:rPr>
        <w:t>снижает</w:t>
      </w:r>
      <w:r w:rsidR="00F90FAF">
        <w:rPr>
          <w:color w:val="000000" w:themeColor="text1"/>
          <w:sz w:val="28"/>
          <w:szCs w:val="28"/>
        </w:rPr>
        <w:t xml:space="preserve"> активност</w:t>
      </w:r>
      <w:r w:rsidR="00791E5D">
        <w:rPr>
          <w:color w:val="000000" w:themeColor="text1"/>
          <w:sz w:val="28"/>
          <w:szCs w:val="28"/>
        </w:rPr>
        <w:t>ь</w:t>
      </w:r>
      <w:r w:rsidR="00F90FAF">
        <w:rPr>
          <w:color w:val="000000" w:themeColor="text1"/>
          <w:sz w:val="28"/>
          <w:szCs w:val="28"/>
        </w:rPr>
        <w:t xml:space="preserve"> </w:t>
      </w:r>
      <w:r w:rsidR="00D76EAF">
        <w:rPr>
          <w:color w:val="000000" w:themeColor="text1"/>
          <w:sz w:val="28"/>
          <w:szCs w:val="28"/>
        </w:rPr>
        <w:t>участия в акции</w:t>
      </w:r>
      <w:r w:rsidRPr="00324708">
        <w:rPr>
          <w:color w:val="000000" w:themeColor="text1"/>
          <w:sz w:val="28"/>
          <w:szCs w:val="28"/>
        </w:rPr>
        <w:t>;</w:t>
      </w:r>
    </w:p>
    <w:p w14:paraId="4B91F756" w14:textId="7BC860EA" w:rsidR="00C94567" w:rsidRDefault="00115575" w:rsidP="00E154C5">
      <w:pPr>
        <w:spacing w:line="360" w:lineRule="auto"/>
        <w:jc w:val="both"/>
        <w:rPr>
          <w:color w:val="000000"/>
          <w:sz w:val="28"/>
          <w:szCs w:val="28"/>
        </w:rPr>
      </w:pPr>
      <w:r w:rsidRPr="00324708">
        <w:rPr>
          <w:color w:val="000000" w:themeColor="text1"/>
          <w:sz w:val="28"/>
          <w:szCs w:val="28"/>
        </w:rPr>
        <w:t xml:space="preserve">- в-четвертых, отсутствие </w:t>
      </w:r>
      <w:r w:rsidRPr="00324708">
        <w:rPr>
          <w:color w:val="000000" w:themeColor="text1"/>
          <w:sz w:val="28"/>
          <w:szCs w:val="28"/>
          <w:lang w:val="en-US"/>
        </w:rPr>
        <w:t>PR</w:t>
      </w:r>
      <w:r w:rsidRPr="00324708">
        <w:rPr>
          <w:color w:val="000000" w:themeColor="text1"/>
          <w:sz w:val="28"/>
          <w:szCs w:val="28"/>
        </w:rPr>
        <w:t xml:space="preserve">-сопровождения акции, возможно, маркетинговой стратегии, причем как в отдельных ПОО, так и в целом в системе профессионального образования региона. </w:t>
      </w:r>
      <w:r w:rsidR="00C94567">
        <w:rPr>
          <w:color w:val="000000"/>
          <w:sz w:val="28"/>
          <w:szCs w:val="28"/>
        </w:rPr>
        <w:br w:type="page"/>
      </w:r>
    </w:p>
    <w:p w14:paraId="31352B5F" w14:textId="529F0770" w:rsidR="00723724" w:rsidRDefault="00723724" w:rsidP="00723724">
      <w:pPr>
        <w:jc w:val="right"/>
        <w:rPr>
          <w:sz w:val="28"/>
        </w:rPr>
      </w:pPr>
      <w:r w:rsidRPr="00453EEF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</w:p>
    <w:p w14:paraId="5FCDAC95" w14:textId="77777777" w:rsidR="00723724" w:rsidRPr="00453EEF" w:rsidRDefault="00723724" w:rsidP="00723724">
      <w:pPr>
        <w:jc w:val="right"/>
        <w:rPr>
          <w:sz w:val="28"/>
        </w:rPr>
      </w:pPr>
    </w:p>
    <w:p w14:paraId="7062BE7F" w14:textId="77777777" w:rsidR="00723724" w:rsidRPr="00453EEF" w:rsidRDefault="00723724" w:rsidP="00723724">
      <w:pPr>
        <w:jc w:val="center"/>
        <w:rPr>
          <w:b/>
          <w:sz w:val="28"/>
        </w:rPr>
      </w:pPr>
      <w:r w:rsidRPr="00453EEF">
        <w:rPr>
          <w:b/>
          <w:sz w:val="28"/>
        </w:rPr>
        <w:t>Организаторы профориентационных мероприятий в рамках акции «Апрельские встречи»</w:t>
      </w:r>
    </w:p>
    <w:p w14:paraId="1732FD55" w14:textId="77777777" w:rsidR="00723724" w:rsidRDefault="00723724" w:rsidP="00723724">
      <w:pPr>
        <w:jc w:val="center"/>
        <w:rPr>
          <w:b/>
          <w:sz w:val="28"/>
        </w:rPr>
      </w:pPr>
      <w:r w:rsidRPr="00453EEF">
        <w:rPr>
          <w:b/>
          <w:sz w:val="28"/>
        </w:rPr>
        <w:t>01.04.2019-30.04.2019</w:t>
      </w:r>
    </w:p>
    <w:p w14:paraId="1A2D6EA3" w14:textId="77777777" w:rsidR="00723724" w:rsidRPr="00453EEF" w:rsidRDefault="00723724" w:rsidP="00723724">
      <w:pPr>
        <w:jc w:val="center"/>
        <w:rPr>
          <w:b/>
          <w:sz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134"/>
      </w:tblGrid>
      <w:tr w:rsidR="00723724" w:rsidRPr="00453EEF" w14:paraId="799CCBC8" w14:textId="77777777" w:rsidTr="000449E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2500" w14:textId="77777777" w:rsidR="00723724" w:rsidRPr="00453EEF" w:rsidRDefault="00723724" w:rsidP="000449E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5D46" w14:textId="77777777" w:rsidR="00723724" w:rsidRPr="00453EEF" w:rsidRDefault="00723724" w:rsidP="000449E6">
            <w:pPr>
              <w:jc w:val="center"/>
              <w:rPr>
                <w:b/>
                <w:bCs/>
                <w:sz w:val="28"/>
              </w:rPr>
            </w:pPr>
            <w:r w:rsidRPr="00453EEF">
              <w:rPr>
                <w:b/>
                <w:bCs/>
                <w:sz w:val="28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0BF6" w14:textId="77777777" w:rsidR="00723724" w:rsidRPr="00453EEF" w:rsidRDefault="00723724" w:rsidP="000449E6">
            <w:pPr>
              <w:jc w:val="center"/>
              <w:rPr>
                <w:b/>
                <w:bCs/>
                <w:sz w:val="28"/>
              </w:rPr>
            </w:pPr>
            <w:r w:rsidRPr="00453EEF">
              <w:rPr>
                <w:b/>
                <w:bCs/>
                <w:sz w:val="28"/>
              </w:rPr>
              <w:t>Число мер.</w:t>
            </w:r>
          </w:p>
        </w:tc>
      </w:tr>
      <w:tr w:rsidR="00723724" w:rsidRPr="00453EEF" w14:paraId="21338106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BAF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DE27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"Сызранский медико-гуманитарный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CC7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33</w:t>
            </w:r>
          </w:p>
        </w:tc>
      </w:tr>
      <w:tr w:rsidR="00723724" w:rsidRPr="00453EEF" w14:paraId="456F19D7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588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EA5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"Тольяттинский социально-педагогический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8A6B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29</w:t>
            </w:r>
          </w:p>
        </w:tc>
      </w:tr>
      <w:tr w:rsidR="00723724" w:rsidRPr="00453EEF" w14:paraId="49C99F57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751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42F0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ЦПО Самарской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C55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25</w:t>
            </w:r>
          </w:p>
        </w:tc>
      </w:tr>
      <w:tr w:rsidR="00723724" w:rsidRPr="00453EEF" w14:paraId="4BBDBE13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D30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973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политехнический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A08A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21</w:t>
            </w:r>
          </w:p>
        </w:tc>
      </w:tr>
      <w:tr w:rsidR="00723724" w:rsidRPr="00453EEF" w14:paraId="42506E3E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721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09DE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"Новокуйбышевский гуманитарно-технологический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B10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20</w:t>
            </w:r>
          </w:p>
        </w:tc>
      </w:tr>
      <w:tr w:rsidR="00723724" w:rsidRPr="00453EEF" w14:paraId="4BC8A83A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AAA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2F1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торгово-экономический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074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18</w:t>
            </w:r>
          </w:p>
        </w:tc>
      </w:tr>
      <w:tr w:rsidR="00723724" w:rsidRPr="00453EEF" w14:paraId="77237D77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D19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4BB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"Сергиевский губернский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C18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17</w:t>
            </w:r>
          </w:p>
        </w:tc>
      </w:tr>
      <w:tr w:rsidR="00723724" w:rsidRPr="00453EEF" w14:paraId="43038F2C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C09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E37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"Кинельский государственный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866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13</w:t>
            </w:r>
          </w:p>
        </w:tc>
      </w:tr>
      <w:tr w:rsidR="00723724" w:rsidRPr="00453EEF" w14:paraId="02C09000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54B6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C021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энергетический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8F20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9</w:t>
            </w:r>
          </w:p>
        </w:tc>
      </w:tr>
      <w:tr w:rsidR="00723724" w:rsidRPr="00453EEF" w14:paraId="65BC1073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D84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FAB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"Самарское областное училище культуры и искусств"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E04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7</w:t>
            </w:r>
          </w:p>
        </w:tc>
      </w:tr>
      <w:tr w:rsidR="00723724" w:rsidRPr="00453EEF" w14:paraId="25D1BC42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32D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F8AA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"Тольяттинский социально-экономический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5A37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7</w:t>
            </w:r>
          </w:p>
        </w:tc>
      </w:tr>
      <w:tr w:rsidR="00723724" w:rsidRPr="00453EEF" w14:paraId="0C554B5C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65E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E8D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"Новокуйбышевский нефтехимический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800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7</w:t>
            </w:r>
          </w:p>
        </w:tc>
      </w:tr>
      <w:tr w:rsidR="00723724" w:rsidRPr="00453EEF" w14:paraId="1797682A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65A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1CB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"Красноармейское профессиональное училище"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68D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7</w:t>
            </w:r>
          </w:p>
        </w:tc>
      </w:tr>
      <w:tr w:rsidR="00723724" w:rsidRPr="00453EEF" w14:paraId="28AC6C56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E0A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3C0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"Безенчукский аграрный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67B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6</w:t>
            </w:r>
          </w:p>
        </w:tc>
      </w:tr>
      <w:tr w:rsidR="00723724" w:rsidRPr="00453EEF" w14:paraId="572171C8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5F0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8F5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"СМК им. Н.Ляпиной" Филиал "Безенчукский"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0B8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6</w:t>
            </w:r>
          </w:p>
        </w:tc>
      </w:tr>
      <w:tr w:rsidR="00723724" w:rsidRPr="00453EEF" w14:paraId="4C248D19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5AD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687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"Жигулевский государственный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A3A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6</w:t>
            </w:r>
          </w:p>
        </w:tc>
      </w:tr>
      <w:tr w:rsidR="00723724" w:rsidRPr="00453EEF" w14:paraId="7868A50F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39B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DE2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"Самарский колледж сервиса производственного оборудования имени Героя РФ Е.В.Золотухина"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395D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5</w:t>
            </w:r>
          </w:p>
        </w:tc>
      </w:tr>
      <w:tr w:rsidR="00723724" w:rsidRPr="00453EEF" w14:paraId="532C0D82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F73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4A7D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"Губернский колледж г. Сызрани"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4C9D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5</w:t>
            </w:r>
          </w:p>
        </w:tc>
      </w:tr>
      <w:tr w:rsidR="00723724" w:rsidRPr="00453EEF" w14:paraId="0576A57E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256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4C7A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"Октябрьский техникум строительных и сервисных технологий им. В.Г. Кубасова"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8FE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5</w:t>
            </w:r>
          </w:p>
        </w:tc>
      </w:tr>
      <w:tr w:rsidR="00723724" w:rsidRPr="00453EEF" w14:paraId="0481146C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59C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5C69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"Кинель-Черкасский сельскохозяйственный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00B6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5</w:t>
            </w:r>
          </w:p>
        </w:tc>
      </w:tr>
      <w:tr w:rsidR="00723724" w:rsidRPr="00453EEF" w14:paraId="35F96A0B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F97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D212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"Поволжский государственный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0429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4</w:t>
            </w:r>
          </w:p>
        </w:tc>
      </w:tr>
      <w:tr w:rsidR="00723724" w:rsidRPr="00453EEF" w14:paraId="62C30760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6F9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32B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"Тольяттинский машиностроительный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01C1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4</w:t>
            </w:r>
          </w:p>
        </w:tc>
      </w:tr>
      <w:tr w:rsidR="00723724" w:rsidRPr="00453EEF" w14:paraId="76014BFA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BE7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EAB0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"Чапаевский губернский колледж им. О. Колычева"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3FD3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4</w:t>
            </w:r>
          </w:p>
        </w:tc>
      </w:tr>
      <w:tr w:rsidR="00723724" w:rsidRPr="00453EEF" w14:paraId="1437F714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D38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984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"Обшаровский государственный техникум им.В.И.Суркова"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AF5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4</w:t>
            </w:r>
          </w:p>
        </w:tc>
      </w:tr>
      <w:tr w:rsidR="00723724" w:rsidRPr="00453EEF" w14:paraId="22DC8EAC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739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EF2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"Хворостянский государственный техникум им. Юрия Рябова"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090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4</w:t>
            </w:r>
          </w:p>
        </w:tc>
      </w:tr>
      <w:tr w:rsidR="00723724" w:rsidRPr="00453EEF" w14:paraId="06F572E4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7CB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8EA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ЧОУ ВО «Самарская гуманитарная академия»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C41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3</w:t>
            </w:r>
          </w:p>
        </w:tc>
      </w:tr>
      <w:tr w:rsidR="00723724" w:rsidRPr="00453EEF" w14:paraId="679B7A69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02D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C6E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"Самарский государственный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6A3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3</w:t>
            </w:r>
          </w:p>
        </w:tc>
      </w:tr>
      <w:tr w:rsidR="00723724" w:rsidRPr="00453EEF" w14:paraId="145D1ABC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E1F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E64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"Технологический колледж имени Н.Д. Кузнецова"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4814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3</w:t>
            </w:r>
          </w:p>
        </w:tc>
      </w:tr>
      <w:tr w:rsidR="00723724" w:rsidRPr="00453EEF" w14:paraId="3F73CAF0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E40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D0AE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"Тольяттинский химико-технологический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E78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3</w:t>
            </w:r>
          </w:p>
        </w:tc>
      </w:tr>
      <w:tr w:rsidR="00723724" w:rsidRPr="00453EEF" w14:paraId="6C418D76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114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A894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"Сызранский колледж искусств и культуры им. О.Н. Носцовой"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736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3</w:t>
            </w:r>
          </w:p>
        </w:tc>
      </w:tr>
      <w:tr w:rsidR="00723724" w:rsidRPr="00453EEF" w14:paraId="6AE35FDE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8D2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8AFF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"Отрадненский нефтяной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0FC9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3</w:t>
            </w:r>
          </w:p>
        </w:tc>
      </w:tr>
      <w:tr w:rsidR="00723724" w:rsidRPr="00453EEF" w14:paraId="25EB1A0E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D4A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A42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"Нефтегорский государственный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D632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3</w:t>
            </w:r>
          </w:p>
        </w:tc>
      </w:tr>
      <w:tr w:rsidR="00723724" w:rsidRPr="00453EEF" w14:paraId="5E2D48B0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60E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F0D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техникум промышленных технологий"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900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</w:t>
            </w:r>
          </w:p>
        </w:tc>
      </w:tr>
      <w:tr w:rsidR="00723724" w:rsidRPr="00453EEF" w14:paraId="0E324B88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32A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2F6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государственный колледж сервисных технологий и дизайна"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33C2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</w:t>
            </w:r>
          </w:p>
        </w:tc>
      </w:tr>
      <w:tr w:rsidR="00723724" w:rsidRPr="00453EEF" w14:paraId="6EEB51E3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0C5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4088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"Самарское художественное училище им. К.С. Петрова-Водкина"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884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</w:t>
            </w:r>
          </w:p>
        </w:tc>
      </w:tr>
      <w:tr w:rsidR="00723724" w:rsidRPr="00453EEF" w14:paraId="38D0659C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BAC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937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"Сызранский политехнический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3C2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</w:t>
            </w:r>
          </w:p>
        </w:tc>
      </w:tr>
      <w:tr w:rsidR="00723724" w:rsidRPr="00453EEF" w14:paraId="4D40FBBD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AFD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32B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ГБУ ДПО СО "Красноярский РЦ"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487F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2</w:t>
            </w:r>
          </w:p>
        </w:tc>
      </w:tr>
      <w:tr w:rsidR="00723724" w:rsidRPr="00453EEF" w14:paraId="1E5131D8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610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CEF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медицинский колледж им. Н. Ляпиной"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6F6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1A961BCE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0F8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39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5817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ФГБОУ ВО "Самарский государственный технический университет"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DEF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3E3B622E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73C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184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Отделение Самара Волго-Вятского ГУ Банка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20D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6AAF35E4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72A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71AD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ЧУОО ВО "Медицинский университет "Реавиз"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D542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0621FC2F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1D7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22B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многопрофильный колледж им. Бартенева В.В"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0606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68AAA485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F0B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D22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"Самарский металлургический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005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418E151A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0F3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33ED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"Самарское музыкальное училище им. Д.Г. Шаталова"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E970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53CDEC95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4EC1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073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"Поволжский строительно-энергетический колледж им. П. Мачнева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40C7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5278D0AB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540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8EA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социально-педагогический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97C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29CB3877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9EB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387E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"Самарский машиностроительный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17D0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2EA70C1D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605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106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"Тольяттинский политехнический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989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1A467B5E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B60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49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FB8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"Колледж технического и художественного образования г. Тольятти"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A9F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2BA0765C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451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F9F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 xml:space="preserve">ГБПОУ "Тольяттинский медколледж"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E972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4603D289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6E3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689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"Колледж гуманитарных и социально-педагогических дисциплин имении Святителя Алексия, Митрополита Московского"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E7F7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4BEDAFF8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983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D4F7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ГАПОУ "Тольяттинский электротехнический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16C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38B23B19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EB9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130D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"Усольский сельскохозяйственный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864D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7BA7B63B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321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C2B0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"СМК им. Н. Ляпиной" Филиал "Новокуйбышевский медицинский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82A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2ABAB673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2C0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08D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Филиал ФГБОУ ВО "СамГТУ"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45B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28DC6B38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6E1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C0F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"Чапаевский химико-технологический техникум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885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4FA75670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FF6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82F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ГБУ ДПО СО "Чапаевский ресурсный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D86B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4564A340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129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002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"Пестравское профессиональное училище"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5599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616B3668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1D4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59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B37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"Богатовское профессиональное училище"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47B8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10F5E04D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871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7023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Кинель-Черкасский филиал ГБПОУ "Тольяттинский медицинский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B692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18202EED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49B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61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5B7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ГБУ ДПО "Кинельский РЦ"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4411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0D500E2A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00C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62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DCF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"Губернский колледж города Похвистнево"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42AF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489D51ED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BE3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63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7A02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"Образовательный центр с. Камышла"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70B3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4C2F9E11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533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64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924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"Красноярское профессиональное училище"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BE55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25906D8F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E30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E361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"Большеглушицкий государственный техникум"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ED9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7EB7BCA6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FAA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66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8FE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"Алексеевское профессиональное училище"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91D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  <w:tr w:rsidR="00723724" w:rsidRPr="00453EEF" w14:paraId="4B9754A6" w14:textId="77777777" w:rsidTr="000449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AD1" w14:textId="77777777" w:rsidR="00723724" w:rsidRPr="00F10ABC" w:rsidRDefault="00723724" w:rsidP="000449E6">
            <w:pPr>
              <w:jc w:val="center"/>
              <w:rPr>
                <w:sz w:val="28"/>
                <w:szCs w:val="28"/>
              </w:rPr>
            </w:pPr>
            <w:r w:rsidRPr="00F10ABC">
              <w:rPr>
                <w:sz w:val="28"/>
                <w:szCs w:val="28"/>
              </w:rPr>
              <w:t>67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505A" w14:textId="77777777" w:rsidR="00723724" w:rsidRPr="00453EEF" w:rsidRDefault="00723724" w:rsidP="000449E6">
            <w:pPr>
              <w:jc w:val="both"/>
              <w:rPr>
                <w:sz w:val="28"/>
              </w:rPr>
            </w:pPr>
            <w:r w:rsidRPr="00453EEF">
              <w:rPr>
                <w:sz w:val="28"/>
              </w:rPr>
              <w:t>ГБПОУ "СМК им. Н. Ляпиной" Филиал "Борский"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9CD" w14:textId="77777777" w:rsidR="00723724" w:rsidRPr="00453EEF" w:rsidRDefault="00723724" w:rsidP="000449E6">
            <w:pPr>
              <w:jc w:val="center"/>
              <w:rPr>
                <w:sz w:val="28"/>
              </w:rPr>
            </w:pPr>
            <w:r w:rsidRPr="00453EEF">
              <w:rPr>
                <w:sz w:val="28"/>
              </w:rPr>
              <w:t>1</w:t>
            </w:r>
          </w:p>
        </w:tc>
      </w:tr>
    </w:tbl>
    <w:p w14:paraId="2A30E7B1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39ED2D87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5AF865B7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0662F6E0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1DA5973D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74A7CAE9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64203EFC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441D2A94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2DF75239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041A221D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799B57FF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578BCAF2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28F582C0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6DA5DB9C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0EE6E40A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4AC70A8E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50ECC8E5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26E3D4D5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0D68A87A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03141389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343E1FA0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4E500116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6E46902A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2415A008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6CA927A6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3062F5DB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60A64E52" w14:textId="77777777" w:rsidR="00723724" w:rsidRDefault="00723724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12561ED9" w14:textId="3CC55975" w:rsidR="00877C21" w:rsidRPr="00877C21" w:rsidRDefault="00877C21" w:rsidP="00877C21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877C21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723724">
        <w:rPr>
          <w:rFonts w:eastAsiaTheme="minorHAnsi"/>
          <w:sz w:val="28"/>
          <w:szCs w:val="28"/>
          <w:lang w:eastAsia="en-US"/>
        </w:rPr>
        <w:t>2</w:t>
      </w:r>
    </w:p>
    <w:p w14:paraId="0CEA24AE" w14:textId="77777777" w:rsidR="00877C21" w:rsidRPr="00877C21" w:rsidRDefault="00877C21" w:rsidP="0076492A">
      <w:pPr>
        <w:suppressAutoHyphens w:val="0"/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77C21">
        <w:rPr>
          <w:rFonts w:eastAsiaTheme="minorHAnsi"/>
          <w:b/>
          <w:sz w:val="28"/>
          <w:szCs w:val="28"/>
          <w:lang w:eastAsia="en-US"/>
        </w:rPr>
        <w:t>Список школ, принявших участие в акции «Апрельские встречи»</w:t>
      </w:r>
    </w:p>
    <w:p w14:paraId="0D8DE362" w14:textId="77777777" w:rsidR="00877C21" w:rsidRPr="00877C21" w:rsidRDefault="00877C21" w:rsidP="00877C21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77C21">
        <w:rPr>
          <w:rFonts w:eastAsiaTheme="minorHAnsi"/>
          <w:b/>
          <w:sz w:val="28"/>
          <w:szCs w:val="28"/>
          <w:lang w:eastAsia="en-US"/>
        </w:rPr>
        <w:t>01.04.2019-30.04.2019</w:t>
      </w:r>
    </w:p>
    <w:tbl>
      <w:tblPr>
        <w:tblStyle w:val="aa"/>
        <w:tblW w:w="9486" w:type="dxa"/>
        <w:tblLook w:val="04A0" w:firstRow="1" w:lastRow="0" w:firstColumn="1" w:lastColumn="0" w:noHBand="0" w:noVBand="1"/>
      </w:tblPr>
      <w:tblGrid>
        <w:gridCol w:w="2830"/>
        <w:gridCol w:w="2567"/>
        <w:gridCol w:w="4089"/>
      </w:tblGrid>
      <w:tr w:rsidR="00877C21" w:rsidRPr="00877C21" w14:paraId="73023F30" w14:textId="77777777" w:rsidTr="00F73BD0">
        <w:trPr>
          <w:trHeight w:val="900"/>
        </w:trPr>
        <w:tc>
          <w:tcPr>
            <w:tcW w:w="2830" w:type="dxa"/>
            <w:hideMark/>
          </w:tcPr>
          <w:p w14:paraId="1758D49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Территориальное управление</w:t>
            </w:r>
          </w:p>
        </w:tc>
        <w:tc>
          <w:tcPr>
            <w:tcW w:w="2567" w:type="dxa"/>
            <w:hideMark/>
          </w:tcPr>
          <w:p w14:paraId="45E12C6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Муниципалитет</w:t>
            </w:r>
          </w:p>
        </w:tc>
        <w:tc>
          <w:tcPr>
            <w:tcW w:w="4089" w:type="dxa"/>
            <w:hideMark/>
          </w:tcPr>
          <w:p w14:paraId="6A70588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Школа</w:t>
            </w:r>
          </w:p>
        </w:tc>
      </w:tr>
      <w:tr w:rsidR="00877C21" w:rsidRPr="00877C21" w14:paraId="629AC171" w14:textId="77777777" w:rsidTr="00F73BD0">
        <w:trPr>
          <w:trHeight w:val="300"/>
        </w:trPr>
        <w:tc>
          <w:tcPr>
            <w:tcW w:w="2830" w:type="dxa"/>
            <w:hideMark/>
          </w:tcPr>
          <w:p w14:paraId="383EFB1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3337580" w14:textId="11DE3373" w:rsidR="00877C21" w:rsidRPr="00877C21" w:rsidRDefault="00F73BD0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82F88A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86"</w:t>
            </w:r>
          </w:p>
        </w:tc>
      </w:tr>
      <w:tr w:rsidR="00F73BD0" w:rsidRPr="00877C21" w14:paraId="7EC3A463" w14:textId="77777777" w:rsidTr="00F73BD0">
        <w:trPr>
          <w:trHeight w:val="300"/>
        </w:trPr>
        <w:tc>
          <w:tcPr>
            <w:tcW w:w="2830" w:type="dxa"/>
            <w:hideMark/>
          </w:tcPr>
          <w:p w14:paraId="65FBE42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B6D107A" w14:textId="6F19E13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21DDD6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171"</w:t>
            </w:r>
          </w:p>
        </w:tc>
      </w:tr>
      <w:tr w:rsidR="00F73BD0" w:rsidRPr="00877C21" w14:paraId="1CB595F9" w14:textId="77777777" w:rsidTr="00F73BD0">
        <w:trPr>
          <w:trHeight w:val="300"/>
        </w:trPr>
        <w:tc>
          <w:tcPr>
            <w:tcW w:w="2830" w:type="dxa"/>
            <w:hideMark/>
          </w:tcPr>
          <w:p w14:paraId="3286606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82E162E" w14:textId="386C094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B15C1B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"Гимназия № 2"</w:t>
            </w:r>
          </w:p>
        </w:tc>
      </w:tr>
      <w:tr w:rsidR="00F73BD0" w:rsidRPr="00877C21" w14:paraId="4F5BF7F4" w14:textId="77777777" w:rsidTr="00F73BD0">
        <w:trPr>
          <w:trHeight w:val="600"/>
        </w:trPr>
        <w:tc>
          <w:tcPr>
            <w:tcW w:w="2830" w:type="dxa"/>
            <w:hideMark/>
          </w:tcPr>
          <w:p w14:paraId="7D473B0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0B0B059" w14:textId="569137F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56A055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"Лицей "Технический" имени С.П.Королева"</w:t>
            </w:r>
          </w:p>
        </w:tc>
      </w:tr>
      <w:tr w:rsidR="00F73BD0" w:rsidRPr="00877C21" w14:paraId="1B227D3C" w14:textId="77777777" w:rsidTr="00F73BD0">
        <w:trPr>
          <w:trHeight w:val="900"/>
        </w:trPr>
        <w:tc>
          <w:tcPr>
            <w:tcW w:w="2830" w:type="dxa"/>
            <w:hideMark/>
          </w:tcPr>
          <w:p w14:paraId="1644369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1EE13DE" w14:textId="39AA9A4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57D188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 с углубленным изучением отдельных предметов имени Героя Советского Союза В.И. Фадеева"</w:t>
            </w:r>
          </w:p>
        </w:tc>
      </w:tr>
      <w:tr w:rsidR="00F73BD0" w:rsidRPr="00877C21" w14:paraId="7F8E37F6" w14:textId="77777777" w:rsidTr="00F73BD0">
        <w:trPr>
          <w:trHeight w:val="600"/>
        </w:trPr>
        <w:tc>
          <w:tcPr>
            <w:tcW w:w="2830" w:type="dxa"/>
            <w:hideMark/>
          </w:tcPr>
          <w:p w14:paraId="152B354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5A6928C" w14:textId="788E182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250C47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 с углубленным изучением отдельных предметов"</w:t>
            </w:r>
          </w:p>
        </w:tc>
      </w:tr>
      <w:tr w:rsidR="00F73BD0" w:rsidRPr="00877C21" w14:paraId="38E6855B" w14:textId="77777777" w:rsidTr="00F73BD0">
        <w:trPr>
          <w:trHeight w:val="600"/>
        </w:trPr>
        <w:tc>
          <w:tcPr>
            <w:tcW w:w="2830" w:type="dxa"/>
            <w:hideMark/>
          </w:tcPr>
          <w:p w14:paraId="0E05C8B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EF0C635" w14:textId="1266449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5F0908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8 имени Героя Советского Союза Н.А. Козлова"</w:t>
            </w:r>
          </w:p>
        </w:tc>
      </w:tr>
      <w:tr w:rsidR="00F73BD0" w:rsidRPr="00877C21" w14:paraId="4B5C6BC9" w14:textId="77777777" w:rsidTr="00F73BD0">
        <w:trPr>
          <w:trHeight w:val="300"/>
        </w:trPr>
        <w:tc>
          <w:tcPr>
            <w:tcW w:w="2830" w:type="dxa"/>
            <w:hideMark/>
          </w:tcPr>
          <w:p w14:paraId="7E96D1D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AFE1B5E" w14:textId="1399512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16CF0B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 "Успех"</w:t>
            </w:r>
          </w:p>
        </w:tc>
      </w:tr>
      <w:tr w:rsidR="00F73BD0" w:rsidRPr="00877C21" w14:paraId="50343BBE" w14:textId="77777777" w:rsidTr="00F73BD0">
        <w:trPr>
          <w:trHeight w:val="600"/>
        </w:trPr>
        <w:tc>
          <w:tcPr>
            <w:tcW w:w="2830" w:type="dxa"/>
            <w:hideMark/>
          </w:tcPr>
          <w:p w14:paraId="339FD1C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5401A89" w14:textId="5B016A5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746BFA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36 с углубленным изучением отдельных предметов"</w:t>
            </w:r>
          </w:p>
        </w:tc>
      </w:tr>
      <w:tr w:rsidR="00F73BD0" w:rsidRPr="00877C21" w14:paraId="6320A70E" w14:textId="77777777" w:rsidTr="00F73BD0">
        <w:trPr>
          <w:trHeight w:val="300"/>
        </w:trPr>
        <w:tc>
          <w:tcPr>
            <w:tcW w:w="2830" w:type="dxa"/>
            <w:hideMark/>
          </w:tcPr>
          <w:p w14:paraId="7EE4D77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C29E7B6" w14:textId="7486B26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EAB0D0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43"</w:t>
            </w:r>
          </w:p>
        </w:tc>
      </w:tr>
      <w:tr w:rsidR="00F73BD0" w:rsidRPr="00877C21" w14:paraId="30765734" w14:textId="77777777" w:rsidTr="00F73BD0">
        <w:trPr>
          <w:trHeight w:val="300"/>
        </w:trPr>
        <w:tc>
          <w:tcPr>
            <w:tcW w:w="2830" w:type="dxa"/>
            <w:hideMark/>
          </w:tcPr>
          <w:p w14:paraId="76B59D2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05BA010" w14:textId="658FAF0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618620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45"</w:t>
            </w:r>
          </w:p>
        </w:tc>
      </w:tr>
      <w:tr w:rsidR="00F73BD0" w:rsidRPr="00877C21" w14:paraId="1F75839E" w14:textId="77777777" w:rsidTr="00F73BD0">
        <w:trPr>
          <w:trHeight w:val="300"/>
        </w:trPr>
        <w:tc>
          <w:tcPr>
            <w:tcW w:w="2830" w:type="dxa"/>
            <w:hideMark/>
          </w:tcPr>
          <w:p w14:paraId="46FC2E7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3909859" w14:textId="4FD40B2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D3182D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48"</w:t>
            </w:r>
          </w:p>
        </w:tc>
      </w:tr>
      <w:tr w:rsidR="00F73BD0" w:rsidRPr="00877C21" w14:paraId="6B552094" w14:textId="77777777" w:rsidTr="00F73BD0">
        <w:trPr>
          <w:trHeight w:val="300"/>
        </w:trPr>
        <w:tc>
          <w:tcPr>
            <w:tcW w:w="2830" w:type="dxa"/>
            <w:hideMark/>
          </w:tcPr>
          <w:p w14:paraId="7A4714A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3EFEC64" w14:textId="19407CC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64C61E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49"</w:t>
            </w:r>
          </w:p>
        </w:tc>
      </w:tr>
      <w:tr w:rsidR="00F73BD0" w:rsidRPr="00877C21" w14:paraId="356F955D" w14:textId="77777777" w:rsidTr="00F73BD0">
        <w:trPr>
          <w:trHeight w:val="600"/>
        </w:trPr>
        <w:tc>
          <w:tcPr>
            <w:tcW w:w="2830" w:type="dxa"/>
            <w:hideMark/>
          </w:tcPr>
          <w:p w14:paraId="3BCFAE3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95AABAD" w14:textId="29BC1CB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678DAD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168 имени Героя Советского Союза Е.А.Никонова"</w:t>
            </w:r>
          </w:p>
        </w:tc>
      </w:tr>
      <w:tr w:rsidR="00F73BD0" w:rsidRPr="00877C21" w14:paraId="3FA9F3A9" w14:textId="77777777" w:rsidTr="00F73BD0">
        <w:trPr>
          <w:trHeight w:val="300"/>
        </w:trPr>
        <w:tc>
          <w:tcPr>
            <w:tcW w:w="2830" w:type="dxa"/>
            <w:hideMark/>
          </w:tcPr>
          <w:p w14:paraId="14C1D9E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BD1CAA2" w14:textId="1267890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A57A6E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162 имени Ю.А.Гагарина"</w:t>
            </w:r>
          </w:p>
        </w:tc>
      </w:tr>
      <w:tr w:rsidR="00F73BD0" w:rsidRPr="00877C21" w14:paraId="7FDCB949" w14:textId="77777777" w:rsidTr="00F73BD0">
        <w:trPr>
          <w:trHeight w:val="300"/>
        </w:trPr>
        <w:tc>
          <w:tcPr>
            <w:tcW w:w="2830" w:type="dxa"/>
            <w:hideMark/>
          </w:tcPr>
          <w:p w14:paraId="75F55FC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16836C6" w14:textId="0A37130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60A2FE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89"</w:t>
            </w:r>
          </w:p>
        </w:tc>
      </w:tr>
      <w:tr w:rsidR="00F73BD0" w:rsidRPr="00877C21" w14:paraId="2AE67F1F" w14:textId="77777777" w:rsidTr="00F73BD0">
        <w:trPr>
          <w:trHeight w:val="600"/>
        </w:trPr>
        <w:tc>
          <w:tcPr>
            <w:tcW w:w="2830" w:type="dxa"/>
            <w:hideMark/>
          </w:tcPr>
          <w:p w14:paraId="51BD15D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DFB975F" w14:textId="34E22C4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7EAEF2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"Кадет" № 95 имени Героя Российской Федерации Золотухина Е.В."</w:t>
            </w:r>
          </w:p>
        </w:tc>
      </w:tr>
      <w:tr w:rsidR="00F73BD0" w:rsidRPr="00877C21" w14:paraId="3CB1E90A" w14:textId="77777777" w:rsidTr="00F73BD0">
        <w:trPr>
          <w:trHeight w:val="600"/>
        </w:trPr>
        <w:tc>
          <w:tcPr>
            <w:tcW w:w="2830" w:type="dxa"/>
            <w:hideMark/>
          </w:tcPr>
          <w:p w14:paraId="67A77FB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FDB2C7B" w14:textId="576B25C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646297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96 имени Павла Петровича Мочалова"</w:t>
            </w:r>
          </w:p>
        </w:tc>
      </w:tr>
      <w:tr w:rsidR="00F73BD0" w:rsidRPr="00877C21" w14:paraId="379B73D6" w14:textId="77777777" w:rsidTr="00F73BD0">
        <w:trPr>
          <w:trHeight w:val="300"/>
        </w:trPr>
        <w:tc>
          <w:tcPr>
            <w:tcW w:w="2830" w:type="dxa"/>
            <w:hideMark/>
          </w:tcPr>
          <w:p w14:paraId="1045F58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6EA2904" w14:textId="1EDA972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03475E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98"</w:t>
            </w:r>
          </w:p>
        </w:tc>
      </w:tr>
      <w:tr w:rsidR="00F73BD0" w:rsidRPr="00877C21" w14:paraId="026C027D" w14:textId="77777777" w:rsidTr="00F73BD0">
        <w:trPr>
          <w:trHeight w:val="300"/>
        </w:trPr>
        <w:tc>
          <w:tcPr>
            <w:tcW w:w="2830" w:type="dxa"/>
            <w:hideMark/>
          </w:tcPr>
          <w:p w14:paraId="61B7A19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CBE4D28" w14:textId="4E24E05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BA2DFA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99"</w:t>
            </w:r>
          </w:p>
        </w:tc>
      </w:tr>
      <w:tr w:rsidR="00F73BD0" w:rsidRPr="00877C21" w14:paraId="2A29955F" w14:textId="77777777" w:rsidTr="00F73BD0">
        <w:trPr>
          <w:trHeight w:val="1200"/>
        </w:trPr>
        <w:tc>
          <w:tcPr>
            <w:tcW w:w="2830" w:type="dxa"/>
            <w:hideMark/>
          </w:tcPr>
          <w:p w14:paraId="04A8149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F2A6130" w14:textId="66BA9BE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7DF3CB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101 с углубленным изучением отдельных предметов имени Героя Советского Союза Рябова Сергея Ивановича"</w:t>
            </w:r>
          </w:p>
        </w:tc>
      </w:tr>
      <w:tr w:rsidR="00F73BD0" w:rsidRPr="00877C21" w14:paraId="7E5AAA17" w14:textId="77777777" w:rsidTr="00F73BD0">
        <w:trPr>
          <w:trHeight w:val="300"/>
        </w:trPr>
        <w:tc>
          <w:tcPr>
            <w:tcW w:w="2830" w:type="dxa"/>
            <w:hideMark/>
          </w:tcPr>
          <w:p w14:paraId="1854234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ED9EC06" w14:textId="0FC43CB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94099D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106"</w:t>
            </w:r>
          </w:p>
        </w:tc>
      </w:tr>
      <w:tr w:rsidR="00F73BD0" w:rsidRPr="00877C21" w14:paraId="5F282DA3" w14:textId="77777777" w:rsidTr="00F73BD0">
        <w:trPr>
          <w:trHeight w:val="300"/>
        </w:trPr>
        <w:tc>
          <w:tcPr>
            <w:tcW w:w="2830" w:type="dxa"/>
            <w:hideMark/>
          </w:tcPr>
          <w:p w14:paraId="773C1E2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85DAA4A" w14:textId="75A3864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C5AB6E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112"</w:t>
            </w:r>
          </w:p>
        </w:tc>
      </w:tr>
      <w:tr w:rsidR="00F73BD0" w:rsidRPr="00877C21" w14:paraId="01AFE91D" w14:textId="77777777" w:rsidTr="00F73BD0">
        <w:trPr>
          <w:trHeight w:val="600"/>
        </w:trPr>
        <w:tc>
          <w:tcPr>
            <w:tcW w:w="2830" w:type="dxa"/>
            <w:hideMark/>
          </w:tcPr>
          <w:p w14:paraId="236B9F0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2BFCC91" w14:textId="301E13C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317C36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128 имени героя Советского Союза А.А. Тимофеевой-Егоровой"</w:t>
            </w:r>
          </w:p>
        </w:tc>
      </w:tr>
      <w:tr w:rsidR="00F73BD0" w:rsidRPr="00877C21" w14:paraId="2C607B4D" w14:textId="77777777" w:rsidTr="00F73BD0">
        <w:trPr>
          <w:trHeight w:val="300"/>
        </w:trPr>
        <w:tc>
          <w:tcPr>
            <w:tcW w:w="2830" w:type="dxa"/>
            <w:hideMark/>
          </w:tcPr>
          <w:p w14:paraId="548EB4D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Самарское управление</w:t>
            </w:r>
          </w:p>
        </w:tc>
        <w:tc>
          <w:tcPr>
            <w:tcW w:w="2567" w:type="dxa"/>
            <w:hideMark/>
          </w:tcPr>
          <w:p w14:paraId="01BC2B2C" w14:textId="72BF2A9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AD0EEA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147 имени П.М. Еськова"</w:t>
            </w:r>
          </w:p>
        </w:tc>
      </w:tr>
      <w:tr w:rsidR="00F73BD0" w:rsidRPr="00877C21" w14:paraId="0A0A7D43" w14:textId="77777777" w:rsidTr="00F73BD0">
        <w:trPr>
          <w:trHeight w:val="600"/>
        </w:trPr>
        <w:tc>
          <w:tcPr>
            <w:tcW w:w="2830" w:type="dxa"/>
            <w:hideMark/>
          </w:tcPr>
          <w:p w14:paraId="0C67026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6D4038E" w14:textId="330E410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E994C2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150 имени Героя Советского Союза В.И.Чудайкина"</w:t>
            </w:r>
          </w:p>
        </w:tc>
      </w:tr>
      <w:tr w:rsidR="00F73BD0" w:rsidRPr="00877C21" w14:paraId="32164A83" w14:textId="77777777" w:rsidTr="00F73BD0">
        <w:trPr>
          <w:trHeight w:val="300"/>
        </w:trPr>
        <w:tc>
          <w:tcPr>
            <w:tcW w:w="2830" w:type="dxa"/>
            <w:hideMark/>
          </w:tcPr>
          <w:p w14:paraId="4F741CC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480C2EE" w14:textId="22FFD61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AC2E69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157"</w:t>
            </w:r>
          </w:p>
        </w:tc>
      </w:tr>
      <w:tr w:rsidR="00F73BD0" w:rsidRPr="00877C21" w14:paraId="4DBD57DB" w14:textId="77777777" w:rsidTr="00F73BD0">
        <w:trPr>
          <w:trHeight w:val="300"/>
        </w:trPr>
        <w:tc>
          <w:tcPr>
            <w:tcW w:w="2830" w:type="dxa"/>
            <w:hideMark/>
          </w:tcPr>
          <w:p w14:paraId="1C355AE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5EC5B08" w14:textId="0641266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76D0DF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53"</w:t>
            </w:r>
          </w:p>
        </w:tc>
      </w:tr>
      <w:tr w:rsidR="00F73BD0" w:rsidRPr="00877C21" w14:paraId="7F10D21D" w14:textId="77777777" w:rsidTr="00F73BD0">
        <w:trPr>
          <w:trHeight w:val="300"/>
        </w:trPr>
        <w:tc>
          <w:tcPr>
            <w:tcW w:w="2830" w:type="dxa"/>
            <w:hideMark/>
          </w:tcPr>
          <w:p w14:paraId="73E03CF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C8F5905" w14:textId="146AECB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25702B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62 имени Е.Н.Бородина"</w:t>
            </w:r>
          </w:p>
        </w:tc>
      </w:tr>
      <w:tr w:rsidR="00F73BD0" w:rsidRPr="00877C21" w14:paraId="0B85FC9E" w14:textId="77777777" w:rsidTr="00F73BD0">
        <w:trPr>
          <w:trHeight w:val="600"/>
        </w:trPr>
        <w:tc>
          <w:tcPr>
            <w:tcW w:w="2830" w:type="dxa"/>
            <w:hideMark/>
          </w:tcPr>
          <w:p w14:paraId="4359B15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2F58543" w14:textId="0674E31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00644B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149 имени Героя Российской Федерации А.И.Баранова"</w:t>
            </w:r>
          </w:p>
        </w:tc>
      </w:tr>
      <w:tr w:rsidR="00F73BD0" w:rsidRPr="00877C21" w14:paraId="51BD3CD4" w14:textId="77777777" w:rsidTr="00F73BD0">
        <w:trPr>
          <w:trHeight w:val="600"/>
        </w:trPr>
        <w:tc>
          <w:tcPr>
            <w:tcW w:w="2830" w:type="dxa"/>
            <w:hideMark/>
          </w:tcPr>
          <w:p w14:paraId="2E38E35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7771D20" w14:textId="079EE85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FA5410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154 с углубленным изучением отдельных предметов"</w:t>
            </w:r>
          </w:p>
        </w:tc>
      </w:tr>
      <w:tr w:rsidR="00F73BD0" w:rsidRPr="00877C21" w14:paraId="165A2DF9" w14:textId="77777777" w:rsidTr="00F73BD0">
        <w:trPr>
          <w:trHeight w:val="300"/>
        </w:trPr>
        <w:tc>
          <w:tcPr>
            <w:tcW w:w="2830" w:type="dxa"/>
            <w:hideMark/>
          </w:tcPr>
          <w:p w14:paraId="63D3783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2B6CE36" w14:textId="53AACE5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A11C25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175"</w:t>
            </w:r>
          </w:p>
        </w:tc>
      </w:tr>
      <w:tr w:rsidR="00F73BD0" w:rsidRPr="00877C21" w14:paraId="00406318" w14:textId="77777777" w:rsidTr="00F73BD0">
        <w:trPr>
          <w:trHeight w:val="300"/>
        </w:trPr>
        <w:tc>
          <w:tcPr>
            <w:tcW w:w="2830" w:type="dxa"/>
            <w:hideMark/>
          </w:tcPr>
          <w:p w14:paraId="1CA2685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D88FAD7" w14:textId="2D53D40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B0BD6E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178"</w:t>
            </w:r>
          </w:p>
        </w:tc>
      </w:tr>
      <w:tr w:rsidR="00F73BD0" w:rsidRPr="00877C21" w14:paraId="1FE62192" w14:textId="77777777" w:rsidTr="00F73BD0">
        <w:trPr>
          <w:trHeight w:val="300"/>
        </w:trPr>
        <w:tc>
          <w:tcPr>
            <w:tcW w:w="2830" w:type="dxa"/>
            <w:hideMark/>
          </w:tcPr>
          <w:p w14:paraId="412636E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2153C0B" w14:textId="1AA641C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3AD717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"Гимназия № 3"</w:t>
            </w:r>
          </w:p>
        </w:tc>
      </w:tr>
      <w:tr w:rsidR="00F73BD0" w:rsidRPr="00877C21" w14:paraId="59185C86" w14:textId="77777777" w:rsidTr="00F73BD0">
        <w:trPr>
          <w:trHeight w:val="600"/>
        </w:trPr>
        <w:tc>
          <w:tcPr>
            <w:tcW w:w="2830" w:type="dxa"/>
            <w:hideMark/>
          </w:tcPr>
          <w:p w14:paraId="5AA29AE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B1C9676" w14:textId="5666F93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2C4F5D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13 имени Героя Советского Союза Санчирова Ф.В."</w:t>
            </w:r>
          </w:p>
        </w:tc>
      </w:tr>
      <w:tr w:rsidR="00F73BD0" w:rsidRPr="00877C21" w14:paraId="3F464521" w14:textId="77777777" w:rsidTr="00F73BD0">
        <w:trPr>
          <w:trHeight w:val="300"/>
        </w:trPr>
        <w:tc>
          <w:tcPr>
            <w:tcW w:w="2830" w:type="dxa"/>
            <w:hideMark/>
          </w:tcPr>
          <w:p w14:paraId="16A2609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E605E83" w14:textId="2DD00EF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216C9B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15 имени Н.А. Хардиной"</w:t>
            </w:r>
          </w:p>
        </w:tc>
      </w:tr>
      <w:tr w:rsidR="00F73BD0" w:rsidRPr="00877C21" w14:paraId="7D9A9F4E" w14:textId="77777777" w:rsidTr="00F73BD0">
        <w:trPr>
          <w:trHeight w:val="300"/>
        </w:trPr>
        <w:tc>
          <w:tcPr>
            <w:tcW w:w="2830" w:type="dxa"/>
            <w:hideMark/>
          </w:tcPr>
          <w:p w14:paraId="05D6EB4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10D60BC" w14:textId="747AA70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944C08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39"</w:t>
            </w:r>
          </w:p>
        </w:tc>
      </w:tr>
      <w:tr w:rsidR="00F73BD0" w:rsidRPr="00877C21" w14:paraId="1FAFEE44" w14:textId="77777777" w:rsidTr="00F73BD0">
        <w:trPr>
          <w:trHeight w:val="900"/>
        </w:trPr>
        <w:tc>
          <w:tcPr>
            <w:tcW w:w="2830" w:type="dxa"/>
            <w:hideMark/>
          </w:tcPr>
          <w:p w14:paraId="2FDE703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384CC93" w14:textId="431F53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8A8D2E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63 с углубленным изучением отдельных предметов имени Мельникова Н.И."</w:t>
            </w:r>
          </w:p>
        </w:tc>
      </w:tr>
      <w:tr w:rsidR="00F73BD0" w:rsidRPr="00877C21" w14:paraId="603A4543" w14:textId="77777777" w:rsidTr="00F73BD0">
        <w:trPr>
          <w:trHeight w:val="300"/>
        </w:trPr>
        <w:tc>
          <w:tcPr>
            <w:tcW w:w="2830" w:type="dxa"/>
            <w:hideMark/>
          </w:tcPr>
          <w:p w14:paraId="3B54745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1FF9B40" w14:textId="426D74F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5F3ACD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"Гимназия № 11"</w:t>
            </w:r>
          </w:p>
        </w:tc>
      </w:tr>
      <w:tr w:rsidR="00F73BD0" w:rsidRPr="00877C21" w14:paraId="090E8359" w14:textId="77777777" w:rsidTr="00F73BD0">
        <w:trPr>
          <w:trHeight w:val="300"/>
        </w:trPr>
        <w:tc>
          <w:tcPr>
            <w:tcW w:w="2830" w:type="dxa"/>
            <w:hideMark/>
          </w:tcPr>
          <w:p w14:paraId="36800C0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95A6FF0" w14:textId="63210C8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D852CA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"Самарская Вальдорфская школа"</w:t>
            </w:r>
          </w:p>
        </w:tc>
      </w:tr>
      <w:tr w:rsidR="00F73BD0" w:rsidRPr="00877C21" w14:paraId="31C581BA" w14:textId="77777777" w:rsidTr="00F73BD0">
        <w:trPr>
          <w:trHeight w:val="600"/>
        </w:trPr>
        <w:tc>
          <w:tcPr>
            <w:tcW w:w="2830" w:type="dxa"/>
            <w:hideMark/>
          </w:tcPr>
          <w:p w14:paraId="0CD192C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EF96F0E" w14:textId="3027561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22648D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6 с углубленным изучением отдельных предметов им. М.В. Ломоносова"</w:t>
            </w:r>
          </w:p>
        </w:tc>
      </w:tr>
      <w:tr w:rsidR="00F73BD0" w:rsidRPr="00877C21" w14:paraId="51CEFA44" w14:textId="77777777" w:rsidTr="00F73BD0">
        <w:trPr>
          <w:trHeight w:val="300"/>
        </w:trPr>
        <w:tc>
          <w:tcPr>
            <w:tcW w:w="2830" w:type="dxa"/>
            <w:hideMark/>
          </w:tcPr>
          <w:p w14:paraId="010E8EB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684F924" w14:textId="75A1A93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6568F9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141"</w:t>
            </w:r>
          </w:p>
        </w:tc>
      </w:tr>
      <w:tr w:rsidR="00F73BD0" w:rsidRPr="00877C21" w14:paraId="7DD5A354" w14:textId="77777777" w:rsidTr="00F73BD0">
        <w:trPr>
          <w:trHeight w:val="300"/>
        </w:trPr>
        <w:tc>
          <w:tcPr>
            <w:tcW w:w="2830" w:type="dxa"/>
            <w:hideMark/>
          </w:tcPr>
          <w:p w14:paraId="0C63EE9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0C552FF" w14:textId="7DDBFD8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D0E04A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139"</w:t>
            </w:r>
          </w:p>
        </w:tc>
      </w:tr>
      <w:tr w:rsidR="00F73BD0" w:rsidRPr="00877C21" w14:paraId="4B4076CC" w14:textId="77777777" w:rsidTr="00F73BD0">
        <w:trPr>
          <w:trHeight w:val="600"/>
        </w:trPr>
        <w:tc>
          <w:tcPr>
            <w:tcW w:w="2830" w:type="dxa"/>
            <w:hideMark/>
          </w:tcPr>
          <w:p w14:paraId="07E7C8D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2110612" w14:textId="46ABC1E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222C73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65 с углубленным изучением отдельных предметов"</w:t>
            </w:r>
          </w:p>
        </w:tc>
      </w:tr>
      <w:tr w:rsidR="00F73BD0" w:rsidRPr="00877C21" w14:paraId="439E84CF" w14:textId="77777777" w:rsidTr="00F73BD0">
        <w:trPr>
          <w:trHeight w:val="600"/>
        </w:trPr>
        <w:tc>
          <w:tcPr>
            <w:tcW w:w="2830" w:type="dxa"/>
            <w:hideMark/>
          </w:tcPr>
          <w:p w14:paraId="031A3B5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0633A2C" w14:textId="5E8F853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9BB5AF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78 имени Героя Советского Союза П.Ф.Ананьева"</w:t>
            </w:r>
          </w:p>
        </w:tc>
      </w:tr>
      <w:tr w:rsidR="00F73BD0" w:rsidRPr="00877C21" w14:paraId="625BC99D" w14:textId="77777777" w:rsidTr="00F73BD0">
        <w:trPr>
          <w:trHeight w:val="300"/>
        </w:trPr>
        <w:tc>
          <w:tcPr>
            <w:tcW w:w="2830" w:type="dxa"/>
            <w:hideMark/>
          </w:tcPr>
          <w:p w14:paraId="3359DE6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9B6E4A6" w14:textId="690A72D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86E811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83"</w:t>
            </w:r>
          </w:p>
        </w:tc>
      </w:tr>
      <w:tr w:rsidR="00F73BD0" w:rsidRPr="00877C21" w14:paraId="78C2FF47" w14:textId="77777777" w:rsidTr="00F73BD0">
        <w:trPr>
          <w:trHeight w:val="300"/>
        </w:trPr>
        <w:tc>
          <w:tcPr>
            <w:tcW w:w="2830" w:type="dxa"/>
            <w:hideMark/>
          </w:tcPr>
          <w:p w14:paraId="76527FF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603670A" w14:textId="1C0372B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B94DBD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85"</w:t>
            </w:r>
          </w:p>
        </w:tc>
      </w:tr>
      <w:tr w:rsidR="00F73BD0" w:rsidRPr="00877C21" w14:paraId="548789AB" w14:textId="77777777" w:rsidTr="00F73BD0">
        <w:trPr>
          <w:trHeight w:val="300"/>
        </w:trPr>
        <w:tc>
          <w:tcPr>
            <w:tcW w:w="2830" w:type="dxa"/>
            <w:hideMark/>
          </w:tcPr>
          <w:p w14:paraId="6BC832C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A50594C" w14:textId="14CD5A6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77EBF8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93"</w:t>
            </w:r>
          </w:p>
        </w:tc>
      </w:tr>
      <w:tr w:rsidR="00F73BD0" w:rsidRPr="00877C21" w14:paraId="78A67AB7" w14:textId="77777777" w:rsidTr="00F73BD0">
        <w:trPr>
          <w:trHeight w:val="600"/>
        </w:trPr>
        <w:tc>
          <w:tcPr>
            <w:tcW w:w="2830" w:type="dxa"/>
            <w:hideMark/>
          </w:tcPr>
          <w:p w14:paraId="6EB9524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696D3AC" w14:textId="66B48E6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34351D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100 имени Героя Советского Союза И.Н. Конева"</w:t>
            </w:r>
          </w:p>
        </w:tc>
      </w:tr>
      <w:tr w:rsidR="00F73BD0" w:rsidRPr="00877C21" w14:paraId="153B920C" w14:textId="77777777" w:rsidTr="00F73BD0">
        <w:trPr>
          <w:trHeight w:val="600"/>
        </w:trPr>
        <w:tc>
          <w:tcPr>
            <w:tcW w:w="2830" w:type="dxa"/>
            <w:hideMark/>
          </w:tcPr>
          <w:p w14:paraId="25BEBCE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161146D" w14:textId="231BD52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45969C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102 с углубленным изучением отдельных предметов"</w:t>
            </w:r>
          </w:p>
        </w:tc>
      </w:tr>
      <w:tr w:rsidR="00F73BD0" w:rsidRPr="00877C21" w14:paraId="1F8A5CC3" w14:textId="77777777" w:rsidTr="00F73BD0">
        <w:trPr>
          <w:trHeight w:val="300"/>
        </w:trPr>
        <w:tc>
          <w:tcPr>
            <w:tcW w:w="2830" w:type="dxa"/>
            <w:hideMark/>
          </w:tcPr>
          <w:p w14:paraId="295E83E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9F792A2" w14:textId="38D050E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9C1168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108"</w:t>
            </w:r>
          </w:p>
        </w:tc>
      </w:tr>
      <w:tr w:rsidR="00F73BD0" w:rsidRPr="00877C21" w14:paraId="72642908" w14:textId="77777777" w:rsidTr="00F73BD0">
        <w:trPr>
          <w:trHeight w:val="300"/>
        </w:trPr>
        <w:tc>
          <w:tcPr>
            <w:tcW w:w="2830" w:type="dxa"/>
            <w:hideMark/>
          </w:tcPr>
          <w:p w14:paraId="1A157A4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5001283" w14:textId="3E9CF3F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ED311F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109"</w:t>
            </w:r>
          </w:p>
        </w:tc>
      </w:tr>
      <w:tr w:rsidR="00F73BD0" w:rsidRPr="00877C21" w14:paraId="082E6938" w14:textId="77777777" w:rsidTr="00F73BD0">
        <w:trPr>
          <w:trHeight w:val="600"/>
        </w:trPr>
        <w:tc>
          <w:tcPr>
            <w:tcW w:w="2830" w:type="dxa"/>
            <w:hideMark/>
          </w:tcPr>
          <w:p w14:paraId="078719F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4FC989C" w14:textId="38D804E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9777E2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120 с углубленным изучением отдельных предметов"</w:t>
            </w:r>
          </w:p>
        </w:tc>
      </w:tr>
      <w:tr w:rsidR="00F73BD0" w:rsidRPr="00877C21" w14:paraId="07008EA8" w14:textId="77777777" w:rsidTr="00F73BD0">
        <w:trPr>
          <w:trHeight w:val="600"/>
        </w:trPr>
        <w:tc>
          <w:tcPr>
            <w:tcW w:w="2830" w:type="dxa"/>
            <w:hideMark/>
          </w:tcPr>
          <w:p w14:paraId="778749C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Самарское управление</w:t>
            </w:r>
          </w:p>
        </w:tc>
        <w:tc>
          <w:tcPr>
            <w:tcW w:w="2567" w:type="dxa"/>
            <w:hideMark/>
          </w:tcPr>
          <w:p w14:paraId="1C265F97" w14:textId="1CAA654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72DE6E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124 с углубленным изучением отдельных предметов"</w:t>
            </w:r>
          </w:p>
        </w:tc>
      </w:tr>
      <w:tr w:rsidR="00F73BD0" w:rsidRPr="00877C21" w14:paraId="70CB174F" w14:textId="77777777" w:rsidTr="00F73BD0">
        <w:trPr>
          <w:trHeight w:val="300"/>
        </w:trPr>
        <w:tc>
          <w:tcPr>
            <w:tcW w:w="2830" w:type="dxa"/>
            <w:hideMark/>
          </w:tcPr>
          <w:p w14:paraId="3B6D68D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F5D026F" w14:textId="2BD4B0D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E334AD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138"</w:t>
            </w:r>
          </w:p>
        </w:tc>
      </w:tr>
      <w:tr w:rsidR="00F73BD0" w:rsidRPr="00877C21" w14:paraId="1A85BF38" w14:textId="77777777" w:rsidTr="00F73BD0">
        <w:trPr>
          <w:trHeight w:val="600"/>
        </w:trPr>
        <w:tc>
          <w:tcPr>
            <w:tcW w:w="2830" w:type="dxa"/>
            <w:hideMark/>
          </w:tcPr>
          <w:p w14:paraId="3A4A1F8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8A8FC6D" w14:textId="06FFB04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5E8AEC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 имени Героя Советского Союза Ф.М. Сафонова"</w:t>
            </w:r>
          </w:p>
        </w:tc>
      </w:tr>
      <w:tr w:rsidR="00F73BD0" w:rsidRPr="00877C21" w14:paraId="1A159082" w14:textId="77777777" w:rsidTr="00F73BD0">
        <w:trPr>
          <w:trHeight w:val="600"/>
        </w:trPr>
        <w:tc>
          <w:tcPr>
            <w:tcW w:w="2830" w:type="dxa"/>
            <w:hideMark/>
          </w:tcPr>
          <w:p w14:paraId="1805804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6177286" w14:textId="2CDA0E9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C9137C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с углубленным изучением отдельных предметов "Дневной пансион-84"</w:t>
            </w:r>
          </w:p>
        </w:tc>
      </w:tr>
      <w:tr w:rsidR="00F73BD0" w:rsidRPr="00877C21" w14:paraId="790EAE38" w14:textId="77777777" w:rsidTr="00F73BD0">
        <w:trPr>
          <w:trHeight w:val="600"/>
        </w:trPr>
        <w:tc>
          <w:tcPr>
            <w:tcW w:w="2830" w:type="dxa"/>
            <w:hideMark/>
          </w:tcPr>
          <w:p w14:paraId="48557C2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288D576" w14:textId="0DF7C4E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671DBE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 "Самарский региональный центр для одаренных детей"</w:t>
            </w:r>
          </w:p>
        </w:tc>
      </w:tr>
      <w:tr w:rsidR="00F73BD0" w:rsidRPr="00877C21" w14:paraId="4F3E90AD" w14:textId="77777777" w:rsidTr="00F73BD0">
        <w:trPr>
          <w:trHeight w:val="300"/>
        </w:trPr>
        <w:tc>
          <w:tcPr>
            <w:tcW w:w="2830" w:type="dxa"/>
            <w:hideMark/>
          </w:tcPr>
          <w:p w14:paraId="433E911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2518EE7" w14:textId="1A0650A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DE4027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137 имени М.П.Агибалова"</w:t>
            </w:r>
          </w:p>
        </w:tc>
      </w:tr>
      <w:tr w:rsidR="00F73BD0" w:rsidRPr="00877C21" w14:paraId="6B21B2BB" w14:textId="77777777" w:rsidTr="00F73BD0">
        <w:trPr>
          <w:trHeight w:val="300"/>
        </w:trPr>
        <w:tc>
          <w:tcPr>
            <w:tcW w:w="2830" w:type="dxa"/>
            <w:hideMark/>
          </w:tcPr>
          <w:p w14:paraId="2E411EB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343C1C6" w14:textId="3F94689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96D8F5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167"</w:t>
            </w:r>
          </w:p>
        </w:tc>
      </w:tr>
      <w:tr w:rsidR="00F73BD0" w:rsidRPr="00877C21" w14:paraId="7F617465" w14:textId="77777777" w:rsidTr="00F73BD0">
        <w:trPr>
          <w:trHeight w:val="300"/>
        </w:trPr>
        <w:tc>
          <w:tcPr>
            <w:tcW w:w="2830" w:type="dxa"/>
            <w:hideMark/>
          </w:tcPr>
          <w:p w14:paraId="06D2A8D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AA52D14" w14:textId="279243B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DBF4FB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174 имени И.П.Зорина"</w:t>
            </w:r>
          </w:p>
        </w:tc>
      </w:tr>
      <w:tr w:rsidR="00F73BD0" w:rsidRPr="00877C21" w14:paraId="1F4C680C" w14:textId="77777777" w:rsidTr="00F73BD0">
        <w:trPr>
          <w:trHeight w:val="300"/>
        </w:trPr>
        <w:tc>
          <w:tcPr>
            <w:tcW w:w="2830" w:type="dxa"/>
            <w:hideMark/>
          </w:tcPr>
          <w:p w14:paraId="58BB35E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10F0E39" w14:textId="6997C8D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9A1627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"Гимназия "Перспектива"</w:t>
            </w:r>
          </w:p>
        </w:tc>
      </w:tr>
      <w:tr w:rsidR="00F73BD0" w:rsidRPr="00877C21" w14:paraId="7CC753A5" w14:textId="77777777" w:rsidTr="00F73BD0">
        <w:trPr>
          <w:trHeight w:val="300"/>
        </w:trPr>
        <w:tc>
          <w:tcPr>
            <w:tcW w:w="2830" w:type="dxa"/>
            <w:hideMark/>
          </w:tcPr>
          <w:p w14:paraId="514059E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CC56F3F" w14:textId="6969181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D49A18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"Гимназия № 4"</w:t>
            </w:r>
          </w:p>
        </w:tc>
      </w:tr>
      <w:tr w:rsidR="00F73BD0" w:rsidRPr="00877C21" w14:paraId="3522E66E" w14:textId="77777777" w:rsidTr="00F73BD0">
        <w:trPr>
          <w:trHeight w:val="300"/>
        </w:trPr>
        <w:tc>
          <w:tcPr>
            <w:tcW w:w="2830" w:type="dxa"/>
            <w:hideMark/>
          </w:tcPr>
          <w:p w14:paraId="05E0CE5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C589A94" w14:textId="445204E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E2ED15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"Лицей "Престиж"</w:t>
            </w:r>
          </w:p>
        </w:tc>
      </w:tr>
      <w:tr w:rsidR="00F73BD0" w:rsidRPr="00877C21" w14:paraId="21FE84BF" w14:textId="77777777" w:rsidTr="00F73BD0">
        <w:trPr>
          <w:trHeight w:val="300"/>
        </w:trPr>
        <w:tc>
          <w:tcPr>
            <w:tcW w:w="2830" w:type="dxa"/>
            <w:hideMark/>
          </w:tcPr>
          <w:p w14:paraId="16EED74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3C5F6BD" w14:textId="1BF0DD1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C97AE1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"Лицей "Созвездие" № 131"</w:t>
            </w:r>
          </w:p>
        </w:tc>
      </w:tr>
      <w:tr w:rsidR="00F73BD0" w:rsidRPr="00877C21" w14:paraId="381B5211" w14:textId="77777777" w:rsidTr="00F73BD0">
        <w:trPr>
          <w:trHeight w:val="600"/>
        </w:trPr>
        <w:tc>
          <w:tcPr>
            <w:tcW w:w="2830" w:type="dxa"/>
            <w:hideMark/>
          </w:tcPr>
          <w:p w14:paraId="3C37457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F6FC06A" w14:textId="71466C5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D357D7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"Яктылык" с углубленным изучением отдельных предметов"</w:t>
            </w:r>
          </w:p>
        </w:tc>
      </w:tr>
      <w:tr w:rsidR="00F73BD0" w:rsidRPr="00877C21" w14:paraId="1DF9AB33" w14:textId="77777777" w:rsidTr="00F73BD0">
        <w:trPr>
          <w:trHeight w:val="300"/>
        </w:trPr>
        <w:tc>
          <w:tcPr>
            <w:tcW w:w="2830" w:type="dxa"/>
            <w:hideMark/>
          </w:tcPr>
          <w:p w14:paraId="0B28183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C34C441" w14:textId="688D069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F59AAC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22"</w:t>
            </w:r>
          </w:p>
        </w:tc>
      </w:tr>
      <w:tr w:rsidR="00F73BD0" w:rsidRPr="00877C21" w14:paraId="13948C44" w14:textId="77777777" w:rsidTr="00F73BD0">
        <w:trPr>
          <w:trHeight w:val="600"/>
        </w:trPr>
        <w:tc>
          <w:tcPr>
            <w:tcW w:w="2830" w:type="dxa"/>
            <w:hideMark/>
          </w:tcPr>
          <w:p w14:paraId="0E2996A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C843C75" w14:textId="49B2D26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810478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28 имени Героя Советского Союза Д.М.Карбышева"</w:t>
            </w:r>
          </w:p>
        </w:tc>
      </w:tr>
      <w:tr w:rsidR="00F73BD0" w:rsidRPr="00877C21" w14:paraId="3B082468" w14:textId="77777777" w:rsidTr="00F73BD0">
        <w:trPr>
          <w:trHeight w:val="300"/>
        </w:trPr>
        <w:tc>
          <w:tcPr>
            <w:tcW w:w="2830" w:type="dxa"/>
            <w:hideMark/>
          </w:tcPr>
          <w:p w14:paraId="44D5C31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7AA9157" w14:textId="22D5AC4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59688B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35"</w:t>
            </w:r>
          </w:p>
        </w:tc>
      </w:tr>
      <w:tr w:rsidR="00F73BD0" w:rsidRPr="00877C21" w14:paraId="5A2A7B2E" w14:textId="77777777" w:rsidTr="00F73BD0">
        <w:trPr>
          <w:trHeight w:val="300"/>
        </w:trPr>
        <w:tc>
          <w:tcPr>
            <w:tcW w:w="2830" w:type="dxa"/>
            <w:hideMark/>
          </w:tcPr>
          <w:p w14:paraId="426985A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538D8F1" w14:textId="6E7A040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0E772C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66"</w:t>
            </w:r>
          </w:p>
        </w:tc>
      </w:tr>
      <w:tr w:rsidR="00F73BD0" w:rsidRPr="00877C21" w14:paraId="0D5D4760" w14:textId="77777777" w:rsidTr="00F73BD0">
        <w:trPr>
          <w:trHeight w:val="300"/>
        </w:trPr>
        <w:tc>
          <w:tcPr>
            <w:tcW w:w="2830" w:type="dxa"/>
            <w:hideMark/>
          </w:tcPr>
          <w:p w14:paraId="2AC4737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D8EA1AD" w14:textId="5764C7C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3DD56F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134"</w:t>
            </w:r>
          </w:p>
        </w:tc>
      </w:tr>
      <w:tr w:rsidR="00F73BD0" w:rsidRPr="00877C21" w14:paraId="027E5A1B" w14:textId="77777777" w:rsidTr="00F73BD0">
        <w:trPr>
          <w:trHeight w:val="300"/>
        </w:trPr>
        <w:tc>
          <w:tcPr>
            <w:tcW w:w="2830" w:type="dxa"/>
            <w:hideMark/>
          </w:tcPr>
          <w:p w14:paraId="4E87F00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0107205" w14:textId="23B9A21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1F3011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121"</w:t>
            </w:r>
          </w:p>
        </w:tc>
      </w:tr>
      <w:tr w:rsidR="00F73BD0" w:rsidRPr="00877C21" w14:paraId="4C134D03" w14:textId="77777777" w:rsidTr="00F73BD0">
        <w:trPr>
          <w:trHeight w:val="300"/>
        </w:trPr>
        <w:tc>
          <w:tcPr>
            <w:tcW w:w="2830" w:type="dxa"/>
            <w:hideMark/>
          </w:tcPr>
          <w:p w14:paraId="4453637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E1CE6FD" w14:textId="6B2AE34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5D65F5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"Самарский казачий кадетский корпус"</w:t>
            </w:r>
          </w:p>
        </w:tc>
      </w:tr>
      <w:tr w:rsidR="00F73BD0" w:rsidRPr="00877C21" w14:paraId="699BF1D1" w14:textId="77777777" w:rsidTr="00F73BD0">
        <w:trPr>
          <w:trHeight w:val="600"/>
        </w:trPr>
        <w:tc>
          <w:tcPr>
            <w:tcW w:w="2830" w:type="dxa"/>
            <w:hideMark/>
          </w:tcPr>
          <w:p w14:paraId="1B7E5AD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96F890D" w14:textId="7F4F95C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6E9923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ВО СО Самарская государственная областная академия (Наяновой)</w:t>
            </w:r>
          </w:p>
        </w:tc>
      </w:tr>
      <w:tr w:rsidR="00F73BD0" w:rsidRPr="00877C21" w14:paraId="75F5D179" w14:textId="77777777" w:rsidTr="00F73BD0">
        <w:trPr>
          <w:trHeight w:val="300"/>
        </w:trPr>
        <w:tc>
          <w:tcPr>
            <w:tcW w:w="2830" w:type="dxa"/>
            <w:hideMark/>
          </w:tcPr>
          <w:p w14:paraId="1E98DFF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9D4653C" w14:textId="2781EBC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43CA79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"Лицей "Классический"</w:t>
            </w:r>
          </w:p>
        </w:tc>
      </w:tr>
      <w:tr w:rsidR="00F73BD0" w:rsidRPr="00877C21" w14:paraId="7911CBEA" w14:textId="77777777" w:rsidTr="00F73BD0">
        <w:trPr>
          <w:trHeight w:val="300"/>
        </w:trPr>
        <w:tc>
          <w:tcPr>
            <w:tcW w:w="2830" w:type="dxa"/>
            <w:hideMark/>
          </w:tcPr>
          <w:p w14:paraId="727200B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A91A2AE" w14:textId="31D22D0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01AA3F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18"</w:t>
            </w:r>
          </w:p>
        </w:tc>
      </w:tr>
      <w:tr w:rsidR="00F73BD0" w:rsidRPr="00877C21" w14:paraId="2B7DE1B8" w14:textId="77777777" w:rsidTr="00F73BD0">
        <w:trPr>
          <w:trHeight w:val="300"/>
        </w:trPr>
        <w:tc>
          <w:tcPr>
            <w:tcW w:w="2830" w:type="dxa"/>
            <w:hideMark/>
          </w:tcPr>
          <w:p w14:paraId="3AC8DA4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669A809" w14:textId="3E5014E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E60327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37"</w:t>
            </w:r>
          </w:p>
        </w:tc>
      </w:tr>
      <w:tr w:rsidR="00F73BD0" w:rsidRPr="00877C21" w14:paraId="2AF32FB0" w14:textId="77777777" w:rsidTr="00F73BD0">
        <w:trPr>
          <w:trHeight w:val="900"/>
        </w:trPr>
        <w:tc>
          <w:tcPr>
            <w:tcW w:w="2830" w:type="dxa"/>
            <w:hideMark/>
          </w:tcPr>
          <w:p w14:paraId="1749106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9083BD4" w14:textId="07F388B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BEC151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40 имени дважды Героя Советского Союза маршала А.М.Василевского"</w:t>
            </w:r>
          </w:p>
        </w:tc>
      </w:tr>
      <w:tr w:rsidR="00F73BD0" w:rsidRPr="00877C21" w14:paraId="68F746E0" w14:textId="77777777" w:rsidTr="00F73BD0">
        <w:trPr>
          <w:trHeight w:val="600"/>
        </w:trPr>
        <w:tc>
          <w:tcPr>
            <w:tcW w:w="2830" w:type="dxa"/>
            <w:hideMark/>
          </w:tcPr>
          <w:p w14:paraId="4E793C4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C0ADC6B" w14:textId="72524D4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7B6C02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42 с углубленным изучением отдельных предметов"</w:t>
            </w:r>
          </w:p>
        </w:tc>
      </w:tr>
      <w:tr w:rsidR="00F73BD0" w:rsidRPr="00877C21" w14:paraId="79A20763" w14:textId="77777777" w:rsidTr="00F73BD0">
        <w:trPr>
          <w:trHeight w:val="300"/>
        </w:trPr>
        <w:tc>
          <w:tcPr>
            <w:tcW w:w="2830" w:type="dxa"/>
            <w:hideMark/>
          </w:tcPr>
          <w:p w14:paraId="7166F8F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66AADD2" w14:textId="56EF57C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59B15D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59"</w:t>
            </w:r>
          </w:p>
        </w:tc>
      </w:tr>
      <w:tr w:rsidR="00F73BD0" w:rsidRPr="00877C21" w14:paraId="1FF14F05" w14:textId="77777777" w:rsidTr="00F73BD0">
        <w:trPr>
          <w:trHeight w:val="600"/>
        </w:trPr>
        <w:tc>
          <w:tcPr>
            <w:tcW w:w="2830" w:type="dxa"/>
            <w:hideMark/>
          </w:tcPr>
          <w:p w14:paraId="58024DD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B70E1BB" w14:textId="0EF831D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490BEB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64 имени Героя Российской Федерации В.В.Талабаева"</w:t>
            </w:r>
          </w:p>
        </w:tc>
      </w:tr>
      <w:tr w:rsidR="00F73BD0" w:rsidRPr="00877C21" w14:paraId="1BE6E4EE" w14:textId="77777777" w:rsidTr="00F73BD0">
        <w:trPr>
          <w:trHeight w:val="300"/>
        </w:trPr>
        <w:tc>
          <w:tcPr>
            <w:tcW w:w="2830" w:type="dxa"/>
            <w:hideMark/>
          </w:tcPr>
          <w:p w14:paraId="077132C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CB6E753" w14:textId="12F13C6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FD5108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76"</w:t>
            </w:r>
          </w:p>
        </w:tc>
      </w:tr>
      <w:tr w:rsidR="00F73BD0" w:rsidRPr="00877C21" w14:paraId="00C344B8" w14:textId="77777777" w:rsidTr="00F73BD0">
        <w:trPr>
          <w:trHeight w:val="600"/>
        </w:trPr>
        <w:tc>
          <w:tcPr>
            <w:tcW w:w="2830" w:type="dxa"/>
            <w:hideMark/>
          </w:tcPr>
          <w:p w14:paraId="03E93D8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Самарское управление</w:t>
            </w:r>
          </w:p>
        </w:tc>
        <w:tc>
          <w:tcPr>
            <w:tcW w:w="2567" w:type="dxa"/>
            <w:hideMark/>
          </w:tcPr>
          <w:p w14:paraId="25EB21D1" w14:textId="651AE8C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87D0F5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94 имени полного кавалера ордена Славы Щеканова Н.Ф."</w:t>
            </w:r>
          </w:p>
        </w:tc>
      </w:tr>
      <w:tr w:rsidR="00F73BD0" w:rsidRPr="00877C21" w14:paraId="7EAFD575" w14:textId="77777777" w:rsidTr="00F73BD0">
        <w:trPr>
          <w:trHeight w:val="600"/>
        </w:trPr>
        <w:tc>
          <w:tcPr>
            <w:tcW w:w="2830" w:type="dxa"/>
            <w:hideMark/>
          </w:tcPr>
          <w:p w14:paraId="5E3009D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3F5F2B0" w14:textId="5757BB9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D6C4C1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116 имени Героя Советского Союза И.В.Панфилова"</w:t>
            </w:r>
          </w:p>
        </w:tc>
      </w:tr>
      <w:tr w:rsidR="00F73BD0" w:rsidRPr="00877C21" w14:paraId="2A8AAB45" w14:textId="77777777" w:rsidTr="00F73BD0">
        <w:trPr>
          <w:trHeight w:val="600"/>
        </w:trPr>
        <w:tc>
          <w:tcPr>
            <w:tcW w:w="2830" w:type="dxa"/>
            <w:hideMark/>
          </w:tcPr>
          <w:p w14:paraId="3A9CF82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2E95D78" w14:textId="1241121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DB381E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67 с углубленным изучением отдельных предметов"</w:t>
            </w:r>
          </w:p>
        </w:tc>
      </w:tr>
      <w:tr w:rsidR="00F73BD0" w:rsidRPr="00877C21" w14:paraId="033F926B" w14:textId="77777777" w:rsidTr="00F73BD0">
        <w:trPr>
          <w:trHeight w:val="600"/>
        </w:trPr>
        <w:tc>
          <w:tcPr>
            <w:tcW w:w="2830" w:type="dxa"/>
            <w:hideMark/>
          </w:tcPr>
          <w:p w14:paraId="24D94CA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F5FAE84" w14:textId="30C1909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4B6C8B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69 имени Героя Советского Союза А.С.Бойцова"</w:t>
            </w:r>
          </w:p>
        </w:tc>
      </w:tr>
      <w:tr w:rsidR="00F73BD0" w:rsidRPr="00877C21" w14:paraId="733CC00A" w14:textId="77777777" w:rsidTr="00F73BD0">
        <w:trPr>
          <w:trHeight w:val="300"/>
        </w:trPr>
        <w:tc>
          <w:tcPr>
            <w:tcW w:w="2830" w:type="dxa"/>
            <w:hideMark/>
          </w:tcPr>
          <w:p w14:paraId="38E0B63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FBC11D0" w14:textId="5D875CC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D04264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"Гимназия № 1"</w:t>
            </w:r>
          </w:p>
        </w:tc>
      </w:tr>
      <w:tr w:rsidR="00F73BD0" w:rsidRPr="00877C21" w14:paraId="05D73548" w14:textId="77777777" w:rsidTr="00F73BD0">
        <w:trPr>
          <w:trHeight w:val="600"/>
        </w:trPr>
        <w:tc>
          <w:tcPr>
            <w:tcW w:w="2830" w:type="dxa"/>
            <w:hideMark/>
          </w:tcPr>
          <w:p w14:paraId="7CA0287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73CEED7" w14:textId="486068D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7A37BF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"Гимназия № 133 имени Героя Социалистического Труда М.Б.Оводенко"</w:t>
            </w:r>
          </w:p>
        </w:tc>
      </w:tr>
      <w:tr w:rsidR="00F73BD0" w:rsidRPr="00877C21" w14:paraId="0028B718" w14:textId="77777777" w:rsidTr="00F73BD0">
        <w:trPr>
          <w:trHeight w:val="300"/>
        </w:trPr>
        <w:tc>
          <w:tcPr>
            <w:tcW w:w="2830" w:type="dxa"/>
            <w:hideMark/>
          </w:tcPr>
          <w:p w14:paraId="2C23C56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357D2E2" w14:textId="400C331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B420E3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"Лицей авиационного профиля № 135"</w:t>
            </w:r>
          </w:p>
        </w:tc>
      </w:tr>
      <w:tr w:rsidR="00F73BD0" w:rsidRPr="00877C21" w14:paraId="2FFE5850" w14:textId="77777777" w:rsidTr="00F73BD0">
        <w:trPr>
          <w:trHeight w:val="300"/>
        </w:trPr>
        <w:tc>
          <w:tcPr>
            <w:tcW w:w="2830" w:type="dxa"/>
            <w:hideMark/>
          </w:tcPr>
          <w:p w14:paraId="3504B60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0C85875" w14:textId="0EC87DD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0F6328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"Вечерняя школа № 8"</w:t>
            </w:r>
          </w:p>
        </w:tc>
      </w:tr>
      <w:tr w:rsidR="00F73BD0" w:rsidRPr="00877C21" w14:paraId="72C5C15A" w14:textId="77777777" w:rsidTr="00F73BD0">
        <w:trPr>
          <w:trHeight w:val="600"/>
        </w:trPr>
        <w:tc>
          <w:tcPr>
            <w:tcW w:w="2830" w:type="dxa"/>
            <w:hideMark/>
          </w:tcPr>
          <w:p w14:paraId="4B8ED01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0D24385" w14:textId="2CA1A45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D75297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32 с углубленным изучением отдельных предметов"</w:t>
            </w:r>
          </w:p>
        </w:tc>
      </w:tr>
      <w:tr w:rsidR="00F73BD0" w:rsidRPr="00877C21" w14:paraId="3041A82B" w14:textId="77777777" w:rsidTr="00F73BD0">
        <w:trPr>
          <w:trHeight w:val="900"/>
        </w:trPr>
        <w:tc>
          <w:tcPr>
            <w:tcW w:w="2830" w:type="dxa"/>
            <w:hideMark/>
          </w:tcPr>
          <w:p w14:paraId="2797A03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EE9536F" w14:textId="76634F5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832CF2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34 с углубленным изучением отдельных предметов имени Е.А.Зубчанинова"</w:t>
            </w:r>
          </w:p>
        </w:tc>
      </w:tr>
      <w:tr w:rsidR="00F73BD0" w:rsidRPr="00877C21" w14:paraId="5458F3B5" w14:textId="77777777" w:rsidTr="00F73BD0">
        <w:trPr>
          <w:trHeight w:val="600"/>
        </w:trPr>
        <w:tc>
          <w:tcPr>
            <w:tcW w:w="2830" w:type="dxa"/>
            <w:hideMark/>
          </w:tcPr>
          <w:p w14:paraId="61DD386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EC9F639" w14:textId="6D336F2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4F7DFF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38 имени гвардии полковника Косырева М.И."</w:t>
            </w:r>
          </w:p>
        </w:tc>
      </w:tr>
      <w:tr w:rsidR="00F73BD0" w:rsidRPr="00877C21" w14:paraId="75C176B7" w14:textId="77777777" w:rsidTr="00F73BD0">
        <w:trPr>
          <w:trHeight w:val="900"/>
        </w:trPr>
        <w:tc>
          <w:tcPr>
            <w:tcW w:w="2830" w:type="dxa"/>
            <w:hideMark/>
          </w:tcPr>
          <w:p w14:paraId="738A37D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88C8806" w14:textId="707C50F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24B171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47 с углубленным изучением отдельных предметов имени Героя Советского Союза Ваничкина И.Д."</w:t>
            </w:r>
          </w:p>
        </w:tc>
      </w:tr>
      <w:tr w:rsidR="00F73BD0" w:rsidRPr="00877C21" w14:paraId="0AB906AC" w14:textId="77777777" w:rsidTr="00F73BD0">
        <w:trPr>
          <w:trHeight w:val="600"/>
        </w:trPr>
        <w:tc>
          <w:tcPr>
            <w:tcW w:w="2830" w:type="dxa"/>
            <w:hideMark/>
          </w:tcPr>
          <w:p w14:paraId="19F42E8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7A91DF3" w14:textId="1AE9AD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DEEBC4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50 с углубленным изучением отдельных предметов"</w:t>
            </w:r>
          </w:p>
        </w:tc>
      </w:tr>
      <w:tr w:rsidR="00F73BD0" w:rsidRPr="00877C21" w14:paraId="7897F3B2" w14:textId="77777777" w:rsidTr="00F73BD0">
        <w:trPr>
          <w:trHeight w:val="300"/>
        </w:trPr>
        <w:tc>
          <w:tcPr>
            <w:tcW w:w="2830" w:type="dxa"/>
            <w:hideMark/>
          </w:tcPr>
          <w:p w14:paraId="7741AE0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DBE2F91" w14:textId="3792A39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4338C3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72"</w:t>
            </w:r>
          </w:p>
        </w:tc>
      </w:tr>
      <w:tr w:rsidR="00F73BD0" w:rsidRPr="00877C21" w14:paraId="4365C26E" w14:textId="77777777" w:rsidTr="00F73BD0">
        <w:trPr>
          <w:trHeight w:val="300"/>
        </w:trPr>
        <w:tc>
          <w:tcPr>
            <w:tcW w:w="2830" w:type="dxa"/>
            <w:hideMark/>
          </w:tcPr>
          <w:p w14:paraId="786CF77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75E5731" w14:textId="142DDD2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943A6E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73"</w:t>
            </w:r>
          </w:p>
        </w:tc>
      </w:tr>
      <w:tr w:rsidR="00F73BD0" w:rsidRPr="00877C21" w14:paraId="2D8D1FFD" w14:textId="77777777" w:rsidTr="00F73BD0">
        <w:trPr>
          <w:trHeight w:val="300"/>
        </w:trPr>
        <w:tc>
          <w:tcPr>
            <w:tcW w:w="2830" w:type="dxa"/>
            <w:hideMark/>
          </w:tcPr>
          <w:p w14:paraId="31E0D4B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94E749D" w14:textId="64FB49B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1DC5A9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77"</w:t>
            </w:r>
          </w:p>
        </w:tc>
      </w:tr>
      <w:tr w:rsidR="00F73BD0" w:rsidRPr="00877C21" w14:paraId="6DA4B18D" w14:textId="77777777" w:rsidTr="00F73BD0">
        <w:trPr>
          <w:trHeight w:val="600"/>
        </w:trPr>
        <w:tc>
          <w:tcPr>
            <w:tcW w:w="2830" w:type="dxa"/>
            <w:hideMark/>
          </w:tcPr>
          <w:p w14:paraId="1A10F69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7CFE15C" w14:textId="3433C9C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D05413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176 с углубленным изучением отдельных предметов"</w:t>
            </w:r>
          </w:p>
        </w:tc>
      </w:tr>
      <w:tr w:rsidR="00F73BD0" w:rsidRPr="00877C21" w14:paraId="77777DA7" w14:textId="77777777" w:rsidTr="00F73BD0">
        <w:trPr>
          <w:trHeight w:val="900"/>
        </w:trPr>
        <w:tc>
          <w:tcPr>
            <w:tcW w:w="2830" w:type="dxa"/>
            <w:hideMark/>
          </w:tcPr>
          <w:p w14:paraId="623C59B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04BC10A" w14:textId="16E799F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5396F8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170 с кадетским отделением-интернатом имени Героя Советского Союза З.А.Космодемьянской"</w:t>
            </w:r>
          </w:p>
        </w:tc>
      </w:tr>
      <w:tr w:rsidR="00F73BD0" w:rsidRPr="00877C21" w14:paraId="48A730BA" w14:textId="77777777" w:rsidTr="00F73BD0">
        <w:trPr>
          <w:trHeight w:val="600"/>
        </w:trPr>
        <w:tc>
          <w:tcPr>
            <w:tcW w:w="2830" w:type="dxa"/>
            <w:hideMark/>
          </w:tcPr>
          <w:p w14:paraId="3E1C6F0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3DCF11B" w14:textId="25ABC02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E1A792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80 имени Героя Социалистического труда В.П.Земеца"</w:t>
            </w:r>
          </w:p>
        </w:tc>
      </w:tr>
      <w:tr w:rsidR="00F73BD0" w:rsidRPr="00877C21" w14:paraId="259EBD8C" w14:textId="77777777" w:rsidTr="00F73BD0">
        <w:trPr>
          <w:trHeight w:val="300"/>
        </w:trPr>
        <w:tc>
          <w:tcPr>
            <w:tcW w:w="2830" w:type="dxa"/>
            <w:hideMark/>
          </w:tcPr>
          <w:p w14:paraId="51051BB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C046A7C" w14:textId="6528EF4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075E35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87 имени Г.И.Герасименко"</w:t>
            </w:r>
          </w:p>
        </w:tc>
      </w:tr>
      <w:tr w:rsidR="00F73BD0" w:rsidRPr="00877C21" w14:paraId="746F5D17" w14:textId="77777777" w:rsidTr="00F73BD0">
        <w:trPr>
          <w:trHeight w:val="300"/>
        </w:trPr>
        <w:tc>
          <w:tcPr>
            <w:tcW w:w="2830" w:type="dxa"/>
            <w:hideMark/>
          </w:tcPr>
          <w:p w14:paraId="55DA67E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6D09355" w14:textId="64ACF5B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AB1073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90"</w:t>
            </w:r>
          </w:p>
        </w:tc>
      </w:tr>
      <w:tr w:rsidR="00F73BD0" w:rsidRPr="00877C21" w14:paraId="74EAC36D" w14:textId="77777777" w:rsidTr="00F73BD0">
        <w:trPr>
          <w:trHeight w:val="300"/>
        </w:trPr>
        <w:tc>
          <w:tcPr>
            <w:tcW w:w="2830" w:type="dxa"/>
            <w:hideMark/>
          </w:tcPr>
          <w:p w14:paraId="6F53228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36099E4" w14:textId="7A7B6A1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BFC9B9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91"</w:t>
            </w:r>
          </w:p>
        </w:tc>
      </w:tr>
      <w:tr w:rsidR="00F73BD0" w:rsidRPr="00877C21" w14:paraId="1CF5E1B8" w14:textId="77777777" w:rsidTr="00F73BD0">
        <w:trPr>
          <w:trHeight w:val="300"/>
        </w:trPr>
        <w:tc>
          <w:tcPr>
            <w:tcW w:w="2830" w:type="dxa"/>
            <w:hideMark/>
          </w:tcPr>
          <w:p w14:paraId="6D58344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BDAF949" w14:textId="2DEAEA9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A9A4FD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107"</w:t>
            </w:r>
          </w:p>
        </w:tc>
      </w:tr>
      <w:tr w:rsidR="00F73BD0" w:rsidRPr="00877C21" w14:paraId="5FBA83F6" w14:textId="77777777" w:rsidTr="00F73BD0">
        <w:trPr>
          <w:trHeight w:val="600"/>
        </w:trPr>
        <w:tc>
          <w:tcPr>
            <w:tcW w:w="2830" w:type="dxa"/>
            <w:hideMark/>
          </w:tcPr>
          <w:p w14:paraId="1FE117E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95FAEE6" w14:textId="5B132C4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6C5723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114 с углубленным изучением отдельных предметов"</w:t>
            </w:r>
          </w:p>
        </w:tc>
      </w:tr>
      <w:tr w:rsidR="00F73BD0" w:rsidRPr="00877C21" w14:paraId="544282FC" w14:textId="77777777" w:rsidTr="00F73BD0">
        <w:trPr>
          <w:trHeight w:val="300"/>
        </w:trPr>
        <w:tc>
          <w:tcPr>
            <w:tcW w:w="2830" w:type="dxa"/>
            <w:hideMark/>
          </w:tcPr>
          <w:p w14:paraId="11655D1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8B21F30" w14:textId="0DA592D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46365B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119"</w:t>
            </w:r>
          </w:p>
        </w:tc>
      </w:tr>
      <w:tr w:rsidR="00F73BD0" w:rsidRPr="00877C21" w14:paraId="7B115E73" w14:textId="77777777" w:rsidTr="00F73BD0">
        <w:trPr>
          <w:trHeight w:val="300"/>
        </w:trPr>
        <w:tc>
          <w:tcPr>
            <w:tcW w:w="2830" w:type="dxa"/>
            <w:hideMark/>
          </w:tcPr>
          <w:p w14:paraId="16A7E56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Самарское управление</w:t>
            </w:r>
          </w:p>
        </w:tc>
        <w:tc>
          <w:tcPr>
            <w:tcW w:w="2567" w:type="dxa"/>
            <w:hideMark/>
          </w:tcPr>
          <w:p w14:paraId="42184A74" w14:textId="267F7D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8ED1A2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123"</w:t>
            </w:r>
          </w:p>
        </w:tc>
      </w:tr>
      <w:tr w:rsidR="00F73BD0" w:rsidRPr="00877C21" w14:paraId="3EAC89EE" w14:textId="77777777" w:rsidTr="00F73BD0">
        <w:trPr>
          <w:trHeight w:val="900"/>
        </w:trPr>
        <w:tc>
          <w:tcPr>
            <w:tcW w:w="2830" w:type="dxa"/>
            <w:hideMark/>
          </w:tcPr>
          <w:p w14:paraId="64614D8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3E7EF51" w14:textId="1EB6C60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3D49D8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152 имени 33 гвардейской Севастопольской ордена Суворова стрелковой дивизии"</w:t>
            </w:r>
          </w:p>
        </w:tc>
      </w:tr>
      <w:tr w:rsidR="00F73BD0" w:rsidRPr="00877C21" w14:paraId="41681493" w14:textId="77777777" w:rsidTr="00F73BD0">
        <w:trPr>
          <w:trHeight w:val="600"/>
        </w:trPr>
        <w:tc>
          <w:tcPr>
            <w:tcW w:w="2830" w:type="dxa"/>
            <w:hideMark/>
          </w:tcPr>
          <w:p w14:paraId="7C343E5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B493386" w14:textId="591AF48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24A8F4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153 имени Героя Советского Союза Авдеева М.В."</w:t>
            </w:r>
          </w:p>
        </w:tc>
      </w:tr>
      <w:tr w:rsidR="00F73BD0" w:rsidRPr="00877C21" w14:paraId="60092C51" w14:textId="77777777" w:rsidTr="00F73BD0">
        <w:trPr>
          <w:trHeight w:val="300"/>
        </w:trPr>
        <w:tc>
          <w:tcPr>
            <w:tcW w:w="2830" w:type="dxa"/>
            <w:hideMark/>
          </w:tcPr>
          <w:p w14:paraId="50EA2D8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2E29ED7" w14:textId="5C3898C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AF47A6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163"</w:t>
            </w:r>
          </w:p>
        </w:tc>
      </w:tr>
      <w:tr w:rsidR="00F73BD0" w:rsidRPr="00877C21" w14:paraId="576F57F5" w14:textId="77777777" w:rsidTr="00F73BD0">
        <w:trPr>
          <w:trHeight w:val="300"/>
        </w:trPr>
        <w:tc>
          <w:tcPr>
            <w:tcW w:w="2830" w:type="dxa"/>
            <w:hideMark/>
          </w:tcPr>
          <w:p w14:paraId="5AF60A4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BF4FA05" w14:textId="6A7F1E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0285C7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166 имени А.А. Микулина"</w:t>
            </w:r>
          </w:p>
        </w:tc>
      </w:tr>
      <w:tr w:rsidR="00F73BD0" w:rsidRPr="00877C21" w14:paraId="503C41BB" w14:textId="77777777" w:rsidTr="00F73BD0">
        <w:trPr>
          <w:trHeight w:val="300"/>
        </w:trPr>
        <w:tc>
          <w:tcPr>
            <w:tcW w:w="2830" w:type="dxa"/>
            <w:hideMark/>
          </w:tcPr>
          <w:p w14:paraId="658E240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909DC98" w14:textId="609BC8B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A606CD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79"</w:t>
            </w:r>
          </w:p>
        </w:tc>
      </w:tr>
      <w:tr w:rsidR="00F73BD0" w:rsidRPr="00877C21" w14:paraId="13C32E20" w14:textId="77777777" w:rsidTr="00F73BD0">
        <w:trPr>
          <w:trHeight w:val="900"/>
        </w:trPr>
        <w:tc>
          <w:tcPr>
            <w:tcW w:w="2830" w:type="dxa"/>
            <w:hideMark/>
          </w:tcPr>
          <w:p w14:paraId="32B283A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571FDB5" w14:textId="3051E21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11EC04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25 с углубленным изучением отдельных предметов имени сестер Харитоновых"</w:t>
            </w:r>
          </w:p>
        </w:tc>
      </w:tr>
      <w:tr w:rsidR="00F73BD0" w:rsidRPr="00877C21" w14:paraId="48EEB6DB" w14:textId="77777777" w:rsidTr="00F73BD0">
        <w:trPr>
          <w:trHeight w:val="300"/>
        </w:trPr>
        <w:tc>
          <w:tcPr>
            <w:tcW w:w="2830" w:type="dxa"/>
            <w:hideMark/>
          </w:tcPr>
          <w:p w14:paraId="41CD3C4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98EF733" w14:textId="583979B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CAE61E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92"</w:t>
            </w:r>
          </w:p>
        </w:tc>
      </w:tr>
      <w:tr w:rsidR="00F73BD0" w:rsidRPr="00877C21" w14:paraId="1C13CD9E" w14:textId="77777777" w:rsidTr="00F73BD0">
        <w:trPr>
          <w:trHeight w:val="300"/>
        </w:trPr>
        <w:tc>
          <w:tcPr>
            <w:tcW w:w="2830" w:type="dxa"/>
            <w:hideMark/>
          </w:tcPr>
          <w:p w14:paraId="08E9C49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B282802" w14:textId="6BFE3CB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E9382F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33"</w:t>
            </w:r>
          </w:p>
        </w:tc>
      </w:tr>
      <w:tr w:rsidR="00F73BD0" w:rsidRPr="00877C21" w14:paraId="7F58F1C4" w14:textId="77777777" w:rsidTr="00F73BD0">
        <w:trPr>
          <w:trHeight w:val="600"/>
        </w:trPr>
        <w:tc>
          <w:tcPr>
            <w:tcW w:w="2830" w:type="dxa"/>
            <w:hideMark/>
          </w:tcPr>
          <w:p w14:paraId="3EC3ED5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D75966B" w14:textId="180F479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318895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27 с углубленным изучением отдельных предметов"</w:t>
            </w:r>
          </w:p>
        </w:tc>
      </w:tr>
      <w:tr w:rsidR="00F73BD0" w:rsidRPr="00877C21" w14:paraId="02C9A429" w14:textId="77777777" w:rsidTr="00F73BD0">
        <w:trPr>
          <w:trHeight w:val="300"/>
        </w:trPr>
        <w:tc>
          <w:tcPr>
            <w:tcW w:w="2830" w:type="dxa"/>
            <w:hideMark/>
          </w:tcPr>
          <w:p w14:paraId="123FEA6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90F86F2" w14:textId="7F9F3E1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3B8C77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9"</w:t>
            </w:r>
          </w:p>
        </w:tc>
      </w:tr>
      <w:tr w:rsidR="00F73BD0" w:rsidRPr="00877C21" w14:paraId="07ED8957" w14:textId="77777777" w:rsidTr="00F73BD0">
        <w:trPr>
          <w:trHeight w:val="600"/>
        </w:trPr>
        <w:tc>
          <w:tcPr>
            <w:tcW w:w="2830" w:type="dxa"/>
            <w:hideMark/>
          </w:tcPr>
          <w:p w14:paraId="0CAB70A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80D22D1" w14:textId="008C1AF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AFD713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 имени Героя Российской Федерации М.Т.Калашникова"</w:t>
            </w:r>
          </w:p>
        </w:tc>
      </w:tr>
      <w:tr w:rsidR="00F73BD0" w:rsidRPr="00877C21" w14:paraId="71D9E195" w14:textId="77777777" w:rsidTr="00F73BD0">
        <w:trPr>
          <w:trHeight w:val="300"/>
        </w:trPr>
        <w:tc>
          <w:tcPr>
            <w:tcW w:w="2830" w:type="dxa"/>
            <w:hideMark/>
          </w:tcPr>
          <w:p w14:paraId="3EBA807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3DF6416" w14:textId="34ED5CA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C0F4BB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"Школа-интернат № 1"</w:t>
            </w:r>
          </w:p>
        </w:tc>
      </w:tr>
      <w:tr w:rsidR="00F73BD0" w:rsidRPr="00877C21" w14:paraId="7CD629D3" w14:textId="77777777" w:rsidTr="00F73BD0">
        <w:trPr>
          <w:trHeight w:val="600"/>
        </w:trPr>
        <w:tc>
          <w:tcPr>
            <w:tcW w:w="2830" w:type="dxa"/>
            <w:hideMark/>
          </w:tcPr>
          <w:p w14:paraId="4EB0136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3E63801" w14:textId="33C48E9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1FF5E6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"Начальная школа - детский сад "Росток"</w:t>
            </w:r>
          </w:p>
        </w:tc>
      </w:tr>
      <w:tr w:rsidR="00F73BD0" w:rsidRPr="00877C21" w14:paraId="1C067E62" w14:textId="77777777" w:rsidTr="00F73BD0">
        <w:trPr>
          <w:trHeight w:val="600"/>
        </w:trPr>
        <w:tc>
          <w:tcPr>
            <w:tcW w:w="2830" w:type="dxa"/>
            <w:hideMark/>
          </w:tcPr>
          <w:p w14:paraId="3F0F86A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1AC9572" w14:textId="15A1850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4EE10C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"Лицей философии планетарного гуманизма"</w:t>
            </w:r>
          </w:p>
        </w:tc>
      </w:tr>
      <w:tr w:rsidR="00F73BD0" w:rsidRPr="00877C21" w14:paraId="29AA9187" w14:textId="77777777" w:rsidTr="00F73BD0">
        <w:trPr>
          <w:trHeight w:val="300"/>
        </w:trPr>
        <w:tc>
          <w:tcPr>
            <w:tcW w:w="2830" w:type="dxa"/>
            <w:hideMark/>
          </w:tcPr>
          <w:p w14:paraId="402B322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42F864A" w14:textId="5DCCBB0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E3F9E5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155"</w:t>
            </w:r>
          </w:p>
        </w:tc>
      </w:tr>
      <w:tr w:rsidR="00F73BD0" w:rsidRPr="00877C21" w14:paraId="279073BE" w14:textId="77777777" w:rsidTr="00F73BD0">
        <w:trPr>
          <w:trHeight w:val="600"/>
        </w:trPr>
        <w:tc>
          <w:tcPr>
            <w:tcW w:w="2830" w:type="dxa"/>
            <w:hideMark/>
          </w:tcPr>
          <w:p w14:paraId="0F9DAFA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F694C33" w14:textId="41084FD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59D1DE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144 имени Маршала Советского Союза Д.Ф.Устинова"</w:t>
            </w:r>
          </w:p>
        </w:tc>
      </w:tr>
      <w:tr w:rsidR="00F73BD0" w:rsidRPr="00877C21" w14:paraId="3720FED6" w14:textId="77777777" w:rsidTr="00F73BD0">
        <w:trPr>
          <w:trHeight w:val="300"/>
        </w:trPr>
        <w:tc>
          <w:tcPr>
            <w:tcW w:w="2830" w:type="dxa"/>
            <w:hideMark/>
          </w:tcPr>
          <w:p w14:paraId="6BB5179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D57C8D7" w14:textId="3D8A866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BC09BA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58"</w:t>
            </w:r>
          </w:p>
        </w:tc>
      </w:tr>
      <w:tr w:rsidR="00F73BD0" w:rsidRPr="00877C21" w14:paraId="1A703BD8" w14:textId="77777777" w:rsidTr="00F73BD0">
        <w:trPr>
          <w:trHeight w:val="600"/>
        </w:trPr>
        <w:tc>
          <w:tcPr>
            <w:tcW w:w="2830" w:type="dxa"/>
            <w:hideMark/>
          </w:tcPr>
          <w:p w14:paraId="07DD1A0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83D5B69" w14:textId="36E77C0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4E89A3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"Классическая гимназия № 54 "Воскресение""</w:t>
            </w:r>
          </w:p>
        </w:tc>
      </w:tr>
      <w:tr w:rsidR="00F73BD0" w:rsidRPr="00877C21" w14:paraId="5E40C02E" w14:textId="77777777" w:rsidTr="00F73BD0">
        <w:trPr>
          <w:trHeight w:val="300"/>
        </w:trPr>
        <w:tc>
          <w:tcPr>
            <w:tcW w:w="2830" w:type="dxa"/>
            <w:hideMark/>
          </w:tcPr>
          <w:p w14:paraId="5EB492A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069F710" w14:textId="08220E0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C38131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103"</w:t>
            </w:r>
          </w:p>
        </w:tc>
      </w:tr>
      <w:tr w:rsidR="00F73BD0" w:rsidRPr="00877C21" w14:paraId="400298ED" w14:textId="77777777" w:rsidTr="00F73BD0">
        <w:trPr>
          <w:trHeight w:val="300"/>
        </w:trPr>
        <w:tc>
          <w:tcPr>
            <w:tcW w:w="2830" w:type="dxa"/>
            <w:hideMark/>
          </w:tcPr>
          <w:p w14:paraId="75197D5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DEABAF6" w14:textId="1374555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113647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118"</w:t>
            </w:r>
          </w:p>
        </w:tc>
      </w:tr>
      <w:tr w:rsidR="00F73BD0" w:rsidRPr="00877C21" w14:paraId="1507A063" w14:textId="77777777" w:rsidTr="00F73BD0">
        <w:trPr>
          <w:trHeight w:val="300"/>
        </w:trPr>
        <w:tc>
          <w:tcPr>
            <w:tcW w:w="2830" w:type="dxa"/>
            <w:hideMark/>
          </w:tcPr>
          <w:p w14:paraId="3EB1988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E368555" w14:textId="5EA8629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CA5F07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Тестовая школа</w:t>
            </w:r>
          </w:p>
        </w:tc>
      </w:tr>
      <w:tr w:rsidR="00F73BD0" w:rsidRPr="00877C21" w14:paraId="76EB2E66" w14:textId="77777777" w:rsidTr="00F73BD0">
        <w:trPr>
          <w:trHeight w:val="300"/>
        </w:trPr>
        <w:tc>
          <w:tcPr>
            <w:tcW w:w="2830" w:type="dxa"/>
            <w:hideMark/>
          </w:tcPr>
          <w:p w14:paraId="60A0B98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0FB29EC" w14:textId="7737F61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E83F21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школа-интернат № 4 ГО Самара</w:t>
            </w:r>
          </w:p>
        </w:tc>
      </w:tr>
      <w:tr w:rsidR="00F73BD0" w:rsidRPr="00877C21" w14:paraId="139F0114" w14:textId="77777777" w:rsidTr="00F73BD0">
        <w:trPr>
          <w:trHeight w:val="600"/>
        </w:trPr>
        <w:tc>
          <w:tcPr>
            <w:tcW w:w="2830" w:type="dxa"/>
            <w:hideMark/>
          </w:tcPr>
          <w:p w14:paraId="375FFB4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837FFA6" w14:textId="2E1E21C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757853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ГБООУ "Санаторная школа-интернат № 9 г.о. Самара"</w:t>
            </w:r>
          </w:p>
        </w:tc>
      </w:tr>
      <w:tr w:rsidR="00F73BD0" w:rsidRPr="00877C21" w14:paraId="30C1DDF2" w14:textId="77777777" w:rsidTr="00F73BD0">
        <w:trPr>
          <w:trHeight w:val="600"/>
        </w:trPr>
        <w:tc>
          <w:tcPr>
            <w:tcW w:w="2830" w:type="dxa"/>
            <w:hideMark/>
          </w:tcPr>
          <w:p w14:paraId="55F90B2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E2E6595" w14:textId="6F73558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4FBF3B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школа-интернат № 117 им. Т.С. Зыкова г.о. Самара</w:t>
            </w:r>
          </w:p>
        </w:tc>
      </w:tr>
      <w:tr w:rsidR="00F73BD0" w:rsidRPr="00877C21" w14:paraId="2D7DE5AF" w14:textId="77777777" w:rsidTr="00F73BD0">
        <w:trPr>
          <w:trHeight w:val="300"/>
        </w:trPr>
        <w:tc>
          <w:tcPr>
            <w:tcW w:w="2830" w:type="dxa"/>
            <w:hideMark/>
          </w:tcPr>
          <w:p w14:paraId="186C494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D451E9D" w14:textId="5D3AF9F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FB4286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165"</w:t>
            </w:r>
          </w:p>
        </w:tc>
      </w:tr>
      <w:tr w:rsidR="00F73BD0" w:rsidRPr="00877C21" w14:paraId="5CF9B375" w14:textId="77777777" w:rsidTr="00F73BD0">
        <w:trPr>
          <w:trHeight w:val="300"/>
        </w:trPr>
        <w:tc>
          <w:tcPr>
            <w:tcW w:w="2830" w:type="dxa"/>
            <w:hideMark/>
          </w:tcPr>
          <w:p w14:paraId="51E1394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85E1B73" w14:textId="4E4BBB6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D4FE46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164"</w:t>
            </w:r>
          </w:p>
        </w:tc>
      </w:tr>
      <w:tr w:rsidR="00F73BD0" w:rsidRPr="00877C21" w14:paraId="146ABA6F" w14:textId="77777777" w:rsidTr="00F73BD0">
        <w:trPr>
          <w:trHeight w:val="1200"/>
        </w:trPr>
        <w:tc>
          <w:tcPr>
            <w:tcW w:w="2830" w:type="dxa"/>
            <w:hideMark/>
          </w:tcPr>
          <w:p w14:paraId="7266754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FAD3214" w14:textId="320856E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266FFA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161 имени Героев Советского Союза, выпускников Куйбышевского военно-пехотного училища № 1"</w:t>
            </w:r>
          </w:p>
        </w:tc>
      </w:tr>
      <w:tr w:rsidR="00F73BD0" w:rsidRPr="00877C21" w14:paraId="01FBA34F" w14:textId="77777777" w:rsidTr="00F73BD0">
        <w:trPr>
          <w:trHeight w:val="300"/>
        </w:trPr>
        <w:tc>
          <w:tcPr>
            <w:tcW w:w="2830" w:type="dxa"/>
            <w:hideMark/>
          </w:tcPr>
          <w:p w14:paraId="5D7EE51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Самарское управление</w:t>
            </w:r>
          </w:p>
        </w:tc>
        <w:tc>
          <w:tcPr>
            <w:tcW w:w="2567" w:type="dxa"/>
            <w:hideMark/>
          </w:tcPr>
          <w:p w14:paraId="6827F9CC" w14:textId="38F2329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0A701C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156"</w:t>
            </w:r>
          </w:p>
        </w:tc>
      </w:tr>
      <w:tr w:rsidR="00F73BD0" w:rsidRPr="00877C21" w14:paraId="5F9F9B49" w14:textId="77777777" w:rsidTr="00F73BD0">
        <w:trPr>
          <w:trHeight w:val="300"/>
        </w:trPr>
        <w:tc>
          <w:tcPr>
            <w:tcW w:w="2830" w:type="dxa"/>
            <w:hideMark/>
          </w:tcPr>
          <w:p w14:paraId="2DB4BEC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A07B12A" w14:textId="0DD576D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4244CB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146"</w:t>
            </w:r>
          </w:p>
        </w:tc>
      </w:tr>
      <w:tr w:rsidR="00F73BD0" w:rsidRPr="00877C21" w14:paraId="1D8D87D6" w14:textId="77777777" w:rsidTr="00F73BD0">
        <w:trPr>
          <w:trHeight w:val="300"/>
        </w:trPr>
        <w:tc>
          <w:tcPr>
            <w:tcW w:w="2830" w:type="dxa"/>
            <w:hideMark/>
          </w:tcPr>
          <w:p w14:paraId="0915301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CE1A8E9" w14:textId="4AD98BF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819B6F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127"</w:t>
            </w:r>
          </w:p>
        </w:tc>
      </w:tr>
      <w:tr w:rsidR="00F73BD0" w:rsidRPr="00877C21" w14:paraId="5D0C51A7" w14:textId="77777777" w:rsidTr="00F73BD0">
        <w:trPr>
          <w:trHeight w:val="300"/>
        </w:trPr>
        <w:tc>
          <w:tcPr>
            <w:tcW w:w="2830" w:type="dxa"/>
            <w:hideMark/>
          </w:tcPr>
          <w:p w14:paraId="59A0EF9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E152FD5" w14:textId="0E97001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DD8B10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122 имени Дороднова В.Г."</w:t>
            </w:r>
          </w:p>
        </w:tc>
      </w:tr>
      <w:tr w:rsidR="00F73BD0" w:rsidRPr="00877C21" w14:paraId="430A90C8" w14:textId="77777777" w:rsidTr="00F73BD0">
        <w:trPr>
          <w:trHeight w:val="300"/>
        </w:trPr>
        <w:tc>
          <w:tcPr>
            <w:tcW w:w="2830" w:type="dxa"/>
            <w:hideMark/>
          </w:tcPr>
          <w:p w14:paraId="3CA5540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D955AA6" w14:textId="2B12F9B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5C35E6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46"</w:t>
            </w:r>
          </w:p>
        </w:tc>
      </w:tr>
      <w:tr w:rsidR="00F73BD0" w:rsidRPr="00877C21" w14:paraId="6BBE6B61" w14:textId="77777777" w:rsidTr="00F73BD0">
        <w:trPr>
          <w:trHeight w:val="600"/>
        </w:trPr>
        <w:tc>
          <w:tcPr>
            <w:tcW w:w="2830" w:type="dxa"/>
            <w:hideMark/>
          </w:tcPr>
          <w:p w14:paraId="076114F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26CEB38" w14:textId="76307AF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788876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70 им. Героя Советского Союза А.В.Мельникова"</w:t>
            </w:r>
          </w:p>
        </w:tc>
      </w:tr>
      <w:tr w:rsidR="00F73BD0" w:rsidRPr="00877C21" w14:paraId="4F84DA84" w14:textId="77777777" w:rsidTr="00F73BD0">
        <w:trPr>
          <w:trHeight w:val="300"/>
        </w:trPr>
        <w:tc>
          <w:tcPr>
            <w:tcW w:w="2830" w:type="dxa"/>
            <w:hideMark/>
          </w:tcPr>
          <w:p w14:paraId="032A4B9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8A2DAAB" w14:textId="6A10D91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6AAB7A6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57"</w:t>
            </w:r>
          </w:p>
        </w:tc>
      </w:tr>
      <w:tr w:rsidR="00F73BD0" w:rsidRPr="00877C21" w14:paraId="388D9BF3" w14:textId="77777777" w:rsidTr="00F73BD0">
        <w:trPr>
          <w:trHeight w:val="300"/>
        </w:trPr>
        <w:tc>
          <w:tcPr>
            <w:tcW w:w="2830" w:type="dxa"/>
            <w:hideMark/>
          </w:tcPr>
          <w:p w14:paraId="36BFE19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A3DCC9E" w14:textId="2A13BFD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FDFD22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55"</w:t>
            </w:r>
          </w:p>
        </w:tc>
      </w:tr>
      <w:tr w:rsidR="00F73BD0" w:rsidRPr="00877C21" w14:paraId="6C6D5347" w14:textId="77777777" w:rsidTr="00F73BD0">
        <w:trPr>
          <w:trHeight w:val="300"/>
        </w:trPr>
        <w:tc>
          <w:tcPr>
            <w:tcW w:w="2830" w:type="dxa"/>
            <w:hideMark/>
          </w:tcPr>
          <w:p w14:paraId="2BA4903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33C9C9D" w14:textId="3A354AE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75113B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52 имени Ф.Ф. Селина"</w:t>
            </w:r>
          </w:p>
        </w:tc>
      </w:tr>
      <w:tr w:rsidR="00F73BD0" w:rsidRPr="00877C21" w14:paraId="257328DE" w14:textId="77777777" w:rsidTr="00F73BD0">
        <w:trPr>
          <w:trHeight w:val="300"/>
        </w:trPr>
        <w:tc>
          <w:tcPr>
            <w:tcW w:w="2830" w:type="dxa"/>
            <w:hideMark/>
          </w:tcPr>
          <w:p w14:paraId="3920ACC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591FE6E" w14:textId="38D00E5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CDA802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51"</w:t>
            </w:r>
          </w:p>
        </w:tc>
      </w:tr>
      <w:tr w:rsidR="00F73BD0" w:rsidRPr="00877C21" w14:paraId="55184D50" w14:textId="77777777" w:rsidTr="00F73BD0">
        <w:trPr>
          <w:trHeight w:val="900"/>
        </w:trPr>
        <w:tc>
          <w:tcPr>
            <w:tcW w:w="2830" w:type="dxa"/>
            <w:hideMark/>
          </w:tcPr>
          <w:p w14:paraId="4DF3982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521D3C9" w14:textId="6A34A05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DC68CE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24 с углубленным изучением отдельных предметов имени Героя Советского Союза Буркина М.И."</w:t>
            </w:r>
          </w:p>
        </w:tc>
      </w:tr>
      <w:tr w:rsidR="00F73BD0" w:rsidRPr="00877C21" w14:paraId="321B6459" w14:textId="77777777" w:rsidTr="00F73BD0">
        <w:trPr>
          <w:trHeight w:val="300"/>
        </w:trPr>
        <w:tc>
          <w:tcPr>
            <w:tcW w:w="2830" w:type="dxa"/>
            <w:hideMark/>
          </w:tcPr>
          <w:p w14:paraId="205AD64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7DAF799" w14:textId="41CC5DA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6597CF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23"</w:t>
            </w:r>
          </w:p>
        </w:tc>
      </w:tr>
      <w:tr w:rsidR="00F73BD0" w:rsidRPr="00877C21" w14:paraId="663FEED2" w14:textId="77777777" w:rsidTr="00F73BD0">
        <w:trPr>
          <w:trHeight w:val="300"/>
        </w:trPr>
        <w:tc>
          <w:tcPr>
            <w:tcW w:w="2830" w:type="dxa"/>
            <w:hideMark/>
          </w:tcPr>
          <w:p w14:paraId="5FE57DA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21248E9" w14:textId="30F6EEE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283D2F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21 имени В.С.Антонова"</w:t>
            </w:r>
          </w:p>
        </w:tc>
      </w:tr>
      <w:tr w:rsidR="00F73BD0" w:rsidRPr="00877C21" w14:paraId="1FBE02F5" w14:textId="77777777" w:rsidTr="00F73BD0">
        <w:trPr>
          <w:trHeight w:val="600"/>
        </w:trPr>
        <w:tc>
          <w:tcPr>
            <w:tcW w:w="2830" w:type="dxa"/>
            <w:hideMark/>
          </w:tcPr>
          <w:p w14:paraId="3DB9D08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C815D2E" w14:textId="76C0A28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9E05F8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"Начальная школа - детский сад "Истоки"</w:t>
            </w:r>
          </w:p>
        </w:tc>
      </w:tr>
      <w:tr w:rsidR="00F73BD0" w:rsidRPr="00877C21" w14:paraId="6F4B6E7F" w14:textId="77777777" w:rsidTr="00F73BD0">
        <w:trPr>
          <w:trHeight w:val="900"/>
        </w:trPr>
        <w:tc>
          <w:tcPr>
            <w:tcW w:w="2830" w:type="dxa"/>
            <w:hideMark/>
          </w:tcPr>
          <w:p w14:paraId="578431F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57DBD15" w14:textId="5AD20FE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3CB74C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148 с углубленным изучением отдельных предметов имени Героя Советского Союза Михалева В.П."</w:t>
            </w:r>
          </w:p>
        </w:tc>
      </w:tr>
      <w:tr w:rsidR="00F73BD0" w:rsidRPr="00877C21" w14:paraId="74D5208B" w14:textId="77777777" w:rsidTr="00F73BD0">
        <w:trPr>
          <w:trHeight w:val="900"/>
        </w:trPr>
        <w:tc>
          <w:tcPr>
            <w:tcW w:w="2830" w:type="dxa"/>
            <w:hideMark/>
          </w:tcPr>
          <w:p w14:paraId="3BDB028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BFD1A1C" w14:textId="786C60C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7DF83E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132 с углубленным изучением отдельных предметов имени Героя Советского Союза Губанова Г.П."</w:t>
            </w:r>
          </w:p>
        </w:tc>
      </w:tr>
      <w:tr w:rsidR="00F73BD0" w:rsidRPr="00877C21" w14:paraId="5866778A" w14:textId="77777777" w:rsidTr="00F73BD0">
        <w:trPr>
          <w:trHeight w:val="600"/>
        </w:trPr>
        <w:tc>
          <w:tcPr>
            <w:tcW w:w="2830" w:type="dxa"/>
            <w:hideMark/>
          </w:tcPr>
          <w:p w14:paraId="2F4E619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6D02C9AD" w14:textId="62A0ADC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1EFFDA4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81 имени Героя Советского Союза Жалнина В.Н."</w:t>
            </w:r>
          </w:p>
        </w:tc>
      </w:tr>
      <w:tr w:rsidR="00F73BD0" w:rsidRPr="00877C21" w14:paraId="3E8A4C4F" w14:textId="77777777" w:rsidTr="00F73BD0">
        <w:trPr>
          <w:trHeight w:val="300"/>
        </w:trPr>
        <w:tc>
          <w:tcPr>
            <w:tcW w:w="2830" w:type="dxa"/>
            <w:hideMark/>
          </w:tcPr>
          <w:p w14:paraId="6E04D27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A0BA15C" w14:textId="5217AA4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B3A16D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74"</w:t>
            </w:r>
          </w:p>
        </w:tc>
      </w:tr>
      <w:tr w:rsidR="00F73BD0" w:rsidRPr="00877C21" w14:paraId="301218D3" w14:textId="77777777" w:rsidTr="00F73BD0">
        <w:trPr>
          <w:trHeight w:val="300"/>
        </w:trPr>
        <w:tc>
          <w:tcPr>
            <w:tcW w:w="2830" w:type="dxa"/>
            <w:hideMark/>
          </w:tcPr>
          <w:p w14:paraId="5A9E3A4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032DBB5D" w14:textId="60B1A56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C7999E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105 имени М.И.Рунт"</w:t>
            </w:r>
          </w:p>
        </w:tc>
      </w:tr>
      <w:tr w:rsidR="00F73BD0" w:rsidRPr="00877C21" w14:paraId="287C3B04" w14:textId="77777777" w:rsidTr="00F73BD0">
        <w:trPr>
          <w:trHeight w:val="300"/>
        </w:trPr>
        <w:tc>
          <w:tcPr>
            <w:tcW w:w="2830" w:type="dxa"/>
            <w:hideMark/>
          </w:tcPr>
          <w:p w14:paraId="414F225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3E47FEB" w14:textId="5C2CEF3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00C072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129"</w:t>
            </w:r>
          </w:p>
        </w:tc>
      </w:tr>
      <w:tr w:rsidR="00F73BD0" w:rsidRPr="00877C21" w14:paraId="59A0E060" w14:textId="77777777" w:rsidTr="00F73BD0">
        <w:trPr>
          <w:trHeight w:val="300"/>
        </w:trPr>
        <w:tc>
          <w:tcPr>
            <w:tcW w:w="2830" w:type="dxa"/>
            <w:hideMark/>
          </w:tcPr>
          <w:p w14:paraId="40F0D0F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18E26CA" w14:textId="4AAD399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5730C0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29"</w:t>
            </w:r>
          </w:p>
        </w:tc>
      </w:tr>
      <w:tr w:rsidR="00F73BD0" w:rsidRPr="00877C21" w14:paraId="0170D844" w14:textId="77777777" w:rsidTr="00F73BD0">
        <w:trPr>
          <w:trHeight w:val="600"/>
        </w:trPr>
        <w:tc>
          <w:tcPr>
            <w:tcW w:w="2830" w:type="dxa"/>
            <w:hideMark/>
          </w:tcPr>
          <w:p w14:paraId="0BCCA48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4CFDCB4" w14:textId="3AD8201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7552B82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20 имени Героя Советского Союза Н.Ф.Гастелло"</w:t>
            </w:r>
          </w:p>
        </w:tc>
      </w:tr>
      <w:tr w:rsidR="00F73BD0" w:rsidRPr="00877C21" w14:paraId="20AB8DC9" w14:textId="77777777" w:rsidTr="00F73BD0">
        <w:trPr>
          <w:trHeight w:val="300"/>
        </w:trPr>
        <w:tc>
          <w:tcPr>
            <w:tcW w:w="2830" w:type="dxa"/>
            <w:hideMark/>
          </w:tcPr>
          <w:p w14:paraId="61255F7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1CC9CB1" w14:textId="1EB619F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1A421A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16"</w:t>
            </w:r>
          </w:p>
        </w:tc>
      </w:tr>
      <w:tr w:rsidR="00F73BD0" w:rsidRPr="00877C21" w14:paraId="07873318" w14:textId="77777777" w:rsidTr="00F73BD0">
        <w:trPr>
          <w:trHeight w:val="600"/>
        </w:trPr>
        <w:tc>
          <w:tcPr>
            <w:tcW w:w="2830" w:type="dxa"/>
            <w:hideMark/>
          </w:tcPr>
          <w:p w14:paraId="706B1F8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58A45647" w14:textId="161DEC7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38EC77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41 "Гармония" с углубленным изучением отдельных предметов"</w:t>
            </w:r>
          </w:p>
        </w:tc>
      </w:tr>
      <w:tr w:rsidR="00F73BD0" w:rsidRPr="00877C21" w14:paraId="4383ED33" w14:textId="77777777" w:rsidTr="00F73BD0">
        <w:trPr>
          <w:trHeight w:val="600"/>
        </w:trPr>
        <w:tc>
          <w:tcPr>
            <w:tcW w:w="2830" w:type="dxa"/>
            <w:hideMark/>
          </w:tcPr>
          <w:p w14:paraId="68BFD3C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222CF5CE" w14:textId="2EF1CFB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31DE984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МАОУ "Самарский медико-технический лицей"</w:t>
            </w:r>
          </w:p>
        </w:tc>
      </w:tr>
      <w:tr w:rsidR="00F73BD0" w:rsidRPr="00877C21" w14:paraId="175655E5" w14:textId="77777777" w:rsidTr="00F73BD0">
        <w:trPr>
          <w:trHeight w:val="600"/>
        </w:trPr>
        <w:tc>
          <w:tcPr>
            <w:tcW w:w="2830" w:type="dxa"/>
            <w:hideMark/>
          </w:tcPr>
          <w:p w14:paraId="372F937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739498C" w14:textId="44D5DB9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2BC7495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МАОУ "Самарский лицей информационных технологий"</w:t>
            </w:r>
          </w:p>
        </w:tc>
      </w:tr>
      <w:tr w:rsidR="00F73BD0" w:rsidRPr="00877C21" w14:paraId="0E5E7A32" w14:textId="77777777" w:rsidTr="00F73BD0">
        <w:trPr>
          <w:trHeight w:val="300"/>
        </w:trPr>
        <w:tc>
          <w:tcPr>
            <w:tcW w:w="2830" w:type="dxa"/>
            <w:hideMark/>
          </w:tcPr>
          <w:p w14:paraId="6629F54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72B287E4" w14:textId="048CB8C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614286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"Самарский спортивный лицей"</w:t>
            </w:r>
          </w:p>
        </w:tc>
      </w:tr>
      <w:tr w:rsidR="00F73BD0" w:rsidRPr="00877C21" w14:paraId="651D20F5" w14:textId="77777777" w:rsidTr="00F73BD0">
        <w:trPr>
          <w:trHeight w:val="600"/>
        </w:trPr>
        <w:tc>
          <w:tcPr>
            <w:tcW w:w="2830" w:type="dxa"/>
            <w:hideMark/>
          </w:tcPr>
          <w:p w14:paraId="598278E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Самарское управление</w:t>
            </w:r>
          </w:p>
        </w:tc>
        <w:tc>
          <w:tcPr>
            <w:tcW w:w="2567" w:type="dxa"/>
            <w:hideMark/>
          </w:tcPr>
          <w:p w14:paraId="7D65EEBD" w14:textId="797803F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A84D64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140 имени Героя Советского Союза В.В.Сапожникова"</w:t>
            </w:r>
          </w:p>
        </w:tc>
      </w:tr>
      <w:tr w:rsidR="00F73BD0" w:rsidRPr="00877C21" w14:paraId="2DC4AC98" w14:textId="77777777" w:rsidTr="00F73BD0">
        <w:trPr>
          <w:trHeight w:val="600"/>
        </w:trPr>
        <w:tc>
          <w:tcPr>
            <w:tcW w:w="2830" w:type="dxa"/>
            <w:hideMark/>
          </w:tcPr>
          <w:p w14:paraId="2986359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1CC1B7FF" w14:textId="196857D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4EBC6D9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145 с углубленным изучением отдельных предметов"</w:t>
            </w:r>
          </w:p>
        </w:tc>
      </w:tr>
      <w:tr w:rsidR="00F73BD0" w:rsidRPr="00877C21" w14:paraId="27E34527" w14:textId="77777777" w:rsidTr="00F73BD0">
        <w:trPr>
          <w:trHeight w:val="300"/>
        </w:trPr>
        <w:tc>
          <w:tcPr>
            <w:tcW w:w="2830" w:type="dxa"/>
            <w:hideMark/>
          </w:tcPr>
          <w:p w14:paraId="6D1E174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36704414" w14:textId="72A9FAB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0BF0972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"Школа № 177 с кадетскими классами"</w:t>
            </w:r>
          </w:p>
        </w:tc>
      </w:tr>
      <w:tr w:rsidR="00F73BD0" w:rsidRPr="00877C21" w14:paraId="3B8F7077" w14:textId="77777777" w:rsidTr="00F73BD0">
        <w:trPr>
          <w:trHeight w:val="600"/>
        </w:trPr>
        <w:tc>
          <w:tcPr>
            <w:tcW w:w="2830" w:type="dxa"/>
            <w:hideMark/>
          </w:tcPr>
          <w:p w14:paraId="54E0B36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Самарское управление</w:t>
            </w:r>
          </w:p>
        </w:tc>
        <w:tc>
          <w:tcPr>
            <w:tcW w:w="2567" w:type="dxa"/>
            <w:hideMark/>
          </w:tcPr>
          <w:p w14:paraId="4B50104C" w14:textId="0610584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1265C">
              <w:rPr>
                <w:rFonts w:eastAsiaTheme="minorHAnsi"/>
                <w:lang w:eastAsia="en-US"/>
              </w:rPr>
              <w:t>г.о. Самара</w:t>
            </w:r>
          </w:p>
        </w:tc>
        <w:tc>
          <w:tcPr>
            <w:tcW w:w="4089" w:type="dxa"/>
            <w:hideMark/>
          </w:tcPr>
          <w:p w14:paraId="598E1A2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"Самарский международный аэрокосмический лицей"</w:t>
            </w:r>
          </w:p>
        </w:tc>
      </w:tr>
      <w:tr w:rsidR="00877C21" w:rsidRPr="00877C21" w14:paraId="02D14A92" w14:textId="77777777" w:rsidTr="00F73BD0">
        <w:trPr>
          <w:trHeight w:val="600"/>
        </w:trPr>
        <w:tc>
          <w:tcPr>
            <w:tcW w:w="2830" w:type="dxa"/>
            <w:hideMark/>
          </w:tcPr>
          <w:p w14:paraId="08DA549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AEB9951" w14:textId="1BDB27D3" w:rsidR="00877C21" w:rsidRPr="00877C21" w:rsidRDefault="00F73BD0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</w:t>
            </w:r>
            <w:r w:rsidR="00877C21" w:rsidRPr="00877C21">
              <w:rPr>
                <w:rFonts w:eastAsiaTheme="minorHAnsi"/>
                <w:lang w:eastAsia="en-US"/>
              </w:rPr>
              <w:t xml:space="preserve"> Тольятти</w:t>
            </w:r>
          </w:p>
        </w:tc>
        <w:tc>
          <w:tcPr>
            <w:tcW w:w="4089" w:type="dxa"/>
            <w:hideMark/>
          </w:tcPr>
          <w:p w14:paraId="7B65934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31"</w:t>
            </w:r>
          </w:p>
        </w:tc>
      </w:tr>
      <w:tr w:rsidR="00F73BD0" w:rsidRPr="00877C21" w14:paraId="59106EF2" w14:textId="77777777" w:rsidTr="00F73BD0">
        <w:trPr>
          <w:trHeight w:val="600"/>
        </w:trPr>
        <w:tc>
          <w:tcPr>
            <w:tcW w:w="2830" w:type="dxa"/>
            <w:hideMark/>
          </w:tcPr>
          <w:p w14:paraId="322662B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5A699C6" w14:textId="20603F3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6365F26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32 имени Сергея Ткачева"</w:t>
            </w:r>
          </w:p>
        </w:tc>
      </w:tr>
      <w:tr w:rsidR="00F73BD0" w:rsidRPr="00877C21" w14:paraId="26228AD0" w14:textId="77777777" w:rsidTr="00F73BD0">
        <w:trPr>
          <w:trHeight w:val="600"/>
        </w:trPr>
        <w:tc>
          <w:tcPr>
            <w:tcW w:w="2830" w:type="dxa"/>
            <w:hideMark/>
          </w:tcPr>
          <w:p w14:paraId="667D0F7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66C7CC28" w14:textId="2516B5D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9EFF8A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33 имени Г.М. Гершензона"</w:t>
            </w:r>
          </w:p>
        </w:tc>
      </w:tr>
      <w:tr w:rsidR="00F73BD0" w:rsidRPr="00877C21" w14:paraId="6E4DDA9E" w14:textId="77777777" w:rsidTr="00F73BD0">
        <w:trPr>
          <w:trHeight w:val="600"/>
        </w:trPr>
        <w:tc>
          <w:tcPr>
            <w:tcW w:w="2830" w:type="dxa"/>
            <w:hideMark/>
          </w:tcPr>
          <w:p w14:paraId="1634223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69121503" w14:textId="77743CB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75BCFD4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34"</w:t>
            </w:r>
          </w:p>
        </w:tc>
      </w:tr>
      <w:tr w:rsidR="00F73BD0" w:rsidRPr="00877C21" w14:paraId="2D395041" w14:textId="77777777" w:rsidTr="00F73BD0">
        <w:trPr>
          <w:trHeight w:val="600"/>
        </w:trPr>
        <w:tc>
          <w:tcPr>
            <w:tcW w:w="2830" w:type="dxa"/>
            <w:hideMark/>
          </w:tcPr>
          <w:p w14:paraId="3BC8DE6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408EAC3" w14:textId="496A04B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523106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"Гимназия № 35"</w:t>
            </w:r>
          </w:p>
        </w:tc>
      </w:tr>
      <w:tr w:rsidR="00F73BD0" w:rsidRPr="00877C21" w14:paraId="7F84FC6B" w14:textId="77777777" w:rsidTr="00F73BD0">
        <w:trPr>
          <w:trHeight w:val="600"/>
        </w:trPr>
        <w:tc>
          <w:tcPr>
            <w:tcW w:w="2830" w:type="dxa"/>
            <w:hideMark/>
          </w:tcPr>
          <w:p w14:paraId="0AC8ABB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F70B771" w14:textId="5F657BD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23A3EB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28"</w:t>
            </w:r>
          </w:p>
        </w:tc>
      </w:tr>
      <w:tr w:rsidR="00F73BD0" w:rsidRPr="00877C21" w14:paraId="2C90368A" w14:textId="77777777" w:rsidTr="00F73BD0">
        <w:trPr>
          <w:trHeight w:val="600"/>
        </w:trPr>
        <w:tc>
          <w:tcPr>
            <w:tcW w:w="2830" w:type="dxa"/>
            <w:hideMark/>
          </w:tcPr>
          <w:p w14:paraId="2BD4A46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7B51111" w14:textId="5ABFB62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85C6B6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"Лицей № 37"</w:t>
            </w:r>
          </w:p>
        </w:tc>
      </w:tr>
      <w:tr w:rsidR="00F73BD0" w:rsidRPr="00877C21" w14:paraId="3C6EBE33" w14:textId="77777777" w:rsidTr="00F73BD0">
        <w:trPr>
          <w:trHeight w:val="600"/>
        </w:trPr>
        <w:tc>
          <w:tcPr>
            <w:tcW w:w="2830" w:type="dxa"/>
            <w:hideMark/>
          </w:tcPr>
          <w:p w14:paraId="33891ED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E717F6B" w14:textId="481F915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331E6C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"Гимназия № 38"</w:t>
            </w:r>
          </w:p>
        </w:tc>
      </w:tr>
      <w:tr w:rsidR="00F73BD0" w:rsidRPr="00877C21" w14:paraId="6999D615" w14:textId="77777777" w:rsidTr="00F73BD0">
        <w:trPr>
          <w:trHeight w:val="600"/>
        </w:trPr>
        <w:tc>
          <w:tcPr>
            <w:tcW w:w="2830" w:type="dxa"/>
            <w:hideMark/>
          </w:tcPr>
          <w:p w14:paraId="7F8391E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75822469" w14:textId="468344E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CBBBEF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МБУ "Гимназия № 39"</w:t>
            </w:r>
          </w:p>
        </w:tc>
      </w:tr>
      <w:tr w:rsidR="00F73BD0" w:rsidRPr="00877C21" w14:paraId="03AF687A" w14:textId="77777777" w:rsidTr="00F73BD0">
        <w:trPr>
          <w:trHeight w:val="600"/>
        </w:trPr>
        <w:tc>
          <w:tcPr>
            <w:tcW w:w="2830" w:type="dxa"/>
            <w:hideMark/>
          </w:tcPr>
          <w:p w14:paraId="4DB6C0F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7716902F" w14:textId="7A842DD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7A658F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40"</w:t>
            </w:r>
          </w:p>
        </w:tc>
      </w:tr>
      <w:tr w:rsidR="00F73BD0" w:rsidRPr="00877C21" w14:paraId="5A495F81" w14:textId="77777777" w:rsidTr="00F73BD0">
        <w:trPr>
          <w:trHeight w:val="600"/>
        </w:trPr>
        <w:tc>
          <w:tcPr>
            <w:tcW w:w="2830" w:type="dxa"/>
            <w:hideMark/>
          </w:tcPr>
          <w:p w14:paraId="7B47D00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D03C5B4" w14:textId="20991AD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64C4504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41"</w:t>
            </w:r>
          </w:p>
        </w:tc>
      </w:tr>
      <w:tr w:rsidR="00F73BD0" w:rsidRPr="00877C21" w14:paraId="41A08E83" w14:textId="77777777" w:rsidTr="00F73BD0">
        <w:trPr>
          <w:trHeight w:val="600"/>
        </w:trPr>
        <w:tc>
          <w:tcPr>
            <w:tcW w:w="2830" w:type="dxa"/>
            <w:hideMark/>
          </w:tcPr>
          <w:p w14:paraId="4BE1C74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FA6F2D1" w14:textId="092B5D0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2BE17B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43 имени Героя Советского Союза Д.Н. Голосова"</w:t>
            </w:r>
          </w:p>
        </w:tc>
      </w:tr>
      <w:tr w:rsidR="00F73BD0" w:rsidRPr="00877C21" w14:paraId="58ECD706" w14:textId="77777777" w:rsidTr="00F73BD0">
        <w:trPr>
          <w:trHeight w:val="600"/>
        </w:trPr>
        <w:tc>
          <w:tcPr>
            <w:tcW w:w="2830" w:type="dxa"/>
            <w:hideMark/>
          </w:tcPr>
          <w:p w14:paraId="478818E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B30EDB3" w14:textId="6984D73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2F1BCF4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46"</w:t>
            </w:r>
          </w:p>
        </w:tc>
      </w:tr>
      <w:tr w:rsidR="00F73BD0" w:rsidRPr="00877C21" w14:paraId="5C9A19BD" w14:textId="77777777" w:rsidTr="00F73BD0">
        <w:trPr>
          <w:trHeight w:val="600"/>
        </w:trPr>
        <w:tc>
          <w:tcPr>
            <w:tcW w:w="2830" w:type="dxa"/>
            <w:hideMark/>
          </w:tcPr>
          <w:p w14:paraId="1101EC6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1D7027D" w14:textId="475E4F0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0872B7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44"</w:t>
            </w:r>
          </w:p>
        </w:tc>
      </w:tr>
      <w:tr w:rsidR="00F73BD0" w:rsidRPr="00877C21" w14:paraId="0F77AF40" w14:textId="77777777" w:rsidTr="00F73BD0">
        <w:trPr>
          <w:trHeight w:val="600"/>
        </w:trPr>
        <w:tc>
          <w:tcPr>
            <w:tcW w:w="2830" w:type="dxa"/>
            <w:hideMark/>
          </w:tcPr>
          <w:p w14:paraId="1EDA4E6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7FE1265" w14:textId="0783076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29146BC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45"</w:t>
            </w:r>
          </w:p>
        </w:tc>
      </w:tr>
      <w:tr w:rsidR="00F73BD0" w:rsidRPr="00877C21" w14:paraId="79FFF32E" w14:textId="77777777" w:rsidTr="00F73BD0">
        <w:trPr>
          <w:trHeight w:val="600"/>
        </w:trPr>
        <w:tc>
          <w:tcPr>
            <w:tcW w:w="2830" w:type="dxa"/>
            <w:hideMark/>
          </w:tcPr>
          <w:p w14:paraId="7D8AEAA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555A43DE" w14:textId="74F632A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2EA851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26 имени Героя Советского Союза В.И. Жилина"</w:t>
            </w:r>
          </w:p>
        </w:tc>
      </w:tr>
      <w:tr w:rsidR="00F73BD0" w:rsidRPr="00877C21" w14:paraId="6832BEA5" w14:textId="77777777" w:rsidTr="00F73BD0">
        <w:trPr>
          <w:trHeight w:val="600"/>
        </w:trPr>
        <w:tc>
          <w:tcPr>
            <w:tcW w:w="2830" w:type="dxa"/>
            <w:hideMark/>
          </w:tcPr>
          <w:p w14:paraId="6B211E4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70937038" w14:textId="6C7F512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6344F9D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25"</w:t>
            </w:r>
          </w:p>
        </w:tc>
      </w:tr>
      <w:tr w:rsidR="00F73BD0" w:rsidRPr="00877C21" w14:paraId="5AFD7729" w14:textId="77777777" w:rsidTr="00F73BD0">
        <w:trPr>
          <w:trHeight w:val="600"/>
        </w:trPr>
        <w:tc>
          <w:tcPr>
            <w:tcW w:w="2830" w:type="dxa"/>
            <w:hideMark/>
          </w:tcPr>
          <w:p w14:paraId="7DC8A99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61EE40B" w14:textId="69AD93B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A1F39E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23 имени Пальмиро Тольятти"</w:t>
            </w:r>
          </w:p>
        </w:tc>
      </w:tr>
      <w:tr w:rsidR="00F73BD0" w:rsidRPr="00877C21" w14:paraId="252B4C7F" w14:textId="77777777" w:rsidTr="00F73BD0">
        <w:trPr>
          <w:trHeight w:val="600"/>
        </w:trPr>
        <w:tc>
          <w:tcPr>
            <w:tcW w:w="2830" w:type="dxa"/>
            <w:hideMark/>
          </w:tcPr>
          <w:p w14:paraId="48D13FB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E86A8A0" w14:textId="438E3F2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2EFFC4B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2 имени Героя Социалистического Труда И.В. Комзина"</w:t>
            </w:r>
          </w:p>
        </w:tc>
      </w:tr>
      <w:tr w:rsidR="00F73BD0" w:rsidRPr="00877C21" w14:paraId="52D0F7AD" w14:textId="77777777" w:rsidTr="00F73BD0">
        <w:trPr>
          <w:trHeight w:val="600"/>
        </w:trPr>
        <w:tc>
          <w:tcPr>
            <w:tcW w:w="2830" w:type="dxa"/>
            <w:hideMark/>
          </w:tcPr>
          <w:p w14:paraId="092262B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7316092" w14:textId="6E27C1B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C5277F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3"</w:t>
            </w:r>
          </w:p>
        </w:tc>
      </w:tr>
      <w:tr w:rsidR="00F73BD0" w:rsidRPr="00877C21" w14:paraId="0B5AC8E8" w14:textId="77777777" w:rsidTr="00F73BD0">
        <w:trPr>
          <w:trHeight w:val="600"/>
        </w:trPr>
        <w:tc>
          <w:tcPr>
            <w:tcW w:w="2830" w:type="dxa"/>
            <w:hideMark/>
          </w:tcPr>
          <w:p w14:paraId="35BA837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F530B81" w14:textId="6FFC4F7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FED3D7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4 имени Н.В. Абрамова"</w:t>
            </w:r>
          </w:p>
        </w:tc>
      </w:tr>
      <w:tr w:rsidR="00F73BD0" w:rsidRPr="00877C21" w14:paraId="61BA56FF" w14:textId="77777777" w:rsidTr="00F73BD0">
        <w:trPr>
          <w:trHeight w:val="600"/>
        </w:trPr>
        <w:tc>
          <w:tcPr>
            <w:tcW w:w="2830" w:type="dxa"/>
            <w:hideMark/>
          </w:tcPr>
          <w:p w14:paraId="34DA303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1798AB3" w14:textId="0DA3697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ECAB62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5"</w:t>
            </w:r>
          </w:p>
        </w:tc>
      </w:tr>
      <w:tr w:rsidR="00F73BD0" w:rsidRPr="00877C21" w14:paraId="741A4166" w14:textId="77777777" w:rsidTr="00F73BD0">
        <w:trPr>
          <w:trHeight w:val="600"/>
        </w:trPr>
        <w:tc>
          <w:tcPr>
            <w:tcW w:w="2830" w:type="dxa"/>
            <w:hideMark/>
          </w:tcPr>
          <w:p w14:paraId="44A85F4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A5B5307" w14:textId="5B3464B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6C8CE42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"Лицей № 6"</w:t>
            </w:r>
          </w:p>
        </w:tc>
      </w:tr>
      <w:tr w:rsidR="00F73BD0" w:rsidRPr="00877C21" w14:paraId="4EF3FC14" w14:textId="77777777" w:rsidTr="00F73BD0">
        <w:trPr>
          <w:trHeight w:val="600"/>
        </w:trPr>
        <w:tc>
          <w:tcPr>
            <w:tcW w:w="2830" w:type="dxa"/>
            <w:hideMark/>
          </w:tcPr>
          <w:p w14:paraId="2E4BE8F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134BF12" w14:textId="75B423C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4F92D4A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"Гимназия № 9"</w:t>
            </w:r>
          </w:p>
        </w:tc>
      </w:tr>
      <w:tr w:rsidR="00F73BD0" w:rsidRPr="00877C21" w14:paraId="4E818BBF" w14:textId="77777777" w:rsidTr="00F73BD0">
        <w:trPr>
          <w:trHeight w:val="600"/>
        </w:trPr>
        <w:tc>
          <w:tcPr>
            <w:tcW w:w="2830" w:type="dxa"/>
            <w:hideMark/>
          </w:tcPr>
          <w:p w14:paraId="011A721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6E96D81B" w14:textId="0358E43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2BED6D2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10"</w:t>
            </w:r>
          </w:p>
        </w:tc>
      </w:tr>
      <w:tr w:rsidR="00F73BD0" w:rsidRPr="00877C21" w14:paraId="2D273825" w14:textId="77777777" w:rsidTr="00F73BD0">
        <w:trPr>
          <w:trHeight w:val="600"/>
        </w:trPr>
        <w:tc>
          <w:tcPr>
            <w:tcW w:w="2830" w:type="dxa"/>
            <w:hideMark/>
          </w:tcPr>
          <w:p w14:paraId="5ADAEDA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BDC4CFB" w14:textId="5F280F3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6D81F1D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11"</w:t>
            </w:r>
          </w:p>
        </w:tc>
      </w:tr>
      <w:tr w:rsidR="00F73BD0" w:rsidRPr="00877C21" w14:paraId="732A8235" w14:textId="77777777" w:rsidTr="00F73BD0">
        <w:trPr>
          <w:trHeight w:val="600"/>
        </w:trPr>
        <w:tc>
          <w:tcPr>
            <w:tcW w:w="2830" w:type="dxa"/>
            <w:hideMark/>
          </w:tcPr>
          <w:p w14:paraId="54A1AD1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597A60C3" w14:textId="119A9FD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46DEFA0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13"</w:t>
            </w:r>
          </w:p>
        </w:tc>
      </w:tr>
      <w:tr w:rsidR="00F73BD0" w:rsidRPr="00877C21" w14:paraId="79AA6ECF" w14:textId="77777777" w:rsidTr="00F73BD0">
        <w:trPr>
          <w:trHeight w:val="600"/>
        </w:trPr>
        <w:tc>
          <w:tcPr>
            <w:tcW w:w="2830" w:type="dxa"/>
            <w:hideMark/>
          </w:tcPr>
          <w:p w14:paraId="40D216C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56C09CF2" w14:textId="64ACD6D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651C2C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14"</w:t>
            </w:r>
          </w:p>
        </w:tc>
      </w:tr>
      <w:tr w:rsidR="00F73BD0" w:rsidRPr="00877C21" w14:paraId="0C452A89" w14:textId="77777777" w:rsidTr="00F73BD0">
        <w:trPr>
          <w:trHeight w:val="600"/>
        </w:trPr>
        <w:tc>
          <w:tcPr>
            <w:tcW w:w="2830" w:type="dxa"/>
            <w:hideMark/>
          </w:tcPr>
          <w:p w14:paraId="1A69FA9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6EBED183" w14:textId="0270B06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29786EF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15"</w:t>
            </w:r>
          </w:p>
        </w:tc>
      </w:tr>
      <w:tr w:rsidR="00F73BD0" w:rsidRPr="00877C21" w14:paraId="3F4BD670" w14:textId="77777777" w:rsidTr="00F73BD0">
        <w:trPr>
          <w:trHeight w:val="900"/>
        </w:trPr>
        <w:tc>
          <w:tcPr>
            <w:tcW w:w="2830" w:type="dxa"/>
            <w:hideMark/>
          </w:tcPr>
          <w:p w14:paraId="547D7D7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6D434B2B" w14:textId="7B0C059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49A7A40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16 имени Н.Ф. Семизорова"</w:t>
            </w:r>
          </w:p>
        </w:tc>
      </w:tr>
      <w:tr w:rsidR="00F73BD0" w:rsidRPr="00877C21" w14:paraId="1990EB59" w14:textId="77777777" w:rsidTr="00F73BD0">
        <w:trPr>
          <w:trHeight w:val="600"/>
        </w:trPr>
        <w:tc>
          <w:tcPr>
            <w:tcW w:w="2830" w:type="dxa"/>
            <w:hideMark/>
          </w:tcPr>
          <w:p w14:paraId="5B6E6E3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687F50D" w14:textId="1860E68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8D0B3D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18"</w:t>
            </w:r>
          </w:p>
        </w:tc>
      </w:tr>
      <w:tr w:rsidR="00F73BD0" w:rsidRPr="00877C21" w14:paraId="747C5E68" w14:textId="77777777" w:rsidTr="00F73BD0">
        <w:trPr>
          <w:trHeight w:val="600"/>
        </w:trPr>
        <w:tc>
          <w:tcPr>
            <w:tcW w:w="2830" w:type="dxa"/>
            <w:hideMark/>
          </w:tcPr>
          <w:p w14:paraId="67A1627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54A49DD" w14:textId="2FB5C61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7E0081B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"Лицей №19"</w:t>
            </w:r>
          </w:p>
        </w:tc>
      </w:tr>
      <w:tr w:rsidR="00F73BD0" w:rsidRPr="00877C21" w14:paraId="3D63F704" w14:textId="77777777" w:rsidTr="00F73BD0">
        <w:trPr>
          <w:trHeight w:val="600"/>
        </w:trPr>
        <w:tc>
          <w:tcPr>
            <w:tcW w:w="2830" w:type="dxa"/>
            <w:hideMark/>
          </w:tcPr>
          <w:p w14:paraId="623EA66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882A98B" w14:textId="16E4865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67AEF11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21"</w:t>
            </w:r>
          </w:p>
        </w:tc>
      </w:tr>
      <w:tr w:rsidR="00F73BD0" w:rsidRPr="00877C21" w14:paraId="288A9361" w14:textId="77777777" w:rsidTr="00F73BD0">
        <w:trPr>
          <w:trHeight w:val="600"/>
        </w:trPr>
        <w:tc>
          <w:tcPr>
            <w:tcW w:w="2830" w:type="dxa"/>
            <w:hideMark/>
          </w:tcPr>
          <w:p w14:paraId="3F08315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85A9F9E" w14:textId="004318F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7AA3A4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1 имени Виктора Носова"</w:t>
            </w:r>
          </w:p>
        </w:tc>
      </w:tr>
      <w:tr w:rsidR="00F73BD0" w:rsidRPr="00877C21" w14:paraId="39E7D068" w14:textId="77777777" w:rsidTr="00F73BD0">
        <w:trPr>
          <w:trHeight w:val="600"/>
        </w:trPr>
        <w:tc>
          <w:tcPr>
            <w:tcW w:w="2830" w:type="dxa"/>
            <w:hideMark/>
          </w:tcPr>
          <w:p w14:paraId="6744C50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54489B9A" w14:textId="0C9B63D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08643E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47"</w:t>
            </w:r>
          </w:p>
        </w:tc>
      </w:tr>
      <w:tr w:rsidR="00F73BD0" w:rsidRPr="00877C21" w14:paraId="0DEBF48C" w14:textId="77777777" w:rsidTr="00F73BD0">
        <w:trPr>
          <w:trHeight w:val="600"/>
        </w:trPr>
        <w:tc>
          <w:tcPr>
            <w:tcW w:w="2830" w:type="dxa"/>
            <w:hideMark/>
          </w:tcPr>
          <w:p w14:paraId="0D32F74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77464240" w14:textId="467909A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D68861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75 имени И.А. Красюка"</w:t>
            </w:r>
          </w:p>
        </w:tc>
      </w:tr>
      <w:tr w:rsidR="00F73BD0" w:rsidRPr="00877C21" w14:paraId="7CBCEAFB" w14:textId="77777777" w:rsidTr="00F73BD0">
        <w:trPr>
          <w:trHeight w:val="600"/>
        </w:trPr>
        <w:tc>
          <w:tcPr>
            <w:tcW w:w="2830" w:type="dxa"/>
            <w:hideMark/>
          </w:tcPr>
          <w:p w14:paraId="3011657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66D7DF0" w14:textId="738F7F7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1852A8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"Лицей № 76 имени В.Н. Полякова"</w:t>
            </w:r>
          </w:p>
        </w:tc>
      </w:tr>
      <w:tr w:rsidR="00F73BD0" w:rsidRPr="00877C21" w14:paraId="35F16B82" w14:textId="77777777" w:rsidTr="00F73BD0">
        <w:trPr>
          <w:trHeight w:val="600"/>
        </w:trPr>
        <w:tc>
          <w:tcPr>
            <w:tcW w:w="2830" w:type="dxa"/>
            <w:hideMark/>
          </w:tcPr>
          <w:p w14:paraId="768FA80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02CFBEB" w14:textId="0B339C0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8C919D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"Гимназия № 77"</w:t>
            </w:r>
          </w:p>
        </w:tc>
      </w:tr>
      <w:tr w:rsidR="00F73BD0" w:rsidRPr="00877C21" w14:paraId="623E65D4" w14:textId="77777777" w:rsidTr="00F73BD0">
        <w:trPr>
          <w:trHeight w:val="600"/>
        </w:trPr>
        <w:tc>
          <w:tcPr>
            <w:tcW w:w="2830" w:type="dxa"/>
            <w:hideMark/>
          </w:tcPr>
          <w:p w14:paraId="09B61BA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A4F2C02" w14:textId="5ECEAFF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A5822D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79"</w:t>
            </w:r>
          </w:p>
        </w:tc>
      </w:tr>
      <w:tr w:rsidR="00F73BD0" w:rsidRPr="00877C21" w14:paraId="0B7D7CDF" w14:textId="77777777" w:rsidTr="00F73BD0">
        <w:trPr>
          <w:trHeight w:val="600"/>
        </w:trPr>
        <w:tc>
          <w:tcPr>
            <w:tcW w:w="2830" w:type="dxa"/>
            <w:hideMark/>
          </w:tcPr>
          <w:p w14:paraId="0ED5654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B9B713F" w14:textId="2550617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5543B8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80 имени Героя Социалистического Труда А.С. Мурысева"</w:t>
            </w:r>
          </w:p>
        </w:tc>
      </w:tr>
      <w:tr w:rsidR="00F73BD0" w:rsidRPr="00877C21" w14:paraId="41177F61" w14:textId="77777777" w:rsidTr="00F73BD0">
        <w:trPr>
          <w:trHeight w:val="600"/>
        </w:trPr>
        <w:tc>
          <w:tcPr>
            <w:tcW w:w="2830" w:type="dxa"/>
            <w:hideMark/>
          </w:tcPr>
          <w:p w14:paraId="682C390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39475FF" w14:textId="29F640F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717F70C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81"</w:t>
            </w:r>
          </w:p>
        </w:tc>
      </w:tr>
      <w:tr w:rsidR="00F73BD0" w:rsidRPr="00877C21" w14:paraId="32A5E826" w14:textId="77777777" w:rsidTr="00F73BD0">
        <w:trPr>
          <w:trHeight w:val="600"/>
        </w:trPr>
        <w:tc>
          <w:tcPr>
            <w:tcW w:w="2830" w:type="dxa"/>
            <w:hideMark/>
          </w:tcPr>
          <w:p w14:paraId="3D7E7F7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8ED8A52" w14:textId="463AE30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BE0303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82"</w:t>
            </w:r>
          </w:p>
        </w:tc>
      </w:tr>
      <w:tr w:rsidR="00F73BD0" w:rsidRPr="00877C21" w14:paraId="614DE7D0" w14:textId="77777777" w:rsidTr="00F73BD0">
        <w:trPr>
          <w:trHeight w:val="600"/>
        </w:trPr>
        <w:tc>
          <w:tcPr>
            <w:tcW w:w="2830" w:type="dxa"/>
            <w:hideMark/>
          </w:tcPr>
          <w:p w14:paraId="21C7C88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865C5C2" w14:textId="04E3EE4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4360529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84"</w:t>
            </w:r>
          </w:p>
        </w:tc>
      </w:tr>
      <w:tr w:rsidR="00F73BD0" w:rsidRPr="00877C21" w14:paraId="24147C53" w14:textId="77777777" w:rsidTr="00F73BD0">
        <w:trPr>
          <w:trHeight w:val="600"/>
        </w:trPr>
        <w:tc>
          <w:tcPr>
            <w:tcW w:w="2830" w:type="dxa"/>
            <w:hideMark/>
          </w:tcPr>
          <w:p w14:paraId="04C2F8C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6CF629B" w14:textId="767E10F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D06AC8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85"</w:t>
            </w:r>
          </w:p>
        </w:tc>
      </w:tr>
      <w:tr w:rsidR="00F73BD0" w:rsidRPr="00877C21" w14:paraId="6F79563D" w14:textId="77777777" w:rsidTr="00F73BD0">
        <w:trPr>
          <w:trHeight w:val="600"/>
        </w:trPr>
        <w:tc>
          <w:tcPr>
            <w:tcW w:w="2830" w:type="dxa"/>
            <w:hideMark/>
          </w:tcPr>
          <w:p w14:paraId="40F23D1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81F6DE2" w14:textId="714B042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8C7439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86"</w:t>
            </w:r>
          </w:p>
        </w:tc>
      </w:tr>
      <w:tr w:rsidR="00F73BD0" w:rsidRPr="00877C21" w14:paraId="394CC4AA" w14:textId="77777777" w:rsidTr="00F73BD0">
        <w:trPr>
          <w:trHeight w:val="600"/>
        </w:trPr>
        <w:tc>
          <w:tcPr>
            <w:tcW w:w="2830" w:type="dxa"/>
            <w:hideMark/>
          </w:tcPr>
          <w:p w14:paraId="1CEE669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0E1544B" w14:textId="1102B1A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F6B7AA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88"</w:t>
            </w:r>
          </w:p>
        </w:tc>
      </w:tr>
      <w:tr w:rsidR="00F73BD0" w:rsidRPr="00877C21" w14:paraId="3C7774E8" w14:textId="77777777" w:rsidTr="00F73BD0">
        <w:trPr>
          <w:trHeight w:val="600"/>
        </w:trPr>
        <w:tc>
          <w:tcPr>
            <w:tcW w:w="2830" w:type="dxa"/>
            <w:hideMark/>
          </w:tcPr>
          <w:p w14:paraId="51217FF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D369773" w14:textId="60399BF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25CC82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89"</w:t>
            </w:r>
          </w:p>
        </w:tc>
      </w:tr>
      <w:tr w:rsidR="00F73BD0" w:rsidRPr="00877C21" w14:paraId="7E3A9A3B" w14:textId="77777777" w:rsidTr="00F73BD0">
        <w:trPr>
          <w:trHeight w:val="600"/>
        </w:trPr>
        <w:tc>
          <w:tcPr>
            <w:tcW w:w="2830" w:type="dxa"/>
            <w:hideMark/>
          </w:tcPr>
          <w:p w14:paraId="4DCCC1F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33A4832" w14:textId="1D6706D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2DF07EB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90"</w:t>
            </w:r>
          </w:p>
        </w:tc>
      </w:tr>
      <w:tr w:rsidR="00F73BD0" w:rsidRPr="00877C21" w14:paraId="75E6C0AB" w14:textId="77777777" w:rsidTr="00F73BD0">
        <w:trPr>
          <w:trHeight w:val="600"/>
        </w:trPr>
        <w:tc>
          <w:tcPr>
            <w:tcW w:w="2830" w:type="dxa"/>
            <w:hideMark/>
          </w:tcPr>
          <w:p w14:paraId="293BC28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74A2302B" w14:textId="302A46D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D1EE93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91"</w:t>
            </w:r>
          </w:p>
        </w:tc>
      </w:tr>
      <w:tr w:rsidR="00F73BD0" w:rsidRPr="00877C21" w14:paraId="2A8E5B9A" w14:textId="77777777" w:rsidTr="00F73BD0">
        <w:trPr>
          <w:trHeight w:val="1200"/>
        </w:trPr>
        <w:tc>
          <w:tcPr>
            <w:tcW w:w="2830" w:type="dxa"/>
            <w:hideMark/>
          </w:tcPr>
          <w:p w14:paraId="307A557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602D54BA" w14:textId="4F67617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46183AA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93 имени ордена Ленина и ордена Трудового Красного Знамени "Куйбышевгидростроя"</w:t>
            </w:r>
          </w:p>
        </w:tc>
      </w:tr>
      <w:tr w:rsidR="00F73BD0" w:rsidRPr="00877C21" w14:paraId="7E7C3FAB" w14:textId="77777777" w:rsidTr="00F73BD0">
        <w:trPr>
          <w:trHeight w:val="600"/>
        </w:trPr>
        <w:tc>
          <w:tcPr>
            <w:tcW w:w="2830" w:type="dxa"/>
            <w:hideMark/>
          </w:tcPr>
          <w:p w14:paraId="325CFB5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423DF26" w14:textId="082617B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F348FC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74"</w:t>
            </w:r>
          </w:p>
        </w:tc>
      </w:tr>
      <w:tr w:rsidR="00F73BD0" w:rsidRPr="00877C21" w14:paraId="30EBFB3A" w14:textId="77777777" w:rsidTr="00F73BD0">
        <w:trPr>
          <w:trHeight w:val="600"/>
        </w:trPr>
        <w:tc>
          <w:tcPr>
            <w:tcW w:w="2830" w:type="dxa"/>
            <w:hideMark/>
          </w:tcPr>
          <w:p w14:paraId="7FA391C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11C9FDD" w14:textId="7EED80F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022DC50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73"</w:t>
            </w:r>
          </w:p>
        </w:tc>
      </w:tr>
      <w:tr w:rsidR="00F73BD0" w:rsidRPr="00877C21" w14:paraId="5A092DB6" w14:textId="77777777" w:rsidTr="00F73BD0">
        <w:trPr>
          <w:trHeight w:val="600"/>
        </w:trPr>
        <w:tc>
          <w:tcPr>
            <w:tcW w:w="2830" w:type="dxa"/>
            <w:hideMark/>
          </w:tcPr>
          <w:p w14:paraId="6811B29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9FC54FF" w14:textId="631B9AF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05578D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72"</w:t>
            </w:r>
          </w:p>
        </w:tc>
      </w:tr>
      <w:tr w:rsidR="00F73BD0" w:rsidRPr="00877C21" w14:paraId="7F25919F" w14:textId="77777777" w:rsidTr="00F73BD0">
        <w:trPr>
          <w:trHeight w:val="600"/>
        </w:trPr>
        <w:tc>
          <w:tcPr>
            <w:tcW w:w="2830" w:type="dxa"/>
            <w:hideMark/>
          </w:tcPr>
          <w:p w14:paraId="2D2B910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7B66D729" w14:textId="6CA2048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3592D2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"Гимназия № 48 имени Героя России О.Н. Долгова"</w:t>
            </w:r>
          </w:p>
        </w:tc>
      </w:tr>
      <w:tr w:rsidR="00F73BD0" w:rsidRPr="00877C21" w14:paraId="38CB0B57" w14:textId="77777777" w:rsidTr="00F73BD0">
        <w:trPr>
          <w:trHeight w:val="600"/>
        </w:trPr>
        <w:tc>
          <w:tcPr>
            <w:tcW w:w="2830" w:type="dxa"/>
            <w:hideMark/>
          </w:tcPr>
          <w:p w14:paraId="5F506EE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BBB94B9" w14:textId="3D04A08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64539E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"Лицей № 51"</w:t>
            </w:r>
          </w:p>
        </w:tc>
      </w:tr>
      <w:tr w:rsidR="00F73BD0" w:rsidRPr="00877C21" w14:paraId="5A3EB0A8" w14:textId="77777777" w:rsidTr="00F73BD0">
        <w:trPr>
          <w:trHeight w:val="600"/>
        </w:trPr>
        <w:tc>
          <w:tcPr>
            <w:tcW w:w="2830" w:type="dxa"/>
            <w:hideMark/>
          </w:tcPr>
          <w:p w14:paraId="607ED9D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7D776FF4" w14:textId="1508CFF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6A0EF0F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55"</w:t>
            </w:r>
          </w:p>
        </w:tc>
      </w:tr>
      <w:tr w:rsidR="00F73BD0" w:rsidRPr="00877C21" w14:paraId="3C70EF57" w14:textId="77777777" w:rsidTr="00F73BD0">
        <w:trPr>
          <w:trHeight w:val="600"/>
        </w:trPr>
        <w:tc>
          <w:tcPr>
            <w:tcW w:w="2830" w:type="dxa"/>
            <w:hideMark/>
          </w:tcPr>
          <w:p w14:paraId="320C0C1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3381616" w14:textId="43257C0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69B4140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56"</w:t>
            </w:r>
          </w:p>
        </w:tc>
      </w:tr>
      <w:tr w:rsidR="00F73BD0" w:rsidRPr="00877C21" w14:paraId="46EE67F0" w14:textId="77777777" w:rsidTr="00F73BD0">
        <w:trPr>
          <w:trHeight w:val="600"/>
        </w:trPr>
        <w:tc>
          <w:tcPr>
            <w:tcW w:w="2830" w:type="dxa"/>
            <w:hideMark/>
          </w:tcPr>
          <w:p w14:paraId="539AA92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6F593BF9" w14:textId="0B54978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4D5EBFB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МБУ г.о. Тольятти "Лицей № 57"</w:t>
            </w:r>
          </w:p>
        </w:tc>
      </w:tr>
      <w:tr w:rsidR="00F73BD0" w:rsidRPr="00877C21" w14:paraId="0917C35F" w14:textId="77777777" w:rsidTr="00F73BD0">
        <w:trPr>
          <w:trHeight w:val="600"/>
        </w:trPr>
        <w:tc>
          <w:tcPr>
            <w:tcW w:w="2830" w:type="dxa"/>
            <w:hideMark/>
          </w:tcPr>
          <w:p w14:paraId="4316377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65A521B" w14:textId="535DA08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20C9E0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углублённым изучением отдельных предметов № 58"</w:t>
            </w:r>
          </w:p>
        </w:tc>
      </w:tr>
      <w:tr w:rsidR="00F73BD0" w:rsidRPr="00877C21" w14:paraId="770FEE8A" w14:textId="77777777" w:rsidTr="00F73BD0">
        <w:trPr>
          <w:trHeight w:val="600"/>
        </w:trPr>
        <w:tc>
          <w:tcPr>
            <w:tcW w:w="2830" w:type="dxa"/>
            <w:hideMark/>
          </w:tcPr>
          <w:p w14:paraId="6FAECFE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06ABA32" w14:textId="758B43A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975CB9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59 имени Г.К. Жукова"</w:t>
            </w:r>
          </w:p>
        </w:tc>
      </w:tr>
      <w:tr w:rsidR="00F73BD0" w:rsidRPr="00877C21" w14:paraId="1124A1CF" w14:textId="77777777" w:rsidTr="00F73BD0">
        <w:trPr>
          <w:trHeight w:val="600"/>
        </w:trPr>
        <w:tc>
          <w:tcPr>
            <w:tcW w:w="2830" w:type="dxa"/>
            <w:hideMark/>
          </w:tcPr>
          <w:p w14:paraId="393F150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417635F" w14:textId="1B8A277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04C109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"Лицей № 60"</w:t>
            </w:r>
          </w:p>
        </w:tc>
      </w:tr>
      <w:tr w:rsidR="00F73BD0" w:rsidRPr="00877C21" w14:paraId="23EBA64E" w14:textId="77777777" w:rsidTr="00F73BD0">
        <w:trPr>
          <w:trHeight w:val="600"/>
        </w:trPr>
        <w:tc>
          <w:tcPr>
            <w:tcW w:w="2830" w:type="dxa"/>
            <w:hideMark/>
          </w:tcPr>
          <w:p w14:paraId="456043D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9174714" w14:textId="2248CC8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2D0E980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61"</w:t>
            </w:r>
          </w:p>
        </w:tc>
      </w:tr>
      <w:tr w:rsidR="00F73BD0" w:rsidRPr="00877C21" w14:paraId="3177A211" w14:textId="77777777" w:rsidTr="00F73BD0">
        <w:trPr>
          <w:trHeight w:val="600"/>
        </w:trPr>
        <w:tc>
          <w:tcPr>
            <w:tcW w:w="2830" w:type="dxa"/>
            <w:hideMark/>
          </w:tcPr>
          <w:p w14:paraId="2257BCA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1AEE177C" w14:textId="325B599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B07B35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62"</w:t>
            </w:r>
          </w:p>
        </w:tc>
      </w:tr>
      <w:tr w:rsidR="00F73BD0" w:rsidRPr="00877C21" w14:paraId="76E1E551" w14:textId="77777777" w:rsidTr="00F73BD0">
        <w:trPr>
          <w:trHeight w:val="600"/>
        </w:trPr>
        <w:tc>
          <w:tcPr>
            <w:tcW w:w="2830" w:type="dxa"/>
            <w:hideMark/>
          </w:tcPr>
          <w:p w14:paraId="5591260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C6C3800" w14:textId="291CA10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EAD3BF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МБУ  "Школа № 66"</w:t>
            </w:r>
          </w:p>
        </w:tc>
      </w:tr>
      <w:tr w:rsidR="00F73BD0" w:rsidRPr="00877C21" w14:paraId="195C456B" w14:textId="77777777" w:rsidTr="00F73BD0">
        <w:trPr>
          <w:trHeight w:val="600"/>
        </w:trPr>
        <w:tc>
          <w:tcPr>
            <w:tcW w:w="2830" w:type="dxa"/>
            <w:hideMark/>
          </w:tcPr>
          <w:p w14:paraId="532740E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3F2782D" w14:textId="6C85BC1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27F9130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"Лицей № 67"</w:t>
            </w:r>
          </w:p>
        </w:tc>
      </w:tr>
      <w:tr w:rsidR="00F73BD0" w:rsidRPr="00877C21" w14:paraId="4BAD26D6" w14:textId="77777777" w:rsidTr="00F73BD0">
        <w:trPr>
          <w:trHeight w:val="600"/>
        </w:trPr>
        <w:tc>
          <w:tcPr>
            <w:tcW w:w="2830" w:type="dxa"/>
            <w:hideMark/>
          </w:tcPr>
          <w:p w14:paraId="03DFEB1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04ACDA9" w14:textId="26EB40D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10C0B35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69"</w:t>
            </w:r>
          </w:p>
        </w:tc>
      </w:tr>
      <w:tr w:rsidR="00F73BD0" w:rsidRPr="00877C21" w14:paraId="1079A72F" w14:textId="77777777" w:rsidTr="00F73BD0">
        <w:trPr>
          <w:trHeight w:val="600"/>
        </w:trPr>
        <w:tc>
          <w:tcPr>
            <w:tcW w:w="2830" w:type="dxa"/>
            <w:hideMark/>
          </w:tcPr>
          <w:p w14:paraId="4CB7C0D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406E2E42" w14:textId="48A9EAE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5DF1634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70"</w:t>
            </w:r>
          </w:p>
        </w:tc>
      </w:tr>
      <w:tr w:rsidR="00F73BD0" w:rsidRPr="00877C21" w14:paraId="6FB7E72B" w14:textId="77777777" w:rsidTr="00F73BD0">
        <w:trPr>
          <w:trHeight w:val="600"/>
        </w:trPr>
        <w:tc>
          <w:tcPr>
            <w:tcW w:w="2830" w:type="dxa"/>
            <w:hideMark/>
          </w:tcPr>
          <w:p w14:paraId="260F5F2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36C189DF" w14:textId="1053025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9D306C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71"</w:t>
            </w:r>
          </w:p>
        </w:tc>
      </w:tr>
      <w:tr w:rsidR="00F73BD0" w:rsidRPr="00877C21" w14:paraId="54C65488" w14:textId="77777777" w:rsidTr="00F73BD0">
        <w:trPr>
          <w:trHeight w:val="600"/>
        </w:trPr>
        <w:tc>
          <w:tcPr>
            <w:tcW w:w="2830" w:type="dxa"/>
            <w:hideMark/>
          </w:tcPr>
          <w:p w14:paraId="7D2C458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2673E48C" w14:textId="0525C54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4713919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с углубленным изучением отдельных предметов № 94"</w:t>
            </w:r>
          </w:p>
        </w:tc>
      </w:tr>
      <w:tr w:rsidR="00F73BD0" w:rsidRPr="00877C21" w14:paraId="1C14178A" w14:textId="77777777" w:rsidTr="00F73BD0">
        <w:trPr>
          <w:trHeight w:val="600"/>
        </w:trPr>
        <w:tc>
          <w:tcPr>
            <w:tcW w:w="2830" w:type="dxa"/>
            <w:hideMark/>
          </w:tcPr>
          <w:p w14:paraId="57A5C21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0D13E0A6" w14:textId="3500D9E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4E9DF02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МБУ г.о. Тольятти "Школа имени академика Сергея Павловича Королёва"</w:t>
            </w:r>
          </w:p>
        </w:tc>
      </w:tr>
      <w:tr w:rsidR="00F73BD0" w:rsidRPr="00877C21" w14:paraId="0B60F9BB" w14:textId="77777777" w:rsidTr="00F73BD0">
        <w:trPr>
          <w:trHeight w:val="600"/>
        </w:trPr>
        <w:tc>
          <w:tcPr>
            <w:tcW w:w="2830" w:type="dxa"/>
            <w:hideMark/>
          </w:tcPr>
          <w:p w14:paraId="49D7C22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Тольяттинское управление</w:t>
            </w:r>
          </w:p>
        </w:tc>
        <w:tc>
          <w:tcPr>
            <w:tcW w:w="2567" w:type="dxa"/>
            <w:hideMark/>
          </w:tcPr>
          <w:p w14:paraId="754034C5" w14:textId="001E58E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727E7">
              <w:rPr>
                <w:rFonts w:eastAsiaTheme="minorHAnsi"/>
                <w:lang w:eastAsia="en-US"/>
              </w:rPr>
              <w:t>г.о. Тольятти</w:t>
            </w:r>
          </w:p>
        </w:tc>
        <w:tc>
          <w:tcPr>
            <w:tcW w:w="4089" w:type="dxa"/>
            <w:hideMark/>
          </w:tcPr>
          <w:p w14:paraId="3B356B4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МБОУ г.о. Тольятти "Школа № 20"</w:t>
            </w:r>
          </w:p>
        </w:tc>
      </w:tr>
      <w:tr w:rsidR="00877C21" w:rsidRPr="00877C21" w14:paraId="7EFF9DE1" w14:textId="77777777" w:rsidTr="00F73BD0">
        <w:trPr>
          <w:trHeight w:val="300"/>
        </w:trPr>
        <w:tc>
          <w:tcPr>
            <w:tcW w:w="2830" w:type="dxa"/>
            <w:hideMark/>
          </w:tcPr>
          <w:p w14:paraId="22592F3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5275E265" w14:textId="2D077C83" w:rsidR="00877C21" w:rsidRPr="00877C21" w:rsidRDefault="00F73BD0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</w:t>
            </w:r>
            <w:r w:rsidR="00877C21" w:rsidRPr="00877C21">
              <w:rPr>
                <w:rFonts w:eastAsiaTheme="minorHAnsi"/>
                <w:lang w:eastAsia="en-US"/>
              </w:rPr>
              <w:t xml:space="preserve"> Сызрань</w:t>
            </w:r>
          </w:p>
        </w:tc>
        <w:tc>
          <w:tcPr>
            <w:tcW w:w="4089" w:type="dxa"/>
            <w:hideMark/>
          </w:tcPr>
          <w:p w14:paraId="0F7B0F1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23 г. Сызрани</w:t>
            </w:r>
          </w:p>
        </w:tc>
      </w:tr>
      <w:tr w:rsidR="00F73BD0" w:rsidRPr="00877C21" w14:paraId="4C4CA51B" w14:textId="77777777" w:rsidTr="00F73BD0">
        <w:trPr>
          <w:trHeight w:val="300"/>
        </w:trPr>
        <w:tc>
          <w:tcPr>
            <w:tcW w:w="2830" w:type="dxa"/>
            <w:hideMark/>
          </w:tcPr>
          <w:p w14:paraId="2F58B27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78C3E854" w14:textId="13726C0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0EB4E1F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22 г. Сызрани</w:t>
            </w:r>
          </w:p>
        </w:tc>
      </w:tr>
      <w:tr w:rsidR="00F73BD0" w:rsidRPr="00877C21" w14:paraId="1DDC3111" w14:textId="77777777" w:rsidTr="00F73BD0">
        <w:trPr>
          <w:trHeight w:val="300"/>
        </w:trPr>
        <w:tc>
          <w:tcPr>
            <w:tcW w:w="2830" w:type="dxa"/>
            <w:hideMark/>
          </w:tcPr>
          <w:p w14:paraId="3366CC6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9BBA1B3" w14:textId="456B0AB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7E36F82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21 г. Сызрани</w:t>
            </w:r>
          </w:p>
        </w:tc>
      </w:tr>
      <w:tr w:rsidR="00F73BD0" w:rsidRPr="00877C21" w14:paraId="0E85C8C4" w14:textId="77777777" w:rsidTr="00F73BD0">
        <w:trPr>
          <w:trHeight w:val="300"/>
        </w:trPr>
        <w:tc>
          <w:tcPr>
            <w:tcW w:w="2830" w:type="dxa"/>
            <w:hideMark/>
          </w:tcPr>
          <w:p w14:paraId="235314B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454FA65F" w14:textId="547C06A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1BAE733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19 г. Сызрани</w:t>
            </w:r>
          </w:p>
        </w:tc>
      </w:tr>
      <w:tr w:rsidR="00F73BD0" w:rsidRPr="00877C21" w14:paraId="1DC4B3CD" w14:textId="77777777" w:rsidTr="00F73BD0">
        <w:trPr>
          <w:trHeight w:val="300"/>
        </w:trPr>
        <w:tc>
          <w:tcPr>
            <w:tcW w:w="2830" w:type="dxa"/>
            <w:hideMark/>
          </w:tcPr>
          <w:p w14:paraId="3D73AFE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1A2F8982" w14:textId="6DF2EA7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2CBB053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18 г. Сызрани</w:t>
            </w:r>
          </w:p>
        </w:tc>
      </w:tr>
      <w:tr w:rsidR="00F73BD0" w:rsidRPr="00877C21" w14:paraId="1738EAC1" w14:textId="77777777" w:rsidTr="00F73BD0">
        <w:trPr>
          <w:trHeight w:val="300"/>
        </w:trPr>
        <w:tc>
          <w:tcPr>
            <w:tcW w:w="2830" w:type="dxa"/>
            <w:hideMark/>
          </w:tcPr>
          <w:p w14:paraId="1E32939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1555ED91" w14:textId="665A21B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1C878D0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16 г.о. Сызрань</w:t>
            </w:r>
          </w:p>
        </w:tc>
      </w:tr>
      <w:tr w:rsidR="00F73BD0" w:rsidRPr="00877C21" w14:paraId="20C4DA8F" w14:textId="77777777" w:rsidTr="00F73BD0">
        <w:trPr>
          <w:trHeight w:val="600"/>
        </w:trPr>
        <w:tc>
          <w:tcPr>
            <w:tcW w:w="2830" w:type="dxa"/>
            <w:hideMark/>
          </w:tcPr>
          <w:p w14:paraId="7D92B8F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0CEC72F" w14:textId="05AD834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17BBF57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14 "Центр образования" г.о. Сызрань</w:t>
            </w:r>
          </w:p>
        </w:tc>
      </w:tr>
      <w:tr w:rsidR="00F73BD0" w:rsidRPr="00877C21" w14:paraId="277CF4CE" w14:textId="77777777" w:rsidTr="00F73BD0">
        <w:trPr>
          <w:trHeight w:val="300"/>
        </w:trPr>
        <w:tc>
          <w:tcPr>
            <w:tcW w:w="2830" w:type="dxa"/>
            <w:hideMark/>
          </w:tcPr>
          <w:p w14:paraId="3B01566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D5BD929" w14:textId="58576CA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07A6DD1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26 г. Сызрани</w:t>
            </w:r>
          </w:p>
        </w:tc>
      </w:tr>
      <w:tr w:rsidR="00F73BD0" w:rsidRPr="00877C21" w14:paraId="76059539" w14:textId="77777777" w:rsidTr="00F73BD0">
        <w:trPr>
          <w:trHeight w:val="300"/>
        </w:trPr>
        <w:tc>
          <w:tcPr>
            <w:tcW w:w="2830" w:type="dxa"/>
            <w:hideMark/>
          </w:tcPr>
          <w:p w14:paraId="7FC84BD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4211679E" w14:textId="23D8B13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30C0F86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ЧОУ СОШ "Кристалл"</w:t>
            </w:r>
          </w:p>
        </w:tc>
      </w:tr>
      <w:tr w:rsidR="00F73BD0" w:rsidRPr="00877C21" w14:paraId="735EDBB1" w14:textId="77777777" w:rsidTr="00F73BD0">
        <w:trPr>
          <w:trHeight w:val="300"/>
        </w:trPr>
        <w:tc>
          <w:tcPr>
            <w:tcW w:w="2830" w:type="dxa"/>
            <w:hideMark/>
          </w:tcPr>
          <w:p w14:paraId="4F3AB2C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19EA4F7F" w14:textId="488D133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4CF879A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27 г. Сызрани</w:t>
            </w:r>
          </w:p>
        </w:tc>
      </w:tr>
      <w:tr w:rsidR="00F73BD0" w:rsidRPr="00877C21" w14:paraId="2F04139A" w14:textId="77777777" w:rsidTr="00F73BD0">
        <w:trPr>
          <w:trHeight w:val="300"/>
        </w:trPr>
        <w:tc>
          <w:tcPr>
            <w:tcW w:w="2830" w:type="dxa"/>
            <w:hideMark/>
          </w:tcPr>
          <w:p w14:paraId="191F1D1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59AB1A79" w14:textId="57B558E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1423731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28 г.о. Сызрань</w:t>
            </w:r>
          </w:p>
        </w:tc>
      </w:tr>
      <w:tr w:rsidR="00F73BD0" w:rsidRPr="00877C21" w14:paraId="07CEF93A" w14:textId="77777777" w:rsidTr="00F73BD0">
        <w:trPr>
          <w:trHeight w:val="300"/>
        </w:trPr>
        <w:tc>
          <w:tcPr>
            <w:tcW w:w="2830" w:type="dxa"/>
            <w:hideMark/>
          </w:tcPr>
          <w:p w14:paraId="4A70BC4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61F3FEFB" w14:textId="6BF9935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6889C17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29 г.Сызрани</w:t>
            </w:r>
          </w:p>
        </w:tc>
      </w:tr>
      <w:tr w:rsidR="00F73BD0" w:rsidRPr="00877C21" w14:paraId="7B55C709" w14:textId="77777777" w:rsidTr="00F73BD0">
        <w:trPr>
          <w:trHeight w:val="300"/>
        </w:trPr>
        <w:tc>
          <w:tcPr>
            <w:tcW w:w="2830" w:type="dxa"/>
            <w:hideMark/>
          </w:tcPr>
          <w:p w14:paraId="2A3BCC2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531318AE" w14:textId="0308AE4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1EA6AD5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30 г.о. Сызрань</w:t>
            </w:r>
          </w:p>
        </w:tc>
      </w:tr>
      <w:tr w:rsidR="00F73BD0" w:rsidRPr="00877C21" w14:paraId="7F0550A7" w14:textId="77777777" w:rsidTr="00F73BD0">
        <w:trPr>
          <w:trHeight w:val="300"/>
        </w:trPr>
        <w:tc>
          <w:tcPr>
            <w:tcW w:w="2830" w:type="dxa"/>
            <w:hideMark/>
          </w:tcPr>
          <w:p w14:paraId="24C1A6F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42E635D" w14:textId="738353E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72A6AB4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32 г. Сызрани</w:t>
            </w:r>
          </w:p>
        </w:tc>
      </w:tr>
      <w:tr w:rsidR="00F73BD0" w:rsidRPr="00877C21" w14:paraId="5BAC06E3" w14:textId="77777777" w:rsidTr="00F73BD0">
        <w:trPr>
          <w:trHeight w:val="300"/>
        </w:trPr>
        <w:tc>
          <w:tcPr>
            <w:tcW w:w="2830" w:type="dxa"/>
            <w:hideMark/>
          </w:tcPr>
          <w:p w14:paraId="09F407B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71D994E1" w14:textId="0FD044D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433176E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33 г. Сызрани</w:t>
            </w:r>
          </w:p>
        </w:tc>
      </w:tr>
      <w:tr w:rsidR="00F73BD0" w:rsidRPr="00877C21" w14:paraId="653E0C41" w14:textId="77777777" w:rsidTr="00F73BD0">
        <w:trPr>
          <w:trHeight w:val="300"/>
        </w:trPr>
        <w:tc>
          <w:tcPr>
            <w:tcW w:w="2830" w:type="dxa"/>
            <w:hideMark/>
          </w:tcPr>
          <w:p w14:paraId="7191136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65A2F1B8" w14:textId="7CD94F0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372017C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34 г.Сызрани</w:t>
            </w:r>
          </w:p>
        </w:tc>
      </w:tr>
      <w:tr w:rsidR="00F73BD0" w:rsidRPr="00877C21" w14:paraId="35D9B068" w14:textId="77777777" w:rsidTr="00F73BD0">
        <w:trPr>
          <w:trHeight w:val="300"/>
        </w:trPr>
        <w:tc>
          <w:tcPr>
            <w:tcW w:w="2830" w:type="dxa"/>
            <w:hideMark/>
          </w:tcPr>
          <w:p w14:paraId="1869125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Западное управление</w:t>
            </w:r>
          </w:p>
        </w:tc>
        <w:tc>
          <w:tcPr>
            <w:tcW w:w="2567" w:type="dxa"/>
            <w:hideMark/>
          </w:tcPr>
          <w:p w14:paraId="11F0C589" w14:textId="12507AA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5CD6C1E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39 г. Сызрани</w:t>
            </w:r>
          </w:p>
        </w:tc>
      </w:tr>
      <w:tr w:rsidR="00F73BD0" w:rsidRPr="00877C21" w14:paraId="58ECFE0E" w14:textId="77777777" w:rsidTr="00F73BD0">
        <w:trPr>
          <w:trHeight w:val="300"/>
        </w:trPr>
        <w:tc>
          <w:tcPr>
            <w:tcW w:w="2830" w:type="dxa"/>
            <w:hideMark/>
          </w:tcPr>
          <w:p w14:paraId="7B51586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7ABA34D8" w14:textId="0171766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548A4E5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12 г. Сызрани</w:t>
            </w:r>
          </w:p>
        </w:tc>
      </w:tr>
      <w:tr w:rsidR="00F73BD0" w:rsidRPr="00877C21" w14:paraId="4C2B9B03" w14:textId="77777777" w:rsidTr="00F73BD0">
        <w:trPr>
          <w:trHeight w:val="300"/>
        </w:trPr>
        <w:tc>
          <w:tcPr>
            <w:tcW w:w="2830" w:type="dxa"/>
            <w:hideMark/>
          </w:tcPr>
          <w:p w14:paraId="16DB48B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7582327B" w14:textId="6B4EBC8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1ED77EE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11 г.о. Сызрань</w:t>
            </w:r>
          </w:p>
        </w:tc>
      </w:tr>
      <w:tr w:rsidR="00F73BD0" w:rsidRPr="00877C21" w14:paraId="29E882A0" w14:textId="77777777" w:rsidTr="00F73BD0">
        <w:trPr>
          <w:trHeight w:val="300"/>
        </w:trPr>
        <w:tc>
          <w:tcPr>
            <w:tcW w:w="2830" w:type="dxa"/>
            <w:hideMark/>
          </w:tcPr>
          <w:p w14:paraId="3FE6A60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E7CD9AD" w14:textId="6E92CFA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66B787F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10 г. Сызрани</w:t>
            </w:r>
          </w:p>
        </w:tc>
      </w:tr>
      <w:tr w:rsidR="00F73BD0" w:rsidRPr="00877C21" w14:paraId="6C3D9A8C" w14:textId="77777777" w:rsidTr="00F73BD0">
        <w:trPr>
          <w:trHeight w:val="300"/>
        </w:trPr>
        <w:tc>
          <w:tcPr>
            <w:tcW w:w="2830" w:type="dxa"/>
            <w:hideMark/>
          </w:tcPr>
          <w:p w14:paraId="57E7F0D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780E60B5" w14:textId="3FF768D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5AA0F757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17 г. Сызрани</w:t>
            </w:r>
          </w:p>
        </w:tc>
      </w:tr>
      <w:tr w:rsidR="00F73BD0" w:rsidRPr="00877C21" w14:paraId="04839C5E" w14:textId="77777777" w:rsidTr="00F73BD0">
        <w:trPr>
          <w:trHeight w:val="300"/>
        </w:trPr>
        <w:tc>
          <w:tcPr>
            <w:tcW w:w="2830" w:type="dxa"/>
            <w:hideMark/>
          </w:tcPr>
          <w:p w14:paraId="125ED3D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5AF09C37" w14:textId="19DE80A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5BA5D90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Детская школа искусств № 1</w:t>
            </w:r>
          </w:p>
        </w:tc>
      </w:tr>
      <w:tr w:rsidR="00F73BD0" w:rsidRPr="00877C21" w14:paraId="65686CF1" w14:textId="77777777" w:rsidTr="00F73BD0">
        <w:trPr>
          <w:trHeight w:val="300"/>
        </w:trPr>
        <w:tc>
          <w:tcPr>
            <w:tcW w:w="2830" w:type="dxa"/>
            <w:hideMark/>
          </w:tcPr>
          <w:p w14:paraId="481265D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4D8C817" w14:textId="3733843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0B80C09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 г.Сызрани</w:t>
            </w:r>
          </w:p>
        </w:tc>
      </w:tr>
      <w:tr w:rsidR="00F73BD0" w:rsidRPr="00877C21" w14:paraId="07D78CA1" w14:textId="77777777" w:rsidTr="00F73BD0">
        <w:trPr>
          <w:trHeight w:val="300"/>
        </w:trPr>
        <w:tc>
          <w:tcPr>
            <w:tcW w:w="2830" w:type="dxa"/>
            <w:hideMark/>
          </w:tcPr>
          <w:p w14:paraId="7228337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B4B34E0" w14:textId="5AB3D47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5F38245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лицей г. Сызрани</w:t>
            </w:r>
          </w:p>
        </w:tc>
      </w:tr>
      <w:tr w:rsidR="00F73BD0" w:rsidRPr="00877C21" w14:paraId="688E3070" w14:textId="77777777" w:rsidTr="00F73BD0">
        <w:trPr>
          <w:trHeight w:val="300"/>
        </w:trPr>
        <w:tc>
          <w:tcPr>
            <w:tcW w:w="2830" w:type="dxa"/>
            <w:hideMark/>
          </w:tcPr>
          <w:p w14:paraId="733AC09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2FFB8BB1" w14:textId="279D05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602AE48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гимназия г. Сызрани</w:t>
            </w:r>
          </w:p>
        </w:tc>
      </w:tr>
      <w:tr w:rsidR="00F73BD0" w:rsidRPr="00877C21" w14:paraId="0C25CA9A" w14:textId="77777777" w:rsidTr="00F73BD0">
        <w:trPr>
          <w:trHeight w:val="300"/>
        </w:trPr>
        <w:tc>
          <w:tcPr>
            <w:tcW w:w="2830" w:type="dxa"/>
            <w:hideMark/>
          </w:tcPr>
          <w:p w14:paraId="31E51C4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D7A45E7" w14:textId="43FB31C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16D889A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 г. Сызрани</w:t>
            </w:r>
          </w:p>
        </w:tc>
      </w:tr>
      <w:tr w:rsidR="00F73BD0" w:rsidRPr="00877C21" w14:paraId="22E82B7C" w14:textId="77777777" w:rsidTr="00F73BD0">
        <w:trPr>
          <w:trHeight w:val="300"/>
        </w:trPr>
        <w:tc>
          <w:tcPr>
            <w:tcW w:w="2830" w:type="dxa"/>
            <w:hideMark/>
          </w:tcPr>
          <w:p w14:paraId="20DA1DE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6AB939D2" w14:textId="4449E6A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5EEC1B8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4 г.о. Сызрань</w:t>
            </w:r>
          </w:p>
        </w:tc>
      </w:tr>
      <w:tr w:rsidR="00F73BD0" w:rsidRPr="00877C21" w14:paraId="392FE11C" w14:textId="77777777" w:rsidTr="00F73BD0">
        <w:trPr>
          <w:trHeight w:val="300"/>
        </w:trPr>
        <w:tc>
          <w:tcPr>
            <w:tcW w:w="2830" w:type="dxa"/>
            <w:hideMark/>
          </w:tcPr>
          <w:p w14:paraId="3FD9050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3A35E67" w14:textId="6B054C7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2D693C0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5 г. Сызрани</w:t>
            </w:r>
          </w:p>
        </w:tc>
      </w:tr>
      <w:tr w:rsidR="00F73BD0" w:rsidRPr="00877C21" w14:paraId="454DA91A" w14:textId="77777777" w:rsidTr="00F73BD0">
        <w:trPr>
          <w:trHeight w:val="300"/>
        </w:trPr>
        <w:tc>
          <w:tcPr>
            <w:tcW w:w="2830" w:type="dxa"/>
            <w:hideMark/>
          </w:tcPr>
          <w:p w14:paraId="7CDBB47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13A7AD33" w14:textId="50054FF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22AC413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6 г. о.Сызрань</w:t>
            </w:r>
          </w:p>
        </w:tc>
      </w:tr>
      <w:tr w:rsidR="00F73BD0" w:rsidRPr="00877C21" w14:paraId="10B882BA" w14:textId="77777777" w:rsidTr="00F73BD0">
        <w:trPr>
          <w:trHeight w:val="300"/>
        </w:trPr>
        <w:tc>
          <w:tcPr>
            <w:tcW w:w="2830" w:type="dxa"/>
            <w:hideMark/>
          </w:tcPr>
          <w:p w14:paraId="4F5D1C0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4209A46B" w14:textId="0751AF8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06F56F3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38 г.Сызрани</w:t>
            </w:r>
          </w:p>
        </w:tc>
      </w:tr>
      <w:tr w:rsidR="00F73BD0" w:rsidRPr="00877C21" w14:paraId="2F8A60DB" w14:textId="77777777" w:rsidTr="00F73BD0">
        <w:trPr>
          <w:trHeight w:val="300"/>
        </w:trPr>
        <w:tc>
          <w:tcPr>
            <w:tcW w:w="2830" w:type="dxa"/>
            <w:hideMark/>
          </w:tcPr>
          <w:p w14:paraId="117BC2B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53E968E1" w14:textId="1A16D18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3C69526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9 г. Сызрани</w:t>
            </w:r>
          </w:p>
        </w:tc>
      </w:tr>
      <w:tr w:rsidR="00F73BD0" w:rsidRPr="00877C21" w14:paraId="78EB7C00" w14:textId="77777777" w:rsidTr="00F73BD0">
        <w:trPr>
          <w:trHeight w:val="300"/>
        </w:trPr>
        <w:tc>
          <w:tcPr>
            <w:tcW w:w="2830" w:type="dxa"/>
            <w:hideMark/>
          </w:tcPr>
          <w:p w14:paraId="6AB2709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5A958806" w14:textId="0877B74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>г.о. Сызрань</w:t>
            </w:r>
          </w:p>
        </w:tc>
        <w:tc>
          <w:tcPr>
            <w:tcW w:w="4089" w:type="dxa"/>
            <w:hideMark/>
          </w:tcPr>
          <w:p w14:paraId="3590391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7 г. Сызрани</w:t>
            </w:r>
          </w:p>
        </w:tc>
      </w:tr>
      <w:tr w:rsidR="00877C21" w:rsidRPr="00877C21" w14:paraId="32F78E11" w14:textId="77777777" w:rsidTr="00F73BD0">
        <w:trPr>
          <w:trHeight w:val="300"/>
        </w:trPr>
        <w:tc>
          <w:tcPr>
            <w:tcW w:w="2830" w:type="dxa"/>
            <w:hideMark/>
          </w:tcPr>
          <w:p w14:paraId="7D00F8D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29585A01" w14:textId="1587F55A" w:rsidR="00877C21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1088E">
              <w:rPr>
                <w:rFonts w:eastAsiaTheme="minorHAnsi"/>
                <w:lang w:eastAsia="en-US"/>
              </w:rPr>
              <w:t xml:space="preserve">г.о. </w:t>
            </w:r>
            <w:r w:rsidR="00877C21" w:rsidRPr="00877C21">
              <w:rPr>
                <w:rFonts w:eastAsiaTheme="minorHAnsi"/>
                <w:lang w:eastAsia="en-US"/>
              </w:rPr>
              <w:t>Октябрьск</w:t>
            </w:r>
          </w:p>
        </w:tc>
        <w:tc>
          <w:tcPr>
            <w:tcW w:w="4089" w:type="dxa"/>
            <w:hideMark/>
          </w:tcPr>
          <w:p w14:paraId="3D81ADD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 г.о. Октябрьск</w:t>
            </w:r>
          </w:p>
        </w:tc>
      </w:tr>
      <w:tr w:rsidR="00F73BD0" w:rsidRPr="00877C21" w14:paraId="7978F6A5" w14:textId="77777777" w:rsidTr="00F73BD0">
        <w:trPr>
          <w:trHeight w:val="300"/>
        </w:trPr>
        <w:tc>
          <w:tcPr>
            <w:tcW w:w="2830" w:type="dxa"/>
            <w:hideMark/>
          </w:tcPr>
          <w:p w14:paraId="5E11DE0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6E802ADA" w14:textId="48CBFBD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E1962">
              <w:rPr>
                <w:rFonts w:eastAsiaTheme="minorHAnsi"/>
                <w:lang w:eastAsia="en-US"/>
              </w:rPr>
              <w:t>г.о. Октябрьск</w:t>
            </w:r>
          </w:p>
        </w:tc>
        <w:tc>
          <w:tcPr>
            <w:tcW w:w="4089" w:type="dxa"/>
            <w:hideMark/>
          </w:tcPr>
          <w:p w14:paraId="45F8EBC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2 г.о. Октябрьск</w:t>
            </w:r>
          </w:p>
        </w:tc>
      </w:tr>
      <w:tr w:rsidR="00F73BD0" w:rsidRPr="00877C21" w14:paraId="0251BBDE" w14:textId="77777777" w:rsidTr="00F73BD0">
        <w:trPr>
          <w:trHeight w:val="300"/>
        </w:trPr>
        <w:tc>
          <w:tcPr>
            <w:tcW w:w="2830" w:type="dxa"/>
            <w:hideMark/>
          </w:tcPr>
          <w:p w14:paraId="309B063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464B1406" w14:textId="1F793A4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E1962">
              <w:rPr>
                <w:rFonts w:eastAsiaTheme="minorHAnsi"/>
                <w:lang w:eastAsia="en-US"/>
              </w:rPr>
              <w:t>г.о. Октябрьск</w:t>
            </w:r>
          </w:p>
        </w:tc>
        <w:tc>
          <w:tcPr>
            <w:tcW w:w="4089" w:type="dxa"/>
            <w:hideMark/>
          </w:tcPr>
          <w:p w14:paraId="494BF70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5 г.о. Октябрьск</w:t>
            </w:r>
          </w:p>
        </w:tc>
      </w:tr>
      <w:tr w:rsidR="00F73BD0" w:rsidRPr="00877C21" w14:paraId="226C9B31" w14:textId="77777777" w:rsidTr="00F73BD0">
        <w:trPr>
          <w:trHeight w:val="300"/>
        </w:trPr>
        <w:tc>
          <w:tcPr>
            <w:tcW w:w="2830" w:type="dxa"/>
            <w:hideMark/>
          </w:tcPr>
          <w:p w14:paraId="14A0D6B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795A049E" w14:textId="7EA60BE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E1962">
              <w:rPr>
                <w:rFonts w:eastAsiaTheme="minorHAnsi"/>
                <w:lang w:eastAsia="en-US"/>
              </w:rPr>
              <w:t>г.о. Октябрьск</w:t>
            </w:r>
          </w:p>
        </w:tc>
        <w:tc>
          <w:tcPr>
            <w:tcW w:w="4089" w:type="dxa"/>
            <w:hideMark/>
          </w:tcPr>
          <w:p w14:paraId="0D7025F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ГКО СУВУ г. Октябрьска</w:t>
            </w:r>
          </w:p>
        </w:tc>
      </w:tr>
      <w:tr w:rsidR="00F73BD0" w:rsidRPr="00877C21" w14:paraId="05502885" w14:textId="77777777" w:rsidTr="00F73BD0">
        <w:trPr>
          <w:trHeight w:val="300"/>
        </w:trPr>
        <w:tc>
          <w:tcPr>
            <w:tcW w:w="2830" w:type="dxa"/>
            <w:hideMark/>
          </w:tcPr>
          <w:p w14:paraId="3B8A7E5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4B1CC942" w14:textId="5B07487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E1962">
              <w:rPr>
                <w:rFonts w:eastAsiaTheme="minorHAnsi"/>
                <w:lang w:eastAsia="en-US"/>
              </w:rPr>
              <w:t>г.о. Октябрьск</w:t>
            </w:r>
          </w:p>
        </w:tc>
        <w:tc>
          <w:tcPr>
            <w:tcW w:w="4089" w:type="dxa"/>
            <w:hideMark/>
          </w:tcPr>
          <w:p w14:paraId="2A61CF0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8 г.о.Октябрьск</w:t>
            </w:r>
          </w:p>
        </w:tc>
      </w:tr>
      <w:tr w:rsidR="00F73BD0" w:rsidRPr="00877C21" w14:paraId="791C461D" w14:textId="77777777" w:rsidTr="00F73BD0">
        <w:trPr>
          <w:trHeight w:val="600"/>
        </w:trPr>
        <w:tc>
          <w:tcPr>
            <w:tcW w:w="2830" w:type="dxa"/>
            <w:hideMark/>
          </w:tcPr>
          <w:p w14:paraId="6F2F3C2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22362BD" w14:textId="43A79B0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E1962">
              <w:rPr>
                <w:rFonts w:eastAsiaTheme="minorHAnsi"/>
                <w:lang w:eastAsia="en-US"/>
              </w:rPr>
              <w:t>г.о. Октябрьск</w:t>
            </w:r>
          </w:p>
        </w:tc>
        <w:tc>
          <w:tcPr>
            <w:tcW w:w="4089" w:type="dxa"/>
            <w:hideMark/>
          </w:tcPr>
          <w:p w14:paraId="228F938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9 "Центр образования" г. о. Октябрьск</w:t>
            </w:r>
          </w:p>
        </w:tc>
      </w:tr>
      <w:tr w:rsidR="00F73BD0" w:rsidRPr="00877C21" w14:paraId="021F2F61" w14:textId="77777777" w:rsidTr="00F73BD0">
        <w:trPr>
          <w:trHeight w:val="300"/>
        </w:trPr>
        <w:tc>
          <w:tcPr>
            <w:tcW w:w="2830" w:type="dxa"/>
            <w:hideMark/>
          </w:tcPr>
          <w:p w14:paraId="4CBAB8B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24D8A84" w14:textId="55F08A7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E1962">
              <w:rPr>
                <w:rFonts w:eastAsiaTheme="minorHAnsi"/>
                <w:lang w:eastAsia="en-US"/>
              </w:rPr>
              <w:t>г.о. Октябрьск</w:t>
            </w:r>
          </w:p>
        </w:tc>
        <w:tc>
          <w:tcPr>
            <w:tcW w:w="4089" w:type="dxa"/>
            <w:hideMark/>
          </w:tcPr>
          <w:p w14:paraId="63C7C6B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11 г.о. Октябрьск</w:t>
            </w:r>
          </w:p>
        </w:tc>
      </w:tr>
      <w:tr w:rsidR="00877C21" w:rsidRPr="00877C21" w14:paraId="1B15BC1E" w14:textId="77777777" w:rsidTr="00F73BD0">
        <w:trPr>
          <w:trHeight w:val="300"/>
        </w:trPr>
        <w:tc>
          <w:tcPr>
            <w:tcW w:w="2830" w:type="dxa"/>
            <w:hideMark/>
          </w:tcPr>
          <w:p w14:paraId="0169480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EFBDE7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5F92BAD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п.г.т. Балашейка м.р. Сызранский</w:t>
            </w:r>
          </w:p>
        </w:tc>
      </w:tr>
      <w:tr w:rsidR="00877C21" w:rsidRPr="00877C21" w14:paraId="651B9598" w14:textId="77777777" w:rsidTr="00F73BD0">
        <w:trPr>
          <w:trHeight w:val="600"/>
        </w:trPr>
        <w:tc>
          <w:tcPr>
            <w:tcW w:w="2830" w:type="dxa"/>
            <w:hideMark/>
          </w:tcPr>
          <w:p w14:paraId="2BDE9CB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162F262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29D82BF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"Центр образования" пос. Варламово м.р. Сызранский</w:t>
            </w:r>
          </w:p>
        </w:tc>
      </w:tr>
      <w:tr w:rsidR="00877C21" w:rsidRPr="00877C21" w14:paraId="6BFF9D02" w14:textId="77777777" w:rsidTr="00F73BD0">
        <w:trPr>
          <w:trHeight w:val="300"/>
        </w:trPr>
        <w:tc>
          <w:tcPr>
            <w:tcW w:w="2830" w:type="dxa"/>
            <w:hideMark/>
          </w:tcPr>
          <w:p w14:paraId="6E46D38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2E2D4CF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1AEF5E4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с.Троицкое м.р. Сызранский</w:t>
            </w:r>
          </w:p>
        </w:tc>
      </w:tr>
      <w:tr w:rsidR="00877C21" w:rsidRPr="00877C21" w14:paraId="3211C985" w14:textId="77777777" w:rsidTr="00F73BD0">
        <w:trPr>
          <w:trHeight w:val="600"/>
        </w:trPr>
        <w:tc>
          <w:tcPr>
            <w:tcW w:w="2830" w:type="dxa"/>
            <w:hideMark/>
          </w:tcPr>
          <w:p w14:paraId="483734C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8F1D66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40B9C6F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Раменский филиал ГБОУ СОШ "Центр образования" пос. Варламово</w:t>
            </w:r>
          </w:p>
        </w:tc>
      </w:tr>
      <w:tr w:rsidR="00877C21" w:rsidRPr="00877C21" w14:paraId="5105BBF1" w14:textId="77777777" w:rsidTr="00F73BD0">
        <w:trPr>
          <w:trHeight w:val="300"/>
        </w:trPr>
        <w:tc>
          <w:tcPr>
            <w:tcW w:w="2830" w:type="dxa"/>
            <w:hideMark/>
          </w:tcPr>
          <w:p w14:paraId="6F6CAF1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7869D1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42444B3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с.Заборовка м.р. Сызранский</w:t>
            </w:r>
          </w:p>
        </w:tc>
      </w:tr>
      <w:tr w:rsidR="00877C21" w:rsidRPr="00877C21" w14:paraId="4204BE6E" w14:textId="77777777" w:rsidTr="00F73BD0">
        <w:trPr>
          <w:trHeight w:val="300"/>
        </w:trPr>
        <w:tc>
          <w:tcPr>
            <w:tcW w:w="2830" w:type="dxa"/>
            <w:hideMark/>
          </w:tcPr>
          <w:p w14:paraId="6407F34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200CC5C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250B6A9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пос.Кошелевка м.р. Сызранский</w:t>
            </w:r>
          </w:p>
        </w:tc>
      </w:tr>
      <w:tr w:rsidR="00877C21" w:rsidRPr="00877C21" w14:paraId="23371E63" w14:textId="77777777" w:rsidTr="00F73BD0">
        <w:trPr>
          <w:trHeight w:val="300"/>
        </w:trPr>
        <w:tc>
          <w:tcPr>
            <w:tcW w:w="2830" w:type="dxa"/>
            <w:hideMark/>
          </w:tcPr>
          <w:p w14:paraId="4B0A55C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668AA37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6FAEE29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с.Усинское м.р. Сызранский</w:t>
            </w:r>
          </w:p>
        </w:tc>
      </w:tr>
      <w:tr w:rsidR="00877C21" w:rsidRPr="00877C21" w14:paraId="7AB7EE5F" w14:textId="77777777" w:rsidTr="00F73BD0">
        <w:trPr>
          <w:trHeight w:val="300"/>
        </w:trPr>
        <w:tc>
          <w:tcPr>
            <w:tcW w:w="2830" w:type="dxa"/>
            <w:hideMark/>
          </w:tcPr>
          <w:p w14:paraId="14956E8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43BE954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017182E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с.Новая Рачейка м.р. Сызранский</w:t>
            </w:r>
          </w:p>
        </w:tc>
      </w:tr>
      <w:tr w:rsidR="00877C21" w:rsidRPr="00877C21" w14:paraId="38FF1286" w14:textId="77777777" w:rsidTr="00F73BD0">
        <w:trPr>
          <w:trHeight w:val="300"/>
        </w:trPr>
        <w:tc>
          <w:tcPr>
            <w:tcW w:w="2830" w:type="dxa"/>
            <w:hideMark/>
          </w:tcPr>
          <w:p w14:paraId="7D40A88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48E055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4770447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пос.Сборный м.р. Сызранский</w:t>
            </w:r>
          </w:p>
        </w:tc>
      </w:tr>
      <w:tr w:rsidR="00877C21" w:rsidRPr="00877C21" w14:paraId="2F880CB9" w14:textId="77777777" w:rsidTr="00F73BD0">
        <w:trPr>
          <w:trHeight w:val="600"/>
        </w:trPr>
        <w:tc>
          <w:tcPr>
            <w:tcW w:w="2830" w:type="dxa"/>
            <w:hideMark/>
          </w:tcPr>
          <w:p w14:paraId="2C76663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553CF78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1EF170F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п.г.т. Междуреченск м.р. Сызранский</w:t>
            </w:r>
          </w:p>
        </w:tc>
      </w:tr>
      <w:tr w:rsidR="00877C21" w:rsidRPr="00877C21" w14:paraId="13684A15" w14:textId="77777777" w:rsidTr="00F73BD0">
        <w:trPr>
          <w:trHeight w:val="300"/>
        </w:trPr>
        <w:tc>
          <w:tcPr>
            <w:tcW w:w="2830" w:type="dxa"/>
            <w:hideMark/>
          </w:tcPr>
          <w:p w14:paraId="115CF04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5796EF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0EA2B78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с.Жемковка м.р. Сызранский</w:t>
            </w:r>
          </w:p>
        </w:tc>
      </w:tr>
      <w:tr w:rsidR="00877C21" w:rsidRPr="00877C21" w14:paraId="174F4C2A" w14:textId="77777777" w:rsidTr="00F73BD0">
        <w:trPr>
          <w:trHeight w:val="300"/>
        </w:trPr>
        <w:tc>
          <w:tcPr>
            <w:tcW w:w="2830" w:type="dxa"/>
            <w:hideMark/>
          </w:tcPr>
          <w:p w14:paraId="22EEC16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C7E419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Сызранский район</w:t>
            </w:r>
          </w:p>
        </w:tc>
        <w:tc>
          <w:tcPr>
            <w:tcW w:w="4089" w:type="dxa"/>
            <w:hideMark/>
          </w:tcPr>
          <w:p w14:paraId="52A822E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с.Старая Рачейка м.р. Сызранский</w:t>
            </w:r>
          </w:p>
        </w:tc>
      </w:tr>
      <w:tr w:rsidR="00877C21" w:rsidRPr="00877C21" w14:paraId="64E79929" w14:textId="77777777" w:rsidTr="00F73BD0">
        <w:trPr>
          <w:trHeight w:val="300"/>
        </w:trPr>
        <w:tc>
          <w:tcPr>
            <w:tcW w:w="2830" w:type="dxa"/>
            <w:hideMark/>
          </w:tcPr>
          <w:p w14:paraId="582997B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Западное управление</w:t>
            </w:r>
          </w:p>
        </w:tc>
        <w:tc>
          <w:tcPr>
            <w:tcW w:w="2567" w:type="dxa"/>
            <w:hideMark/>
          </w:tcPr>
          <w:p w14:paraId="4EAEF52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28FF4AD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с.Новодевичье м.р. Шигонский</w:t>
            </w:r>
          </w:p>
        </w:tc>
      </w:tr>
      <w:tr w:rsidR="00877C21" w:rsidRPr="00877C21" w14:paraId="2BA6DDE8" w14:textId="77777777" w:rsidTr="00F73BD0">
        <w:trPr>
          <w:trHeight w:val="300"/>
        </w:trPr>
        <w:tc>
          <w:tcPr>
            <w:tcW w:w="2830" w:type="dxa"/>
            <w:hideMark/>
          </w:tcPr>
          <w:p w14:paraId="23EB9F6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214FD0C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0E09DE6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с.Муранка м.р. Шигонский</w:t>
            </w:r>
          </w:p>
        </w:tc>
      </w:tr>
      <w:tr w:rsidR="00877C21" w:rsidRPr="00877C21" w14:paraId="3667AFD5" w14:textId="77777777" w:rsidTr="00F73BD0">
        <w:trPr>
          <w:trHeight w:val="300"/>
        </w:trPr>
        <w:tc>
          <w:tcPr>
            <w:tcW w:w="2830" w:type="dxa"/>
            <w:hideMark/>
          </w:tcPr>
          <w:p w14:paraId="3B9BCCB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630A8F7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272E4DB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с.Шигоны м.р. Шигонский</w:t>
            </w:r>
          </w:p>
        </w:tc>
      </w:tr>
      <w:tr w:rsidR="00877C21" w:rsidRPr="00877C21" w14:paraId="2AFEEF18" w14:textId="77777777" w:rsidTr="00F73BD0">
        <w:trPr>
          <w:trHeight w:val="300"/>
        </w:trPr>
        <w:tc>
          <w:tcPr>
            <w:tcW w:w="2830" w:type="dxa"/>
            <w:hideMark/>
          </w:tcPr>
          <w:p w14:paraId="42D1561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73E1B1A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346893E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с.Усолье м.р. Шигонский</w:t>
            </w:r>
          </w:p>
        </w:tc>
      </w:tr>
      <w:tr w:rsidR="00877C21" w:rsidRPr="00877C21" w14:paraId="543F9F85" w14:textId="77777777" w:rsidTr="00F73BD0">
        <w:trPr>
          <w:trHeight w:val="300"/>
        </w:trPr>
        <w:tc>
          <w:tcPr>
            <w:tcW w:w="2830" w:type="dxa"/>
            <w:hideMark/>
          </w:tcPr>
          <w:p w14:paraId="11272DF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271AD95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4C11719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Береговой м.р. Шигонский</w:t>
            </w:r>
          </w:p>
        </w:tc>
      </w:tr>
      <w:tr w:rsidR="00877C21" w:rsidRPr="00877C21" w14:paraId="32D63C5C" w14:textId="77777777" w:rsidTr="00F73BD0">
        <w:trPr>
          <w:trHeight w:val="300"/>
        </w:trPr>
        <w:tc>
          <w:tcPr>
            <w:tcW w:w="2830" w:type="dxa"/>
            <w:hideMark/>
          </w:tcPr>
          <w:p w14:paraId="27D7A03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162A0AD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65EF928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с.Байдеряково м.р. Шигонский</w:t>
            </w:r>
          </w:p>
        </w:tc>
      </w:tr>
      <w:tr w:rsidR="00877C21" w:rsidRPr="00877C21" w14:paraId="02C4BF15" w14:textId="77777777" w:rsidTr="00F73BD0">
        <w:trPr>
          <w:trHeight w:val="300"/>
        </w:trPr>
        <w:tc>
          <w:tcPr>
            <w:tcW w:w="2830" w:type="dxa"/>
            <w:hideMark/>
          </w:tcPr>
          <w:p w14:paraId="5FD6690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F8899B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767F0A8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пос.Волжский Утёс м.р. Шигонский</w:t>
            </w:r>
          </w:p>
        </w:tc>
      </w:tr>
      <w:tr w:rsidR="00877C21" w:rsidRPr="00877C21" w14:paraId="7006B2C8" w14:textId="77777777" w:rsidTr="00F73BD0">
        <w:trPr>
          <w:trHeight w:val="300"/>
        </w:trPr>
        <w:tc>
          <w:tcPr>
            <w:tcW w:w="2830" w:type="dxa"/>
            <w:hideMark/>
          </w:tcPr>
          <w:p w14:paraId="50E345D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39FB58A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7A8589D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пос.Пионерский м.р. Шигонский</w:t>
            </w:r>
          </w:p>
        </w:tc>
      </w:tr>
      <w:tr w:rsidR="00877C21" w:rsidRPr="00877C21" w14:paraId="5ECB36FE" w14:textId="77777777" w:rsidTr="00F73BD0">
        <w:trPr>
          <w:trHeight w:val="300"/>
        </w:trPr>
        <w:tc>
          <w:tcPr>
            <w:tcW w:w="2830" w:type="dxa"/>
            <w:hideMark/>
          </w:tcPr>
          <w:p w14:paraId="4C05983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0DAD760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5295FB0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с.Кузькино м.р. Шигонский</w:t>
            </w:r>
          </w:p>
        </w:tc>
      </w:tr>
      <w:tr w:rsidR="00877C21" w:rsidRPr="00877C21" w14:paraId="560B4287" w14:textId="77777777" w:rsidTr="00F73BD0">
        <w:trPr>
          <w:trHeight w:val="300"/>
        </w:trPr>
        <w:tc>
          <w:tcPr>
            <w:tcW w:w="2830" w:type="dxa"/>
            <w:hideMark/>
          </w:tcPr>
          <w:p w14:paraId="3509A21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Западное управление</w:t>
            </w:r>
          </w:p>
        </w:tc>
        <w:tc>
          <w:tcPr>
            <w:tcW w:w="2567" w:type="dxa"/>
            <w:hideMark/>
          </w:tcPr>
          <w:p w14:paraId="4D9D055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Шигонский район</w:t>
            </w:r>
          </w:p>
        </w:tc>
        <w:tc>
          <w:tcPr>
            <w:tcW w:w="4089" w:type="dxa"/>
            <w:hideMark/>
          </w:tcPr>
          <w:p w14:paraId="1BE25CB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с.Малячкино м.р. Шигонский</w:t>
            </w:r>
          </w:p>
        </w:tc>
      </w:tr>
      <w:tr w:rsidR="00877C21" w:rsidRPr="00877C21" w14:paraId="1678AF1B" w14:textId="77777777" w:rsidTr="00F73BD0">
        <w:trPr>
          <w:trHeight w:val="600"/>
        </w:trPr>
        <w:tc>
          <w:tcPr>
            <w:tcW w:w="2830" w:type="dxa"/>
            <w:hideMark/>
          </w:tcPr>
          <w:p w14:paraId="0904066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7A76F462" w14:textId="563B6841" w:rsidR="00877C21" w:rsidRPr="00877C21" w:rsidRDefault="00F73BD0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</w:t>
            </w:r>
            <w:r w:rsidR="00877C21" w:rsidRPr="00877C21">
              <w:rPr>
                <w:rFonts w:eastAsiaTheme="minorHAnsi"/>
                <w:lang w:eastAsia="en-US"/>
              </w:rPr>
              <w:t xml:space="preserve"> Новокуйбышевск</w:t>
            </w:r>
          </w:p>
        </w:tc>
        <w:tc>
          <w:tcPr>
            <w:tcW w:w="4089" w:type="dxa"/>
            <w:hideMark/>
          </w:tcPr>
          <w:p w14:paraId="408A58A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6 г.о. Новокуйбышевск</w:t>
            </w:r>
          </w:p>
        </w:tc>
      </w:tr>
      <w:tr w:rsidR="00F73BD0" w:rsidRPr="00877C21" w14:paraId="58F1CFA2" w14:textId="77777777" w:rsidTr="00F73BD0">
        <w:trPr>
          <w:trHeight w:val="600"/>
        </w:trPr>
        <w:tc>
          <w:tcPr>
            <w:tcW w:w="2830" w:type="dxa"/>
            <w:hideMark/>
          </w:tcPr>
          <w:p w14:paraId="2EE2528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3B842BCE" w14:textId="058937A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58914AD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8 "Образовательный центр" г.о. Новокуйбышевск</w:t>
            </w:r>
          </w:p>
        </w:tc>
      </w:tr>
      <w:tr w:rsidR="00F73BD0" w:rsidRPr="00877C21" w14:paraId="40947B2A" w14:textId="77777777" w:rsidTr="00F73BD0">
        <w:trPr>
          <w:trHeight w:val="600"/>
        </w:trPr>
        <w:tc>
          <w:tcPr>
            <w:tcW w:w="2830" w:type="dxa"/>
            <w:hideMark/>
          </w:tcPr>
          <w:p w14:paraId="4FB7616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4920874E" w14:textId="4352203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7FF3A1D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9 г.о. Новокуйбышевск</w:t>
            </w:r>
          </w:p>
        </w:tc>
      </w:tr>
      <w:tr w:rsidR="00F73BD0" w:rsidRPr="00877C21" w14:paraId="53CE970E" w14:textId="77777777" w:rsidTr="00F73BD0">
        <w:trPr>
          <w:trHeight w:val="600"/>
        </w:trPr>
        <w:tc>
          <w:tcPr>
            <w:tcW w:w="2830" w:type="dxa"/>
            <w:hideMark/>
          </w:tcPr>
          <w:p w14:paraId="1B45CDCE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5FF51F9E" w14:textId="13DBEC0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59CACAB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11 г.о. Новокуйбышевск</w:t>
            </w:r>
          </w:p>
        </w:tc>
      </w:tr>
      <w:tr w:rsidR="00F73BD0" w:rsidRPr="00877C21" w14:paraId="0F798CEB" w14:textId="77777777" w:rsidTr="00F73BD0">
        <w:trPr>
          <w:trHeight w:val="600"/>
        </w:trPr>
        <w:tc>
          <w:tcPr>
            <w:tcW w:w="2830" w:type="dxa"/>
            <w:hideMark/>
          </w:tcPr>
          <w:p w14:paraId="3785DB1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2533B803" w14:textId="0FCB83D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4C2701B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12 г.о. Новокуйбышевск</w:t>
            </w:r>
          </w:p>
        </w:tc>
      </w:tr>
      <w:tr w:rsidR="00F73BD0" w:rsidRPr="00877C21" w14:paraId="38BD1764" w14:textId="77777777" w:rsidTr="00F73BD0">
        <w:trPr>
          <w:trHeight w:val="600"/>
        </w:trPr>
        <w:tc>
          <w:tcPr>
            <w:tcW w:w="2830" w:type="dxa"/>
            <w:hideMark/>
          </w:tcPr>
          <w:p w14:paraId="451FD92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71D9A4F2" w14:textId="1C3E8054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4599CF9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13 г.о. Новокуйбышевск</w:t>
            </w:r>
          </w:p>
        </w:tc>
      </w:tr>
      <w:tr w:rsidR="00F73BD0" w:rsidRPr="00877C21" w14:paraId="12FA1CD1" w14:textId="77777777" w:rsidTr="00F73BD0">
        <w:trPr>
          <w:trHeight w:val="600"/>
        </w:trPr>
        <w:tc>
          <w:tcPr>
            <w:tcW w:w="2830" w:type="dxa"/>
            <w:hideMark/>
          </w:tcPr>
          <w:p w14:paraId="49371AC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620A96F6" w14:textId="07E18EE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4B4E395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21 г.о. Новокуйбышевск</w:t>
            </w:r>
          </w:p>
        </w:tc>
      </w:tr>
      <w:tr w:rsidR="00F73BD0" w:rsidRPr="00877C21" w14:paraId="30D48314" w14:textId="77777777" w:rsidTr="00F73BD0">
        <w:trPr>
          <w:trHeight w:val="600"/>
        </w:trPr>
        <w:tc>
          <w:tcPr>
            <w:tcW w:w="2830" w:type="dxa"/>
            <w:hideMark/>
          </w:tcPr>
          <w:p w14:paraId="2030347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7459E8C9" w14:textId="1DCCE34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3844574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гимназия №1 г.о. Новокуйбышевск</w:t>
            </w:r>
          </w:p>
        </w:tc>
      </w:tr>
      <w:tr w:rsidR="00F73BD0" w:rsidRPr="00877C21" w14:paraId="22676471" w14:textId="77777777" w:rsidTr="00F73BD0">
        <w:trPr>
          <w:trHeight w:val="600"/>
        </w:trPr>
        <w:tc>
          <w:tcPr>
            <w:tcW w:w="2830" w:type="dxa"/>
            <w:hideMark/>
          </w:tcPr>
          <w:p w14:paraId="63B552A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3E30E04E" w14:textId="732CD97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7419F20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17 г.о. Новокуйбышевск</w:t>
            </w:r>
          </w:p>
        </w:tc>
      </w:tr>
      <w:tr w:rsidR="00F73BD0" w:rsidRPr="00877C21" w14:paraId="2E2C4DC9" w14:textId="77777777" w:rsidTr="00F73BD0">
        <w:trPr>
          <w:trHeight w:val="1200"/>
        </w:trPr>
        <w:tc>
          <w:tcPr>
            <w:tcW w:w="2830" w:type="dxa"/>
            <w:hideMark/>
          </w:tcPr>
          <w:p w14:paraId="738511C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5308BBA4" w14:textId="1D23656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1113583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школа – интернат для обучающихся с ограниченными возможностями здоровья имени Героя Советского Союза И. Е. Егорова г. о. Новокуйбышевск</w:t>
            </w:r>
          </w:p>
        </w:tc>
      </w:tr>
      <w:tr w:rsidR="00F73BD0" w:rsidRPr="00877C21" w14:paraId="0982754E" w14:textId="77777777" w:rsidTr="00F73BD0">
        <w:trPr>
          <w:trHeight w:val="600"/>
        </w:trPr>
        <w:tc>
          <w:tcPr>
            <w:tcW w:w="2830" w:type="dxa"/>
            <w:hideMark/>
          </w:tcPr>
          <w:p w14:paraId="74B0F20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43411656" w14:textId="1DB845D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3302B26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20 г.о. Новокуйбышевск</w:t>
            </w:r>
          </w:p>
        </w:tc>
      </w:tr>
      <w:tr w:rsidR="00F73BD0" w:rsidRPr="00877C21" w14:paraId="4736424C" w14:textId="77777777" w:rsidTr="00F73BD0">
        <w:trPr>
          <w:trHeight w:val="600"/>
        </w:trPr>
        <w:tc>
          <w:tcPr>
            <w:tcW w:w="2830" w:type="dxa"/>
            <w:hideMark/>
          </w:tcPr>
          <w:p w14:paraId="6CDAF60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271DF37E" w14:textId="76F1A52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4312E70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19 г.о. Новокуйбышевск</w:t>
            </w:r>
          </w:p>
        </w:tc>
      </w:tr>
      <w:tr w:rsidR="00F73BD0" w:rsidRPr="00877C21" w14:paraId="7C967EC7" w14:textId="77777777" w:rsidTr="00F73BD0">
        <w:trPr>
          <w:trHeight w:val="600"/>
        </w:trPr>
        <w:tc>
          <w:tcPr>
            <w:tcW w:w="2830" w:type="dxa"/>
            <w:hideMark/>
          </w:tcPr>
          <w:p w14:paraId="079A4B6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454AA60C" w14:textId="27351DB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5BD10415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18 г.о. Новокуйбышевск</w:t>
            </w:r>
          </w:p>
        </w:tc>
      </w:tr>
      <w:tr w:rsidR="00F73BD0" w:rsidRPr="00877C21" w14:paraId="21C34E47" w14:textId="77777777" w:rsidTr="00F73BD0">
        <w:trPr>
          <w:trHeight w:val="600"/>
        </w:trPr>
        <w:tc>
          <w:tcPr>
            <w:tcW w:w="2830" w:type="dxa"/>
            <w:hideMark/>
          </w:tcPr>
          <w:p w14:paraId="348AA0B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Поволжское управление</w:t>
            </w:r>
          </w:p>
        </w:tc>
        <w:tc>
          <w:tcPr>
            <w:tcW w:w="2567" w:type="dxa"/>
            <w:hideMark/>
          </w:tcPr>
          <w:p w14:paraId="454543A8" w14:textId="193D804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0D416B7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5 "Образовательный центр" г.о. Новокуйбышевск</w:t>
            </w:r>
          </w:p>
        </w:tc>
      </w:tr>
      <w:tr w:rsidR="00F73BD0" w:rsidRPr="00877C21" w14:paraId="40AEEE85" w14:textId="77777777" w:rsidTr="00F73BD0">
        <w:trPr>
          <w:trHeight w:val="600"/>
        </w:trPr>
        <w:tc>
          <w:tcPr>
            <w:tcW w:w="2830" w:type="dxa"/>
            <w:hideMark/>
          </w:tcPr>
          <w:p w14:paraId="5C9EC22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518BFDA8" w14:textId="3CF0309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028EF08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4 г.о. Новокуйбышевск</w:t>
            </w:r>
          </w:p>
        </w:tc>
      </w:tr>
      <w:tr w:rsidR="00F73BD0" w:rsidRPr="00877C21" w14:paraId="2673210C" w14:textId="77777777" w:rsidTr="00F73BD0">
        <w:trPr>
          <w:trHeight w:val="600"/>
        </w:trPr>
        <w:tc>
          <w:tcPr>
            <w:tcW w:w="2830" w:type="dxa"/>
            <w:hideMark/>
          </w:tcPr>
          <w:p w14:paraId="12013EF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54DA0BC8" w14:textId="3660698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4C02E76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 г.о. Новокуйбышевск</w:t>
            </w:r>
          </w:p>
        </w:tc>
      </w:tr>
      <w:tr w:rsidR="00F73BD0" w:rsidRPr="00877C21" w14:paraId="05C77C43" w14:textId="77777777" w:rsidTr="00F73BD0">
        <w:trPr>
          <w:trHeight w:val="900"/>
        </w:trPr>
        <w:tc>
          <w:tcPr>
            <w:tcW w:w="2830" w:type="dxa"/>
            <w:hideMark/>
          </w:tcPr>
          <w:p w14:paraId="29C794A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689F0649" w14:textId="07ACA2A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37C1182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7 с углубленным изучением отдельных предметов "Образовательный центр" г.о. Новокуйбышевск</w:t>
            </w:r>
          </w:p>
        </w:tc>
      </w:tr>
      <w:tr w:rsidR="00F73BD0" w:rsidRPr="00877C21" w14:paraId="454C4282" w14:textId="77777777" w:rsidTr="00F73BD0">
        <w:trPr>
          <w:trHeight w:val="600"/>
        </w:trPr>
        <w:tc>
          <w:tcPr>
            <w:tcW w:w="2830" w:type="dxa"/>
            <w:hideMark/>
          </w:tcPr>
          <w:p w14:paraId="50F6DAC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2932CB5F" w14:textId="1863657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050B8">
              <w:rPr>
                <w:rFonts w:eastAsiaTheme="minorHAnsi"/>
                <w:lang w:eastAsia="en-US"/>
              </w:rPr>
              <w:t>г.о. Новокуйбышевск</w:t>
            </w:r>
          </w:p>
        </w:tc>
        <w:tc>
          <w:tcPr>
            <w:tcW w:w="4089" w:type="dxa"/>
            <w:hideMark/>
          </w:tcPr>
          <w:p w14:paraId="1CB0CA4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15 г.о. Новокуйбышевск</w:t>
            </w:r>
          </w:p>
        </w:tc>
      </w:tr>
      <w:tr w:rsidR="00877C21" w:rsidRPr="00877C21" w14:paraId="4BCCE32C" w14:textId="77777777" w:rsidTr="00F73BD0">
        <w:trPr>
          <w:trHeight w:val="600"/>
        </w:trPr>
        <w:tc>
          <w:tcPr>
            <w:tcW w:w="2830" w:type="dxa"/>
            <w:hideMark/>
          </w:tcPr>
          <w:p w14:paraId="19A04AB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355F585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25CD309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Верхняя Подстепновка м.р. Волжский</w:t>
            </w:r>
          </w:p>
        </w:tc>
      </w:tr>
      <w:tr w:rsidR="00877C21" w:rsidRPr="00877C21" w14:paraId="2C6FBB56" w14:textId="77777777" w:rsidTr="00F73BD0">
        <w:trPr>
          <w:trHeight w:val="300"/>
        </w:trPr>
        <w:tc>
          <w:tcPr>
            <w:tcW w:w="2830" w:type="dxa"/>
            <w:hideMark/>
          </w:tcPr>
          <w:p w14:paraId="0E33E72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78387B2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29DA07F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Журавли м.р. Волжский</w:t>
            </w:r>
          </w:p>
        </w:tc>
      </w:tr>
      <w:tr w:rsidR="00877C21" w:rsidRPr="00877C21" w14:paraId="50D35EC6" w14:textId="77777777" w:rsidTr="00F73BD0">
        <w:trPr>
          <w:trHeight w:val="300"/>
        </w:trPr>
        <w:tc>
          <w:tcPr>
            <w:tcW w:w="2830" w:type="dxa"/>
            <w:hideMark/>
          </w:tcPr>
          <w:p w14:paraId="5572A5B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2A4C1E4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453301A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Черноречье м.р. Волжский</w:t>
            </w:r>
          </w:p>
        </w:tc>
      </w:tr>
      <w:tr w:rsidR="00877C21" w:rsidRPr="00877C21" w14:paraId="3ABE5BAA" w14:textId="77777777" w:rsidTr="00F73BD0">
        <w:trPr>
          <w:trHeight w:val="300"/>
        </w:trPr>
        <w:tc>
          <w:tcPr>
            <w:tcW w:w="2830" w:type="dxa"/>
            <w:hideMark/>
          </w:tcPr>
          <w:p w14:paraId="57E7BC7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7036796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74DC192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Рождествено м.р. Волжский</w:t>
            </w:r>
          </w:p>
        </w:tc>
      </w:tr>
      <w:tr w:rsidR="00877C21" w:rsidRPr="00877C21" w14:paraId="6367019E" w14:textId="77777777" w:rsidTr="00F73BD0">
        <w:trPr>
          <w:trHeight w:val="600"/>
        </w:trPr>
        <w:tc>
          <w:tcPr>
            <w:tcW w:w="2830" w:type="dxa"/>
            <w:hideMark/>
          </w:tcPr>
          <w:p w14:paraId="33CF68E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36F7CE6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5BB5AAD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Ровно-Владимировка м.р. Волжский</w:t>
            </w:r>
          </w:p>
        </w:tc>
      </w:tr>
      <w:tr w:rsidR="00877C21" w:rsidRPr="00877C21" w14:paraId="08054F81" w14:textId="77777777" w:rsidTr="00F73BD0">
        <w:trPr>
          <w:trHeight w:val="600"/>
        </w:trPr>
        <w:tc>
          <w:tcPr>
            <w:tcW w:w="2830" w:type="dxa"/>
            <w:hideMark/>
          </w:tcPr>
          <w:p w14:paraId="01B6079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3F4E8CC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437C062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 "Южный город" пос. Придорожный м.р. Волжский</w:t>
            </w:r>
          </w:p>
        </w:tc>
      </w:tr>
      <w:tr w:rsidR="00877C21" w:rsidRPr="00877C21" w14:paraId="5A93D365" w14:textId="77777777" w:rsidTr="00F73BD0">
        <w:trPr>
          <w:trHeight w:val="300"/>
        </w:trPr>
        <w:tc>
          <w:tcPr>
            <w:tcW w:w="2830" w:type="dxa"/>
            <w:hideMark/>
          </w:tcPr>
          <w:p w14:paraId="4EC7BDF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5FCF65C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327F595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Спиридоновка м.р. Волжский</w:t>
            </w:r>
          </w:p>
        </w:tc>
      </w:tr>
      <w:tr w:rsidR="00877C21" w:rsidRPr="00877C21" w14:paraId="50C9E8B9" w14:textId="77777777" w:rsidTr="00F73BD0">
        <w:trPr>
          <w:trHeight w:val="300"/>
        </w:trPr>
        <w:tc>
          <w:tcPr>
            <w:tcW w:w="2830" w:type="dxa"/>
            <w:hideMark/>
          </w:tcPr>
          <w:p w14:paraId="7421B3A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4BF56E4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2194493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Просвет м.р. Волжский</w:t>
            </w:r>
          </w:p>
        </w:tc>
      </w:tr>
      <w:tr w:rsidR="00877C21" w:rsidRPr="00877C21" w14:paraId="20BFCCAE" w14:textId="77777777" w:rsidTr="00F73BD0">
        <w:trPr>
          <w:trHeight w:val="300"/>
        </w:trPr>
        <w:tc>
          <w:tcPr>
            <w:tcW w:w="2830" w:type="dxa"/>
            <w:hideMark/>
          </w:tcPr>
          <w:p w14:paraId="6CF1D2F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1436BB0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12B0B94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Черновский м.р. Волжский</w:t>
            </w:r>
          </w:p>
        </w:tc>
      </w:tr>
      <w:tr w:rsidR="00877C21" w:rsidRPr="00877C21" w14:paraId="448F6B82" w14:textId="77777777" w:rsidTr="00F73BD0">
        <w:trPr>
          <w:trHeight w:val="600"/>
        </w:trPr>
        <w:tc>
          <w:tcPr>
            <w:tcW w:w="2830" w:type="dxa"/>
            <w:hideMark/>
          </w:tcPr>
          <w:p w14:paraId="791BEF6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3FBCF5A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4F27CA7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 "Образовательный центр" п.г.т.Стройкерамика м.р. Волжский</w:t>
            </w:r>
          </w:p>
        </w:tc>
      </w:tr>
      <w:tr w:rsidR="00877C21" w:rsidRPr="00877C21" w14:paraId="4496EAC5" w14:textId="77777777" w:rsidTr="00F73BD0">
        <w:trPr>
          <w:trHeight w:val="300"/>
        </w:trPr>
        <w:tc>
          <w:tcPr>
            <w:tcW w:w="2830" w:type="dxa"/>
            <w:hideMark/>
          </w:tcPr>
          <w:p w14:paraId="4D1C351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4E2E800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68F2C5B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 "ОЦ" пгт Смышляевка</w:t>
            </w:r>
          </w:p>
        </w:tc>
      </w:tr>
      <w:tr w:rsidR="00877C21" w:rsidRPr="00877C21" w14:paraId="3DAD26B9" w14:textId="77777777" w:rsidTr="00F73BD0">
        <w:trPr>
          <w:trHeight w:val="300"/>
        </w:trPr>
        <w:tc>
          <w:tcPr>
            <w:tcW w:w="2830" w:type="dxa"/>
            <w:hideMark/>
          </w:tcPr>
          <w:p w14:paraId="6CB96EB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20DA4D6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71D9701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Воскресенка м.р. Волжский</w:t>
            </w:r>
          </w:p>
        </w:tc>
      </w:tr>
      <w:tr w:rsidR="00877C21" w:rsidRPr="00877C21" w14:paraId="0DB31FA9" w14:textId="77777777" w:rsidTr="00F73BD0">
        <w:trPr>
          <w:trHeight w:val="600"/>
        </w:trPr>
        <w:tc>
          <w:tcPr>
            <w:tcW w:w="2830" w:type="dxa"/>
            <w:hideMark/>
          </w:tcPr>
          <w:p w14:paraId="36B36C7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1C53C76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55147AA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с. Лопатино м.р. Волжский</w:t>
            </w:r>
          </w:p>
        </w:tc>
      </w:tr>
      <w:tr w:rsidR="00877C21" w:rsidRPr="00877C21" w14:paraId="34E883B4" w14:textId="77777777" w:rsidTr="00F73BD0">
        <w:trPr>
          <w:trHeight w:val="600"/>
        </w:trPr>
        <w:tc>
          <w:tcPr>
            <w:tcW w:w="2830" w:type="dxa"/>
            <w:hideMark/>
          </w:tcPr>
          <w:p w14:paraId="2BD23D9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3B9156E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51BF59E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п.г.т. Рощинский м.р. Волжский</w:t>
            </w:r>
          </w:p>
        </w:tc>
      </w:tr>
      <w:tr w:rsidR="00877C21" w:rsidRPr="00877C21" w14:paraId="6771464F" w14:textId="77777777" w:rsidTr="00F73BD0">
        <w:trPr>
          <w:trHeight w:val="300"/>
        </w:trPr>
        <w:tc>
          <w:tcPr>
            <w:tcW w:w="2830" w:type="dxa"/>
            <w:hideMark/>
          </w:tcPr>
          <w:p w14:paraId="57115E3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50593FC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0AF155B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Самарский м.р. Волжский</w:t>
            </w:r>
          </w:p>
        </w:tc>
      </w:tr>
      <w:tr w:rsidR="00877C21" w:rsidRPr="00877C21" w14:paraId="04DFC54B" w14:textId="77777777" w:rsidTr="00F73BD0">
        <w:trPr>
          <w:trHeight w:val="600"/>
        </w:trPr>
        <w:tc>
          <w:tcPr>
            <w:tcW w:w="2830" w:type="dxa"/>
            <w:hideMark/>
          </w:tcPr>
          <w:p w14:paraId="7FA32AD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31AED09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1A853F7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им. И.П. Сухова с. Подъем- Михайловка м.р. Волжский</w:t>
            </w:r>
          </w:p>
        </w:tc>
      </w:tr>
      <w:tr w:rsidR="00877C21" w:rsidRPr="00877C21" w14:paraId="2E9591EE" w14:textId="77777777" w:rsidTr="00F73BD0">
        <w:trPr>
          <w:trHeight w:val="300"/>
        </w:trPr>
        <w:tc>
          <w:tcPr>
            <w:tcW w:w="2830" w:type="dxa"/>
            <w:hideMark/>
          </w:tcPr>
          <w:p w14:paraId="17A08FA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05B40FD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67CFEBC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Курумоч м.р. Волжский</w:t>
            </w:r>
          </w:p>
        </w:tc>
      </w:tr>
      <w:tr w:rsidR="00877C21" w:rsidRPr="00877C21" w14:paraId="59068C47" w14:textId="77777777" w:rsidTr="00F73BD0">
        <w:trPr>
          <w:trHeight w:val="300"/>
        </w:trPr>
        <w:tc>
          <w:tcPr>
            <w:tcW w:w="2830" w:type="dxa"/>
            <w:hideMark/>
          </w:tcPr>
          <w:p w14:paraId="3B0C205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Поволжское управление</w:t>
            </w:r>
          </w:p>
        </w:tc>
        <w:tc>
          <w:tcPr>
            <w:tcW w:w="2567" w:type="dxa"/>
            <w:hideMark/>
          </w:tcPr>
          <w:p w14:paraId="5B4285D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2216A00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Сухая Вязовка м.р. Волжский</w:t>
            </w:r>
          </w:p>
        </w:tc>
      </w:tr>
      <w:tr w:rsidR="00877C21" w:rsidRPr="00877C21" w14:paraId="2CD0531A" w14:textId="77777777" w:rsidTr="00F73BD0">
        <w:trPr>
          <w:trHeight w:val="300"/>
        </w:trPr>
        <w:tc>
          <w:tcPr>
            <w:tcW w:w="2830" w:type="dxa"/>
            <w:hideMark/>
          </w:tcPr>
          <w:p w14:paraId="6B40682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20E9147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28C1C5D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п.г.т. Петра Дубрава м.р. Волжский</w:t>
            </w:r>
          </w:p>
        </w:tc>
      </w:tr>
      <w:tr w:rsidR="00877C21" w:rsidRPr="00877C21" w14:paraId="26C190C7" w14:textId="77777777" w:rsidTr="00F73BD0">
        <w:trPr>
          <w:trHeight w:val="600"/>
        </w:trPr>
        <w:tc>
          <w:tcPr>
            <w:tcW w:w="2830" w:type="dxa"/>
            <w:hideMark/>
          </w:tcPr>
          <w:p w14:paraId="4F10DF8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555C9BD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5CD3070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2 п.г.т. Смышляевкам.р. Волжский</w:t>
            </w:r>
          </w:p>
        </w:tc>
      </w:tr>
      <w:tr w:rsidR="00877C21" w:rsidRPr="00877C21" w14:paraId="7F60CD50" w14:textId="77777777" w:rsidTr="00F73BD0">
        <w:trPr>
          <w:trHeight w:val="300"/>
        </w:trPr>
        <w:tc>
          <w:tcPr>
            <w:tcW w:w="2830" w:type="dxa"/>
            <w:hideMark/>
          </w:tcPr>
          <w:p w14:paraId="6ADBF81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13C93D0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2A36477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Яблоновый Овраг м.р. Волжский</w:t>
            </w:r>
          </w:p>
        </w:tc>
      </w:tr>
      <w:tr w:rsidR="00877C21" w:rsidRPr="00877C21" w14:paraId="1CC24A3E" w14:textId="77777777" w:rsidTr="00F73BD0">
        <w:trPr>
          <w:trHeight w:val="600"/>
        </w:trPr>
        <w:tc>
          <w:tcPr>
            <w:tcW w:w="2830" w:type="dxa"/>
            <w:hideMark/>
          </w:tcPr>
          <w:p w14:paraId="3FB1668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13B73B9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77769F1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 п.г.т. Смышляевка м.р. Волжский</w:t>
            </w:r>
          </w:p>
        </w:tc>
      </w:tr>
      <w:tr w:rsidR="00877C21" w:rsidRPr="00877C21" w14:paraId="48831390" w14:textId="77777777" w:rsidTr="00F73BD0">
        <w:trPr>
          <w:trHeight w:val="600"/>
        </w:trPr>
        <w:tc>
          <w:tcPr>
            <w:tcW w:w="2830" w:type="dxa"/>
            <w:hideMark/>
          </w:tcPr>
          <w:p w14:paraId="64A6DD0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Поволжское управление</w:t>
            </w:r>
          </w:p>
        </w:tc>
        <w:tc>
          <w:tcPr>
            <w:tcW w:w="2567" w:type="dxa"/>
            <w:hideMark/>
          </w:tcPr>
          <w:p w14:paraId="707936D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Волжский район</w:t>
            </w:r>
          </w:p>
        </w:tc>
        <w:tc>
          <w:tcPr>
            <w:tcW w:w="4089" w:type="dxa"/>
            <w:hideMark/>
          </w:tcPr>
          <w:p w14:paraId="7539E13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с. Дубовый Умет м.р. Волжский</w:t>
            </w:r>
          </w:p>
        </w:tc>
      </w:tr>
      <w:tr w:rsidR="00877C21" w:rsidRPr="00877C21" w14:paraId="6A3AB020" w14:textId="77777777" w:rsidTr="00F73BD0">
        <w:trPr>
          <w:trHeight w:val="600"/>
        </w:trPr>
        <w:tc>
          <w:tcPr>
            <w:tcW w:w="2830" w:type="dxa"/>
            <w:hideMark/>
          </w:tcPr>
          <w:p w14:paraId="679267E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6A82A81" w14:textId="01BC08C7" w:rsidR="00877C21" w:rsidRPr="00877C21" w:rsidRDefault="00F73BD0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</w:t>
            </w:r>
            <w:r w:rsidR="00877C21" w:rsidRPr="00877C21">
              <w:rPr>
                <w:rFonts w:eastAsiaTheme="minorHAnsi"/>
                <w:lang w:eastAsia="en-US"/>
              </w:rPr>
              <w:t xml:space="preserve"> Чапаевск</w:t>
            </w:r>
          </w:p>
        </w:tc>
        <w:tc>
          <w:tcPr>
            <w:tcW w:w="4089" w:type="dxa"/>
            <w:hideMark/>
          </w:tcPr>
          <w:p w14:paraId="2C739C2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"Центр образования" г.о. Чапаевск</w:t>
            </w:r>
          </w:p>
        </w:tc>
      </w:tr>
      <w:tr w:rsidR="00F73BD0" w:rsidRPr="00877C21" w14:paraId="27A7E8C0" w14:textId="77777777" w:rsidTr="00F73BD0">
        <w:trPr>
          <w:trHeight w:val="600"/>
        </w:trPr>
        <w:tc>
          <w:tcPr>
            <w:tcW w:w="2830" w:type="dxa"/>
            <w:hideMark/>
          </w:tcPr>
          <w:p w14:paraId="6883B6A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0032E9D" w14:textId="5744A7D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351FFFD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№12 г.о. Чапаевск</w:t>
            </w:r>
          </w:p>
        </w:tc>
      </w:tr>
      <w:tr w:rsidR="00F73BD0" w:rsidRPr="00877C21" w14:paraId="367E45F9" w14:textId="77777777" w:rsidTr="00F73BD0">
        <w:trPr>
          <w:trHeight w:val="600"/>
        </w:trPr>
        <w:tc>
          <w:tcPr>
            <w:tcW w:w="2830" w:type="dxa"/>
            <w:hideMark/>
          </w:tcPr>
          <w:p w14:paraId="6F98E650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7C87FBA" w14:textId="7F5E3B7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41D8D55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№13 г.о. Чапаевск</w:t>
            </w:r>
          </w:p>
        </w:tc>
      </w:tr>
      <w:tr w:rsidR="00F73BD0" w:rsidRPr="00877C21" w14:paraId="77CE8D14" w14:textId="77777777" w:rsidTr="00F73BD0">
        <w:trPr>
          <w:trHeight w:val="600"/>
        </w:trPr>
        <w:tc>
          <w:tcPr>
            <w:tcW w:w="2830" w:type="dxa"/>
            <w:hideMark/>
          </w:tcPr>
          <w:p w14:paraId="254F3E9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6C211E97" w14:textId="7DFBB55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4D9F6AB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№21 имени Героя Советского Союза А. П. Долгова г.о. Чапаевск</w:t>
            </w:r>
          </w:p>
        </w:tc>
      </w:tr>
      <w:tr w:rsidR="00F73BD0" w:rsidRPr="00877C21" w14:paraId="1C0F0EA1" w14:textId="77777777" w:rsidTr="00F73BD0">
        <w:trPr>
          <w:trHeight w:val="900"/>
        </w:trPr>
        <w:tc>
          <w:tcPr>
            <w:tcW w:w="2830" w:type="dxa"/>
            <w:hideMark/>
          </w:tcPr>
          <w:p w14:paraId="4A072FD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0C39424" w14:textId="333244E9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3A16E9A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ГКОУ для детей-сирот и детей, оставшихся без попечения родителей, с ограниченными возможностями здоровья г.о. Чапаевск</w:t>
            </w:r>
          </w:p>
        </w:tc>
      </w:tr>
      <w:tr w:rsidR="00F73BD0" w:rsidRPr="00877C21" w14:paraId="62EA2917" w14:textId="77777777" w:rsidTr="00F73BD0">
        <w:trPr>
          <w:trHeight w:val="600"/>
        </w:trPr>
        <w:tc>
          <w:tcPr>
            <w:tcW w:w="2830" w:type="dxa"/>
            <w:hideMark/>
          </w:tcPr>
          <w:p w14:paraId="08B0F13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07234DDD" w14:textId="1D459E5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706EBA3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"Школа-интернат №1 основного общего образования г.о. Чапаевск"</w:t>
            </w:r>
          </w:p>
        </w:tc>
      </w:tr>
      <w:tr w:rsidR="00F73BD0" w:rsidRPr="00877C21" w14:paraId="27636D6A" w14:textId="77777777" w:rsidTr="00F73BD0">
        <w:trPr>
          <w:trHeight w:val="600"/>
        </w:trPr>
        <w:tc>
          <w:tcPr>
            <w:tcW w:w="2830" w:type="dxa"/>
            <w:hideMark/>
          </w:tcPr>
          <w:p w14:paraId="4C374D3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009A2C79" w14:textId="011B66A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35A8CA3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ГБПОУ "Чапаевский губернский колледж им. О.Колычева" (ГБПОУ СОЧГК им.О.Колычева)</w:t>
            </w:r>
          </w:p>
        </w:tc>
      </w:tr>
      <w:tr w:rsidR="00F73BD0" w:rsidRPr="00877C21" w14:paraId="5F2834C5" w14:textId="77777777" w:rsidTr="00F73BD0">
        <w:trPr>
          <w:trHeight w:val="600"/>
        </w:trPr>
        <w:tc>
          <w:tcPr>
            <w:tcW w:w="2830" w:type="dxa"/>
            <w:hideMark/>
          </w:tcPr>
          <w:p w14:paraId="2C6945F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DAEC384" w14:textId="2983588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148F792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№23 г.о. Чапаевск</w:t>
            </w:r>
          </w:p>
        </w:tc>
      </w:tr>
      <w:tr w:rsidR="00F73BD0" w:rsidRPr="00877C21" w14:paraId="51DD2B78" w14:textId="77777777" w:rsidTr="00F73BD0">
        <w:trPr>
          <w:trHeight w:val="600"/>
        </w:trPr>
        <w:tc>
          <w:tcPr>
            <w:tcW w:w="2830" w:type="dxa"/>
            <w:hideMark/>
          </w:tcPr>
          <w:p w14:paraId="247D54B7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727C093" w14:textId="0F62968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4B13CE4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№10 г.о. Чапаевск</w:t>
            </w:r>
          </w:p>
        </w:tc>
      </w:tr>
      <w:tr w:rsidR="00F73BD0" w:rsidRPr="00877C21" w14:paraId="1728D62D" w14:textId="77777777" w:rsidTr="00F73BD0">
        <w:trPr>
          <w:trHeight w:val="600"/>
        </w:trPr>
        <w:tc>
          <w:tcPr>
            <w:tcW w:w="2830" w:type="dxa"/>
            <w:hideMark/>
          </w:tcPr>
          <w:p w14:paraId="2CD984D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FCA1BAD" w14:textId="776E45C5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7794811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№9 г.о. Чапаевск</w:t>
            </w:r>
          </w:p>
        </w:tc>
      </w:tr>
      <w:tr w:rsidR="00F73BD0" w:rsidRPr="00877C21" w14:paraId="5AEA39DF" w14:textId="77777777" w:rsidTr="00F73BD0">
        <w:trPr>
          <w:trHeight w:val="600"/>
        </w:trPr>
        <w:tc>
          <w:tcPr>
            <w:tcW w:w="2830" w:type="dxa"/>
            <w:hideMark/>
          </w:tcPr>
          <w:p w14:paraId="14AD443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61E6026" w14:textId="730AF372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665B62C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№8 г.о. Чапаевск</w:t>
            </w:r>
          </w:p>
        </w:tc>
      </w:tr>
      <w:tr w:rsidR="00F73BD0" w:rsidRPr="00877C21" w14:paraId="730EF1CC" w14:textId="77777777" w:rsidTr="00F73BD0">
        <w:trPr>
          <w:trHeight w:val="600"/>
        </w:trPr>
        <w:tc>
          <w:tcPr>
            <w:tcW w:w="2830" w:type="dxa"/>
            <w:hideMark/>
          </w:tcPr>
          <w:p w14:paraId="66BB135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1E145E6" w14:textId="20B19C6C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2A434DD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№22 г.о. Чапаевск</w:t>
            </w:r>
          </w:p>
        </w:tc>
      </w:tr>
      <w:tr w:rsidR="00F73BD0" w:rsidRPr="00877C21" w14:paraId="70790608" w14:textId="77777777" w:rsidTr="00F73BD0">
        <w:trPr>
          <w:trHeight w:val="600"/>
        </w:trPr>
        <w:tc>
          <w:tcPr>
            <w:tcW w:w="2830" w:type="dxa"/>
            <w:hideMark/>
          </w:tcPr>
          <w:p w14:paraId="1F5F092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BEE3818" w14:textId="717DA37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1CEAA2E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 имени героя Советского Союза Зои Космодемьянской г.о. Чапаевск</w:t>
            </w:r>
          </w:p>
        </w:tc>
      </w:tr>
      <w:tr w:rsidR="00F73BD0" w:rsidRPr="00877C21" w14:paraId="705F1DC1" w14:textId="77777777" w:rsidTr="00F73BD0">
        <w:trPr>
          <w:trHeight w:val="600"/>
        </w:trPr>
        <w:tc>
          <w:tcPr>
            <w:tcW w:w="2830" w:type="dxa"/>
            <w:hideMark/>
          </w:tcPr>
          <w:p w14:paraId="6DE959F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C2E2D22" w14:textId="301CA77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02862C53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№3 г.о. Чапаевск</w:t>
            </w:r>
          </w:p>
        </w:tc>
      </w:tr>
      <w:tr w:rsidR="00F73BD0" w:rsidRPr="00877C21" w14:paraId="1912DC5A" w14:textId="77777777" w:rsidTr="00F73BD0">
        <w:trPr>
          <w:trHeight w:val="600"/>
        </w:trPr>
        <w:tc>
          <w:tcPr>
            <w:tcW w:w="2830" w:type="dxa"/>
            <w:hideMark/>
          </w:tcPr>
          <w:p w14:paraId="0C05586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Юго-западное управление</w:t>
            </w:r>
          </w:p>
        </w:tc>
        <w:tc>
          <w:tcPr>
            <w:tcW w:w="2567" w:type="dxa"/>
            <w:hideMark/>
          </w:tcPr>
          <w:p w14:paraId="441CFF05" w14:textId="020611C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277044F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№4 г.о. Чапаевск</w:t>
            </w:r>
          </w:p>
        </w:tc>
      </w:tr>
      <w:tr w:rsidR="00F73BD0" w:rsidRPr="00877C21" w14:paraId="13567F27" w14:textId="77777777" w:rsidTr="00F73BD0">
        <w:trPr>
          <w:trHeight w:val="600"/>
        </w:trPr>
        <w:tc>
          <w:tcPr>
            <w:tcW w:w="2830" w:type="dxa"/>
            <w:hideMark/>
          </w:tcPr>
          <w:p w14:paraId="039C1EA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7507164" w14:textId="09EA3E6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62D2F">
              <w:rPr>
                <w:rFonts w:eastAsiaTheme="minorHAnsi"/>
                <w:lang w:eastAsia="en-US"/>
              </w:rPr>
              <w:t>г.о. Чапаевск</w:t>
            </w:r>
          </w:p>
        </w:tc>
        <w:tc>
          <w:tcPr>
            <w:tcW w:w="4089" w:type="dxa"/>
            <w:hideMark/>
          </w:tcPr>
          <w:p w14:paraId="041ACDD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№5 г.о. Чапаевск</w:t>
            </w:r>
          </w:p>
        </w:tc>
      </w:tr>
      <w:tr w:rsidR="00877C21" w:rsidRPr="00877C21" w14:paraId="21783B5A" w14:textId="77777777" w:rsidTr="00F73BD0">
        <w:trPr>
          <w:trHeight w:val="600"/>
        </w:trPr>
        <w:tc>
          <w:tcPr>
            <w:tcW w:w="2830" w:type="dxa"/>
            <w:hideMark/>
          </w:tcPr>
          <w:p w14:paraId="7858C5C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00A8F9A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6D7E4DB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Песочное</w:t>
            </w:r>
          </w:p>
        </w:tc>
      </w:tr>
      <w:tr w:rsidR="00877C21" w:rsidRPr="00877C21" w14:paraId="34D5A750" w14:textId="77777777" w:rsidTr="00F73BD0">
        <w:trPr>
          <w:trHeight w:val="600"/>
        </w:trPr>
        <w:tc>
          <w:tcPr>
            <w:tcW w:w="2830" w:type="dxa"/>
            <w:hideMark/>
          </w:tcPr>
          <w:p w14:paraId="1C89B0D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69528E2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1F23A09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Преполовенка</w:t>
            </w:r>
          </w:p>
        </w:tc>
      </w:tr>
      <w:tr w:rsidR="00877C21" w:rsidRPr="00877C21" w14:paraId="7DCC39F0" w14:textId="77777777" w:rsidTr="00F73BD0">
        <w:trPr>
          <w:trHeight w:val="600"/>
        </w:trPr>
        <w:tc>
          <w:tcPr>
            <w:tcW w:w="2830" w:type="dxa"/>
            <w:hideMark/>
          </w:tcPr>
          <w:p w14:paraId="038080B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3D64EA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7F9477F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 п.г.т.Безенчук</w:t>
            </w:r>
          </w:p>
        </w:tc>
      </w:tr>
      <w:tr w:rsidR="00877C21" w:rsidRPr="00877C21" w14:paraId="0549E10D" w14:textId="77777777" w:rsidTr="00F73BD0">
        <w:trPr>
          <w:trHeight w:val="600"/>
        </w:trPr>
        <w:tc>
          <w:tcPr>
            <w:tcW w:w="2830" w:type="dxa"/>
            <w:hideMark/>
          </w:tcPr>
          <w:p w14:paraId="1ED7B75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4A0F73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3E37FF4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ж.-д. ст. Звезда</w:t>
            </w:r>
          </w:p>
        </w:tc>
      </w:tr>
      <w:tr w:rsidR="00877C21" w:rsidRPr="00877C21" w14:paraId="6FDC6C68" w14:textId="77777777" w:rsidTr="00F73BD0">
        <w:trPr>
          <w:trHeight w:val="600"/>
        </w:trPr>
        <w:tc>
          <w:tcPr>
            <w:tcW w:w="2830" w:type="dxa"/>
            <w:hideMark/>
          </w:tcPr>
          <w:p w14:paraId="7E4B6C6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E8AFD4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2523F78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№3 п.г.т. Безенчук</w:t>
            </w:r>
          </w:p>
        </w:tc>
      </w:tr>
      <w:tr w:rsidR="00877C21" w:rsidRPr="00877C21" w14:paraId="0573AFCE" w14:textId="77777777" w:rsidTr="00F73BD0">
        <w:trPr>
          <w:trHeight w:val="600"/>
        </w:trPr>
        <w:tc>
          <w:tcPr>
            <w:tcW w:w="2830" w:type="dxa"/>
            <w:hideMark/>
          </w:tcPr>
          <w:p w14:paraId="7637B49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218B4F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18E4328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№2 п.г.т. Безенчук</w:t>
            </w:r>
          </w:p>
        </w:tc>
      </w:tr>
      <w:tr w:rsidR="00877C21" w:rsidRPr="00877C21" w14:paraId="73CB6447" w14:textId="77777777" w:rsidTr="00F73BD0">
        <w:trPr>
          <w:trHeight w:val="600"/>
        </w:trPr>
        <w:tc>
          <w:tcPr>
            <w:tcW w:w="2830" w:type="dxa"/>
            <w:hideMark/>
          </w:tcPr>
          <w:p w14:paraId="422C12E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FDD1F8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5110279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Васильевка</w:t>
            </w:r>
          </w:p>
        </w:tc>
      </w:tr>
      <w:tr w:rsidR="00877C21" w:rsidRPr="00877C21" w14:paraId="2C492BC7" w14:textId="77777777" w:rsidTr="00F73BD0">
        <w:trPr>
          <w:trHeight w:val="600"/>
        </w:trPr>
        <w:tc>
          <w:tcPr>
            <w:tcW w:w="2830" w:type="dxa"/>
            <w:hideMark/>
          </w:tcPr>
          <w:p w14:paraId="5CD3003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5BCF52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5D15E6E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Ольгино</w:t>
            </w:r>
          </w:p>
        </w:tc>
      </w:tr>
      <w:tr w:rsidR="00877C21" w:rsidRPr="00877C21" w14:paraId="24174406" w14:textId="77777777" w:rsidTr="00F73BD0">
        <w:trPr>
          <w:trHeight w:val="600"/>
        </w:trPr>
        <w:tc>
          <w:tcPr>
            <w:tcW w:w="2830" w:type="dxa"/>
            <w:hideMark/>
          </w:tcPr>
          <w:p w14:paraId="0E2139A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BAE672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5CB8440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Прибой</w:t>
            </w:r>
          </w:p>
        </w:tc>
      </w:tr>
      <w:tr w:rsidR="00877C21" w:rsidRPr="00877C21" w14:paraId="7A96721C" w14:textId="77777777" w:rsidTr="00F73BD0">
        <w:trPr>
          <w:trHeight w:val="600"/>
        </w:trPr>
        <w:tc>
          <w:tcPr>
            <w:tcW w:w="2830" w:type="dxa"/>
            <w:hideMark/>
          </w:tcPr>
          <w:p w14:paraId="2B994E7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364964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34E61A9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п.г.т. Осинки</w:t>
            </w:r>
          </w:p>
        </w:tc>
      </w:tr>
      <w:tr w:rsidR="00877C21" w:rsidRPr="00877C21" w14:paraId="0EB685FF" w14:textId="77777777" w:rsidTr="00F73BD0">
        <w:trPr>
          <w:trHeight w:val="600"/>
        </w:trPr>
        <w:tc>
          <w:tcPr>
            <w:tcW w:w="2830" w:type="dxa"/>
            <w:hideMark/>
          </w:tcPr>
          <w:p w14:paraId="78A48DE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BE519A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7F161F2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Купино</w:t>
            </w:r>
          </w:p>
        </w:tc>
      </w:tr>
      <w:tr w:rsidR="00877C21" w:rsidRPr="00877C21" w14:paraId="4A09A6BE" w14:textId="77777777" w:rsidTr="00F73BD0">
        <w:trPr>
          <w:trHeight w:val="600"/>
        </w:trPr>
        <w:tc>
          <w:tcPr>
            <w:tcW w:w="2830" w:type="dxa"/>
            <w:hideMark/>
          </w:tcPr>
          <w:p w14:paraId="0B3F454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552879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1A29A0C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№4 п.г.т. Безенчук</w:t>
            </w:r>
          </w:p>
        </w:tc>
      </w:tr>
      <w:tr w:rsidR="00877C21" w:rsidRPr="00877C21" w14:paraId="5D379711" w14:textId="77777777" w:rsidTr="00F73BD0">
        <w:trPr>
          <w:trHeight w:val="600"/>
        </w:trPr>
        <w:tc>
          <w:tcPr>
            <w:tcW w:w="2830" w:type="dxa"/>
            <w:hideMark/>
          </w:tcPr>
          <w:p w14:paraId="6F4EA68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758862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5A1E733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Натальино</w:t>
            </w:r>
          </w:p>
        </w:tc>
      </w:tr>
      <w:tr w:rsidR="00877C21" w:rsidRPr="00877C21" w14:paraId="6BFB6E80" w14:textId="77777777" w:rsidTr="00F73BD0">
        <w:trPr>
          <w:trHeight w:val="600"/>
        </w:trPr>
        <w:tc>
          <w:tcPr>
            <w:tcW w:w="2830" w:type="dxa"/>
            <w:hideMark/>
          </w:tcPr>
          <w:p w14:paraId="38AB51F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F73AAE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3370084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Переволоки</w:t>
            </w:r>
          </w:p>
        </w:tc>
      </w:tr>
      <w:tr w:rsidR="00877C21" w:rsidRPr="00877C21" w14:paraId="3129D13F" w14:textId="77777777" w:rsidTr="00F73BD0">
        <w:trPr>
          <w:trHeight w:val="600"/>
        </w:trPr>
        <w:tc>
          <w:tcPr>
            <w:tcW w:w="2830" w:type="dxa"/>
            <w:hideMark/>
          </w:tcPr>
          <w:p w14:paraId="27CB205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6A526A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78C8246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Екатериновка</w:t>
            </w:r>
          </w:p>
        </w:tc>
      </w:tr>
      <w:tr w:rsidR="00877C21" w:rsidRPr="00877C21" w14:paraId="78C19EFC" w14:textId="77777777" w:rsidTr="00F73BD0">
        <w:trPr>
          <w:trHeight w:val="600"/>
        </w:trPr>
        <w:tc>
          <w:tcPr>
            <w:tcW w:w="2830" w:type="dxa"/>
            <w:hideMark/>
          </w:tcPr>
          <w:p w14:paraId="2C4D368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931AE5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Безенчукский район</w:t>
            </w:r>
          </w:p>
        </w:tc>
        <w:tc>
          <w:tcPr>
            <w:tcW w:w="4089" w:type="dxa"/>
            <w:hideMark/>
          </w:tcPr>
          <w:p w14:paraId="71F901A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НШ "Гармония" п.г.т.Безенчук</w:t>
            </w:r>
          </w:p>
        </w:tc>
      </w:tr>
      <w:tr w:rsidR="00877C21" w:rsidRPr="00877C21" w14:paraId="34C3C0C9" w14:textId="77777777" w:rsidTr="00F73BD0">
        <w:trPr>
          <w:trHeight w:val="600"/>
        </w:trPr>
        <w:tc>
          <w:tcPr>
            <w:tcW w:w="2830" w:type="dxa"/>
            <w:hideMark/>
          </w:tcPr>
          <w:p w14:paraId="36FD2DA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9CCF5C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36FD76C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Ленинский</w:t>
            </w:r>
          </w:p>
        </w:tc>
      </w:tr>
      <w:tr w:rsidR="00877C21" w:rsidRPr="00877C21" w14:paraId="56DABA50" w14:textId="77777777" w:rsidTr="00F73BD0">
        <w:trPr>
          <w:trHeight w:val="600"/>
        </w:trPr>
        <w:tc>
          <w:tcPr>
            <w:tcW w:w="2830" w:type="dxa"/>
            <w:hideMark/>
          </w:tcPr>
          <w:p w14:paraId="54C7B3D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0C4B0A4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35D566E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Красноармейское</w:t>
            </w:r>
          </w:p>
        </w:tc>
      </w:tr>
      <w:tr w:rsidR="00877C21" w:rsidRPr="00877C21" w14:paraId="7543F99A" w14:textId="77777777" w:rsidTr="00F73BD0">
        <w:trPr>
          <w:trHeight w:val="600"/>
        </w:trPr>
        <w:tc>
          <w:tcPr>
            <w:tcW w:w="2830" w:type="dxa"/>
            <w:hideMark/>
          </w:tcPr>
          <w:p w14:paraId="202A609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4C825F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5D648B6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Чапаевский</w:t>
            </w:r>
          </w:p>
        </w:tc>
      </w:tr>
      <w:tr w:rsidR="00877C21" w:rsidRPr="00877C21" w14:paraId="7A7E16E3" w14:textId="77777777" w:rsidTr="00F73BD0">
        <w:trPr>
          <w:trHeight w:val="600"/>
        </w:trPr>
        <w:tc>
          <w:tcPr>
            <w:tcW w:w="2830" w:type="dxa"/>
            <w:hideMark/>
          </w:tcPr>
          <w:p w14:paraId="4BCB825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953B43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7B36A5A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Павловка</w:t>
            </w:r>
          </w:p>
        </w:tc>
      </w:tr>
      <w:tr w:rsidR="00877C21" w:rsidRPr="00877C21" w14:paraId="4CF5699D" w14:textId="77777777" w:rsidTr="00F73BD0">
        <w:trPr>
          <w:trHeight w:val="600"/>
        </w:trPr>
        <w:tc>
          <w:tcPr>
            <w:tcW w:w="2830" w:type="dxa"/>
            <w:hideMark/>
          </w:tcPr>
          <w:p w14:paraId="5241023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2FEECA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28C948A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имени Героя Советского Союза В.П.Селищева с. Колывань</w:t>
            </w:r>
          </w:p>
        </w:tc>
      </w:tr>
      <w:tr w:rsidR="00877C21" w:rsidRPr="00877C21" w14:paraId="1A51BCEC" w14:textId="77777777" w:rsidTr="00F73BD0">
        <w:trPr>
          <w:trHeight w:val="600"/>
        </w:trPr>
        <w:tc>
          <w:tcPr>
            <w:tcW w:w="2830" w:type="dxa"/>
            <w:hideMark/>
          </w:tcPr>
          <w:p w14:paraId="7DE18D4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Юго-западное управление</w:t>
            </w:r>
          </w:p>
        </w:tc>
        <w:tc>
          <w:tcPr>
            <w:tcW w:w="2567" w:type="dxa"/>
            <w:hideMark/>
          </w:tcPr>
          <w:p w14:paraId="50F6473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1317FD0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Кировский</w:t>
            </w:r>
          </w:p>
        </w:tc>
      </w:tr>
      <w:tr w:rsidR="00877C21" w:rsidRPr="00877C21" w14:paraId="65366B13" w14:textId="77777777" w:rsidTr="00F73BD0">
        <w:trPr>
          <w:trHeight w:val="600"/>
        </w:trPr>
        <w:tc>
          <w:tcPr>
            <w:tcW w:w="2830" w:type="dxa"/>
            <w:hideMark/>
          </w:tcPr>
          <w:p w14:paraId="4CC96DF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668D955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60A641C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Гражданский</w:t>
            </w:r>
          </w:p>
        </w:tc>
      </w:tr>
      <w:tr w:rsidR="00877C21" w:rsidRPr="00877C21" w14:paraId="38F58B5A" w14:textId="77777777" w:rsidTr="00F73BD0">
        <w:trPr>
          <w:trHeight w:val="600"/>
        </w:trPr>
        <w:tc>
          <w:tcPr>
            <w:tcW w:w="2830" w:type="dxa"/>
            <w:hideMark/>
          </w:tcPr>
          <w:p w14:paraId="73B6947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E69730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6E6F254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имени Героя Советского Союза И.И.Буцыкова с. Волчанка</w:t>
            </w:r>
          </w:p>
        </w:tc>
      </w:tr>
      <w:tr w:rsidR="00877C21" w:rsidRPr="00877C21" w14:paraId="217D3B72" w14:textId="77777777" w:rsidTr="00F73BD0">
        <w:trPr>
          <w:trHeight w:val="600"/>
        </w:trPr>
        <w:tc>
          <w:tcPr>
            <w:tcW w:w="2830" w:type="dxa"/>
            <w:hideMark/>
          </w:tcPr>
          <w:p w14:paraId="3EEFDA0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28C32A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27812BE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имени Героя Советского Союза А.М.Вьюшкова с. Андросовка</w:t>
            </w:r>
          </w:p>
        </w:tc>
      </w:tr>
      <w:tr w:rsidR="00877C21" w:rsidRPr="00877C21" w14:paraId="53AE8008" w14:textId="77777777" w:rsidTr="00F73BD0">
        <w:trPr>
          <w:trHeight w:val="600"/>
        </w:trPr>
        <w:tc>
          <w:tcPr>
            <w:tcW w:w="2830" w:type="dxa"/>
            <w:hideMark/>
          </w:tcPr>
          <w:p w14:paraId="5C5E3CA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64AEF3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23C83BE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имени Героя Советского Союза И.Е.Болесова пос. Алексеевский</w:t>
            </w:r>
          </w:p>
        </w:tc>
      </w:tr>
      <w:tr w:rsidR="00877C21" w:rsidRPr="00877C21" w14:paraId="3AD55A30" w14:textId="77777777" w:rsidTr="00F73BD0">
        <w:trPr>
          <w:trHeight w:val="600"/>
        </w:trPr>
        <w:tc>
          <w:tcPr>
            <w:tcW w:w="2830" w:type="dxa"/>
            <w:hideMark/>
          </w:tcPr>
          <w:p w14:paraId="6872837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0C29DD1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Красноармейский район</w:t>
            </w:r>
          </w:p>
        </w:tc>
        <w:tc>
          <w:tcPr>
            <w:tcW w:w="4089" w:type="dxa"/>
            <w:hideMark/>
          </w:tcPr>
          <w:p w14:paraId="3D13C76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Криволучье-Ивановка</w:t>
            </w:r>
          </w:p>
        </w:tc>
      </w:tr>
      <w:tr w:rsidR="00877C21" w:rsidRPr="00877C21" w14:paraId="5FACE79B" w14:textId="77777777" w:rsidTr="00F73BD0">
        <w:trPr>
          <w:trHeight w:val="600"/>
        </w:trPr>
        <w:tc>
          <w:tcPr>
            <w:tcW w:w="2830" w:type="dxa"/>
            <w:hideMark/>
          </w:tcPr>
          <w:p w14:paraId="25F1BDE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460E1D6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268BE3B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Михеевка</w:t>
            </w:r>
          </w:p>
        </w:tc>
      </w:tr>
      <w:tr w:rsidR="00877C21" w:rsidRPr="00877C21" w14:paraId="6B2B04B0" w14:textId="77777777" w:rsidTr="00F73BD0">
        <w:trPr>
          <w:trHeight w:val="600"/>
        </w:trPr>
        <w:tc>
          <w:tcPr>
            <w:tcW w:w="2830" w:type="dxa"/>
            <w:hideMark/>
          </w:tcPr>
          <w:p w14:paraId="073E219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59C6AF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0CC1356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Тяглое Озеро</w:t>
            </w:r>
          </w:p>
        </w:tc>
      </w:tr>
      <w:tr w:rsidR="00877C21" w:rsidRPr="00877C21" w14:paraId="23914564" w14:textId="77777777" w:rsidTr="00F73BD0">
        <w:trPr>
          <w:trHeight w:val="600"/>
        </w:trPr>
        <w:tc>
          <w:tcPr>
            <w:tcW w:w="2830" w:type="dxa"/>
            <w:hideMark/>
          </w:tcPr>
          <w:p w14:paraId="6C5FC45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0FBB60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43836A4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Тепловка</w:t>
            </w:r>
          </w:p>
        </w:tc>
      </w:tr>
      <w:tr w:rsidR="00877C21" w:rsidRPr="00877C21" w14:paraId="10BE6C7E" w14:textId="77777777" w:rsidTr="00F73BD0">
        <w:trPr>
          <w:trHeight w:val="600"/>
        </w:trPr>
        <w:tc>
          <w:tcPr>
            <w:tcW w:w="2830" w:type="dxa"/>
            <w:hideMark/>
          </w:tcPr>
          <w:p w14:paraId="171FE32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D58F54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18C6768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Падовка</w:t>
            </w:r>
          </w:p>
        </w:tc>
      </w:tr>
      <w:tr w:rsidR="00877C21" w:rsidRPr="00877C21" w14:paraId="3B15EF29" w14:textId="77777777" w:rsidTr="00F73BD0">
        <w:trPr>
          <w:trHeight w:val="600"/>
        </w:trPr>
        <w:tc>
          <w:tcPr>
            <w:tcW w:w="2830" w:type="dxa"/>
            <w:hideMark/>
          </w:tcPr>
          <w:p w14:paraId="7454E7E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8506ED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40BA031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Мосты</w:t>
            </w:r>
          </w:p>
        </w:tc>
      </w:tr>
      <w:tr w:rsidR="00877C21" w:rsidRPr="00877C21" w14:paraId="0496EDCE" w14:textId="77777777" w:rsidTr="00F73BD0">
        <w:trPr>
          <w:trHeight w:val="600"/>
        </w:trPr>
        <w:tc>
          <w:tcPr>
            <w:tcW w:w="2830" w:type="dxa"/>
            <w:hideMark/>
          </w:tcPr>
          <w:p w14:paraId="5384D54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9F604E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5E26765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Высокое</w:t>
            </w:r>
          </w:p>
        </w:tc>
      </w:tr>
      <w:tr w:rsidR="00877C21" w:rsidRPr="00877C21" w14:paraId="726F2536" w14:textId="77777777" w:rsidTr="00F73BD0">
        <w:trPr>
          <w:trHeight w:val="600"/>
        </w:trPr>
        <w:tc>
          <w:tcPr>
            <w:tcW w:w="2830" w:type="dxa"/>
            <w:hideMark/>
          </w:tcPr>
          <w:p w14:paraId="2D2DB78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4DE678A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1DAF8AD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имени Героя Советского Союза И.М.Пенькова с. Марьевка</w:t>
            </w:r>
          </w:p>
        </w:tc>
      </w:tr>
      <w:tr w:rsidR="00877C21" w:rsidRPr="00877C21" w14:paraId="4614D937" w14:textId="77777777" w:rsidTr="00F73BD0">
        <w:trPr>
          <w:trHeight w:val="600"/>
        </w:trPr>
        <w:tc>
          <w:tcPr>
            <w:tcW w:w="2830" w:type="dxa"/>
            <w:hideMark/>
          </w:tcPr>
          <w:p w14:paraId="2CF37C2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3EEE7F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4F45DBF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Майское</w:t>
            </w:r>
          </w:p>
        </w:tc>
      </w:tr>
      <w:tr w:rsidR="00877C21" w:rsidRPr="00877C21" w14:paraId="24F38CF0" w14:textId="77777777" w:rsidTr="00F73BD0">
        <w:trPr>
          <w:trHeight w:val="600"/>
        </w:trPr>
        <w:tc>
          <w:tcPr>
            <w:tcW w:w="2830" w:type="dxa"/>
            <w:hideMark/>
          </w:tcPr>
          <w:p w14:paraId="28DDF33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65C75AF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2BF9B07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Пестравка</w:t>
            </w:r>
          </w:p>
        </w:tc>
      </w:tr>
      <w:tr w:rsidR="00877C21" w:rsidRPr="00877C21" w14:paraId="276DD33F" w14:textId="77777777" w:rsidTr="00F73BD0">
        <w:trPr>
          <w:trHeight w:val="600"/>
        </w:trPr>
        <w:tc>
          <w:tcPr>
            <w:tcW w:w="2830" w:type="dxa"/>
            <w:hideMark/>
          </w:tcPr>
          <w:p w14:paraId="2E72A68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F6AA27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Пестравский район</w:t>
            </w:r>
          </w:p>
        </w:tc>
        <w:tc>
          <w:tcPr>
            <w:tcW w:w="4089" w:type="dxa"/>
            <w:hideMark/>
          </w:tcPr>
          <w:p w14:paraId="38E795E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имени Героя Советского Союза И.И. Гранкина с. Михайло-Овсянка</w:t>
            </w:r>
          </w:p>
        </w:tc>
      </w:tr>
      <w:tr w:rsidR="00877C21" w:rsidRPr="00877C21" w14:paraId="3A2B7269" w14:textId="77777777" w:rsidTr="00F73BD0">
        <w:trPr>
          <w:trHeight w:val="600"/>
        </w:trPr>
        <w:tc>
          <w:tcPr>
            <w:tcW w:w="2830" w:type="dxa"/>
            <w:hideMark/>
          </w:tcPr>
          <w:p w14:paraId="3B4DF10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8255F6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0CC9F0E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№2 с. Обшаровка</w:t>
            </w:r>
          </w:p>
        </w:tc>
      </w:tr>
      <w:tr w:rsidR="00877C21" w:rsidRPr="00877C21" w14:paraId="4860535B" w14:textId="77777777" w:rsidTr="00F73BD0">
        <w:trPr>
          <w:trHeight w:val="600"/>
        </w:trPr>
        <w:tc>
          <w:tcPr>
            <w:tcW w:w="2830" w:type="dxa"/>
            <w:hideMark/>
          </w:tcPr>
          <w:p w14:paraId="2FD0EB3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CDCFC0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44BE020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Школа- интернат с.Обшаровка</w:t>
            </w:r>
          </w:p>
        </w:tc>
      </w:tr>
      <w:tr w:rsidR="00877C21" w:rsidRPr="00877C21" w14:paraId="671DD560" w14:textId="77777777" w:rsidTr="00F73BD0">
        <w:trPr>
          <w:trHeight w:val="600"/>
        </w:trPr>
        <w:tc>
          <w:tcPr>
            <w:tcW w:w="2830" w:type="dxa"/>
            <w:hideMark/>
          </w:tcPr>
          <w:p w14:paraId="326AA63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40779C3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47B0DD1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Новоспасский</w:t>
            </w:r>
          </w:p>
        </w:tc>
      </w:tr>
      <w:tr w:rsidR="00877C21" w:rsidRPr="00877C21" w14:paraId="452C69D6" w14:textId="77777777" w:rsidTr="00F73BD0">
        <w:trPr>
          <w:trHeight w:val="600"/>
        </w:trPr>
        <w:tc>
          <w:tcPr>
            <w:tcW w:w="2830" w:type="dxa"/>
            <w:hideMark/>
          </w:tcPr>
          <w:p w14:paraId="7E8FBBE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6B28B30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13692E9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 им. П.М. Потапова с. Обшаровка</w:t>
            </w:r>
          </w:p>
        </w:tc>
      </w:tr>
      <w:tr w:rsidR="00877C21" w:rsidRPr="00877C21" w14:paraId="3097E8B4" w14:textId="77777777" w:rsidTr="00F73BD0">
        <w:trPr>
          <w:trHeight w:val="900"/>
        </w:trPr>
        <w:tc>
          <w:tcPr>
            <w:tcW w:w="2830" w:type="dxa"/>
            <w:hideMark/>
          </w:tcPr>
          <w:p w14:paraId="53E5059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41368D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47A8C4E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"Школа-интернат для обучающихся с ограниченными возможностями здоровья с. Обшаровка</w:t>
            </w:r>
          </w:p>
        </w:tc>
      </w:tr>
      <w:tr w:rsidR="00877C21" w:rsidRPr="00877C21" w14:paraId="795838EE" w14:textId="77777777" w:rsidTr="00F73BD0">
        <w:trPr>
          <w:trHeight w:val="600"/>
        </w:trPr>
        <w:tc>
          <w:tcPr>
            <w:tcW w:w="2830" w:type="dxa"/>
            <w:hideMark/>
          </w:tcPr>
          <w:p w14:paraId="4EC7201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48274FB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2729601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№3 имени М. Ф. Леонова с. Приволжье</w:t>
            </w:r>
          </w:p>
        </w:tc>
      </w:tr>
      <w:tr w:rsidR="00877C21" w:rsidRPr="00877C21" w14:paraId="6127863F" w14:textId="77777777" w:rsidTr="00F73BD0">
        <w:trPr>
          <w:trHeight w:val="600"/>
        </w:trPr>
        <w:tc>
          <w:tcPr>
            <w:tcW w:w="2830" w:type="dxa"/>
            <w:hideMark/>
          </w:tcPr>
          <w:p w14:paraId="488CF5D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Юго-западное управление</w:t>
            </w:r>
          </w:p>
        </w:tc>
        <w:tc>
          <w:tcPr>
            <w:tcW w:w="2567" w:type="dxa"/>
            <w:hideMark/>
          </w:tcPr>
          <w:p w14:paraId="62C07B8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0D506B0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№2 с. Приволжье</w:t>
            </w:r>
          </w:p>
        </w:tc>
      </w:tr>
      <w:tr w:rsidR="00877C21" w:rsidRPr="00877C21" w14:paraId="3CDB5980" w14:textId="77777777" w:rsidTr="00F73BD0">
        <w:trPr>
          <w:trHeight w:val="600"/>
        </w:trPr>
        <w:tc>
          <w:tcPr>
            <w:tcW w:w="2830" w:type="dxa"/>
            <w:hideMark/>
          </w:tcPr>
          <w:p w14:paraId="4456056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319936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7738106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Кашпир</w:t>
            </w:r>
          </w:p>
        </w:tc>
      </w:tr>
      <w:tr w:rsidR="00877C21" w:rsidRPr="00877C21" w14:paraId="346472DF" w14:textId="77777777" w:rsidTr="00F73BD0">
        <w:trPr>
          <w:trHeight w:val="600"/>
        </w:trPr>
        <w:tc>
          <w:tcPr>
            <w:tcW w:w="2830" w:type="dxa"/>
            <w:hideMark/>
          </w:tcPr>
          <w:p w14:paraId="460561F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78CDC4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51EAB66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Екатериновка</w:t>
            </w:r>
          </w:p>
        </w:tc>
      </w:tr>
      <w:tr w:rsidR="00877C21" w:rsidRPr="00877C21" w14:paraId="087A8FC7" w14:textId="77777777" w:rsidTr="00F73BD0">
        <w:trPr>
          <w:trHeight w:val="600"/>
        </w:trPr>
        <w:tc>
          <w:tcPr>
            <w:tcW w:w="2830" w:type="dxa"/>
            <w:hideMark/>
          </w:tcPr>
          <w:p w14:paraId="0C97AC9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31C576C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7F695F5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поселка Ильмень</w:t>
            </w:r>
          </w:p>
        </w:tc>
      </w:tr>
      <w:tr w:rsidR="00877C21" w:rsidRPr="00877C21" w14:paraId="43192800" w14:textId="77777777" w:rsidTr="00F73BD0">
        <w:trPr>
          <w:trHeight w:val="600"/>
        </w:trPr>
        <w:tc>
          <w:tcPr>
            <w:tcW w:w="2830" w:type="dxa"/>
            <w:hideMark/>
          </w:tcPr>
          <w:p w14:paraId="60EA87C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2066D56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24148AA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 с. Приволжье</w:t>
            </w:r>
          </w:p>
        </w:tc>
      </w:tr>
      <w:tr w:rsidR="00877C21" w:rsidRPr="00877C21" w14:paraId="3C2FF943" w14:textId="77777777" w:rsidTr="00F73BD0">
        <w:trPr>
          <w:trHeight w:val="600"/>
        </w:trPr>
        <w:tc>
          <w:tcPr>
            <w:tcW w:w="2830" w:type="dxa"/>
            <w:hideMark/>
          </w:tcPr>
          <w:p w14:paraId="37206C5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1E8B4A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0768026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с.Заволжье</w:t>
            </w:r>
          </w:p>
        </w:tc>
      </w:tr>
      <w:tr w:rsidR="00877C21" w:rsidRPr="00877C21" w14:paraId="4B7CF5A5" w14:textId="77777777" w:rsidTr="00F73BD0">
        <w:trPr>
          <w:trHeight w:val="600"/>
        </w:trPr>
        <w:tc>
          <w:tcPr>
            <w:tcW w:w="2830" w:type="dxa"/>
            <w:hideMark/>
          </w:tcPr>
          <w:p w14:paraId="177A57C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4B856DD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Приволжский район</w:t>
            </w:r>
          </w:p>
        </w:tc>
        <w:tc>
          <w:tcPr>
            <w:tcW w:w="4089" w:type="dxa"/>
            <w:hideMark/>
          </w:tcPr>
          <w:p w14:paraId="58D3AC1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Степняки</w:t>
            </w:r>
          </w:p>
        </w:tc>
      </w:tr>
      <w:tr w:rsidR="00877C21" w:rsidRPr="00877C21" w14:paraId="6B54DAA3" w14:textId="77777777" w:rsidTr="00F73BD0">
        <w:trPr>
          <w:trHeight w:val="600"/>
        </w:trPr>
        <w:tc>
          <w:tcPr>
            <w:tcW w:w="2830" w:type="dxa"/>
            <w:hideMark/>
          </w:tcPr>
          <w:p w14:paraId="13E8A33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ECB555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3996DAC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Студенцы</w:t>
            </w:r>
          </w:p>
        </w:tc>
      </w:tr>
      <w:tr w:rsidR="00877C21" w:rsidRPr="00877C21" w14:paraId="44BF77F9" w14:textId="77777777" w:rsidTr="00F73BD0">
        <w:trPr>
          <w:trHeight w:val="600"/>
        </w:trPr>
        <w:tc>
          <w:tcPr>
            <w:tcW w:w="2830" w:type="dxa"/>
            <w:hideMark/>
          </w:tcPr>
          <w:p w14:paraId="31549C3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5F9031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0CF8ED9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Романовка</w:t>
            </w:r>
          </w:p>
        </w:tc>
      </w:tr>
      <w:tr w:rsidR="00877C21" w:rsidRPr="00877C21" w14:paraId="3FF145FE" w14:textId="77777777" w:rsidTr="00F73BD0">
        <w:trPr>
          <w:trHeight w:val="600"/>
        </w:trPr>
        <w:tc>
          <w:tcPr>
            <w:tcW w:w="2830" w:type="dxa"/>
            <w:hideMark/>
          </w:tcPr>
          <w:p w14:paraId="006A553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0A52E21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28B8430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Прогресс</w:t>
            </w:r>
          </w:p>
        </w:tc>
      </w:tr>
      <w:tr w:rsidR="00877C21" w:rsidRPr="00877C21" w14:paraId="4210A45E" w14:textId="77777777" w:rsidTr="00F73BD0">
        <w:trPr>
          <w:trHeight w:val="600"/>
        </w:trPr>
        <w:tc>
          <w:tcPr>
            <w:tcW w:w="2830" w:type="dxa"/>
            <w:hideMark/>
          </w:tcPr>
          <w:p w14:paraId="2616F19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593DD9A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34D3F2A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Новотулка</w:t>
            </w:r>
          </w:p>
        </w:tc>
      </w:tr>
      <w:tr w:rsidR="00877C21" w:rsidRPr="00877C21" w14:paraId="64F7BA16" w14:textId="77777777" w:rsidTr="00F73BD0">
        <w:trPr>
          <w:trHeight w:val="600"/>
        </w:trPr>
        <w:tc>
          <w:tcPr>
            <w:tcW w:w="2830" w:type="dxa"/>
            <w:hideMark/>
          </w:tcPr>
          <w:p w14:paraId="137E90B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7982FC9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312148E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Новокуровка</w:t>
            </w:r>
          </w:p>
        </w:tc>
      </w:tr>
      <w:tr w:rsidR="00877C21" w:rsidRPr="00877C21" w14:paraId="6095C074" w14:textId="77777777" w:rsidTr="00F73BD0">
        <w:trPr>
          <w:trHeight w:val="600"/>
        </w:trPr>
        <w:tc>
          <w:tcPr>
            <w:tcW w:w="2830" w:type="dxa"/>
            <w:hideMark/>
          </w:tcPr>
          <w:p w14:paraId="0EAABFD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478ECA3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4BF0666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Масленниково</w:t>
            </w:r>
          </w:p>
        </w:tc>
      </w:tr>
      <w:tr w:rsidR="00877C21" w:rsidRPr="00877C21" w14:paraId="23BC2386" w14:textId="77777777" w:rsidTr="00F73BD0">
        <w:trPr>
          <w:trHeight w:val="600"/>
        </w:trPr>
        <w:tc>
          <w:tcPr>
            <w:tcW w:w="2830" w:type="dxa"/>
            <w:hideMark/>
          </w:tcPr>
          <w:p w14:paraId="6C051B1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1AEC883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7F315CA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Хворостянка</w:t>
            </w:r>
          </w:p>
        </w:tc>
      </w:tr>
      <w:tr w:rsidR="00877C21" w:rsidRPr="00877C21" w14:paraId="676AE3FD" w14:textId="77777777" w:rsidTr="00F73BD0">
        <w:trPr>
          <w:trHeight w:val="600"/>
        </w:trPr>
        <w:tc>
          <w:tcPr>
            <w:tcW w:w="2830" w:type="dxa"/>
            <w:hideMark/>
          </w:tcPr>
          <w:p w14:paraId="03AB8FA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67B256C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3FB6EB3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Абашево</w:t>
            </w:r>
          </w:p>
        </w:tc>
      </w:tr>
      <w:tr w:rsidR="00877C21" w:rsidRPr="00877C21" w14:paraId="10B78EC6" w14:textId="77777777" w:rsidTr="00F73BD0">
        <w:trPr>
          <w:trHeight w:val="600"/>
        </w:trPr>
        <w:tc>
          <w:tcPr>
            <w:tcW w:w="2830" w:type="dxa"/>
            <w:hideMark/>
          </w:tcPr>
          <w:p w14:paraId="0AB94B8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Юго-западное управление</w:t>
            </w:r>
          </w:p>
        </w:tc>
        <w:tc>
          <w:tcPr>
            <w:tcW w:w="2567" w:type="dxa"/>
            <w:hideMark/>
          </w:tcPr>
          <w:p w14:paraId="01938C7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Хворостянский район</w:t>
            </w:r>
          </w:p>
        </w:tc>
        <w:tc>
          <w:tcPr>
            <w:tcW w:w="4089" w:type="dxa"/>
            <w:hideMark/>
          </w:tcPr>
          <w:p w14:paraId="1480152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имени Героя Советского Союза В.И. Суркова с. Владимировка</w:t>
            </w:r>
          </w:p>
        </w:tc>
      </w:tr>
      <w:tr w:rsidR="00877C21" w:rsidRPr="00877C21" w14:paraId="6C3E14FD" w14:textId="77777777" w:rsidTr="00F73BD0">
        <w:trPr>
          <w:trHeight w:val="600"/>
        </w:trPr>
        <w:tc>
          <w:tcPr>
            <w:tcW w:w="2830" w:type="dxa"/>
            <w:hideMark/>
          </w:tcPr>
          <w:p w14:paraId="6CED039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5BB01FF2" w14:textId="0BB170A9" w:rsidR="00877C21" w:rsidRPr="00877C21" w:rsidRDefault="00F73BD0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</w:t>
            </w:r>
            <w:r w:rsidR="00877C21" w:rsidRPr="00877C21">
              <w:rPr>
                <w:rFonts w:eastAsiaTheme="minorHAnsi"/>
                <w:lang w:eastAsia="en-US"/>
              </w:rPr>
              <w:t xml:space="preserve"> Отрадный</w:t>
            </w:r>
          </w:p>
        </w:tc>
        <w:tc>
          <w:tcPr>
            <w:tcW w:w="4089" w:type="dxa"/>
            <w:hideMark/>
          </w:tcPr>
          <w:p w14:paraId="0EC665D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4 г.о. Отрадный</w:t>
            </w:r>
          </w:p>
        </w:tc>
      </w:tr>
      <w:tr w:rsidR="00F73BD0" w:rsidRPr="00877C21" w14:paraId="27AF7336" w14:textId="77777777" w:rsidTr="00F73BD0">
        <w:trPr>
          <w:trHeight w:val="600"/>
        </w:trPr>
        <w:tc>
          <w:tcPr>
            <w:tcW w:w="2830" w:type="dxa"/>
            <w:hideMark/>
          </w:tcPr>
          <w:p w14:paraId="24B821F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46FC353C" w14:textId="577F1E4E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100D28">
              <w:rPr>
                <w:rFonts w:eastAsiaTheme="minorHAnsi"/>
                <w:lang w:eastAsia="en-US"/>
              </w:rPr>
              <w:t>г.о. Отрадный</w:t>
            </w:r>
          </w:p>
        </w:tc>
        <w:tc>
          <w:tcPr>
            <w:tcW w:w="4089" w:type="dxa"/>
            <w:hideMark/>
          </w:tcPr>
          <w:p w14:paraId="5493083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школа-интернат г.о. Отрадный</w:t>
            </w:r>
          </w:p>
        </w:tc>
      </w:tr>
      <w:tr w:rsidR="00F73BD0" w:rsidRPr="00877C21" w14:paraId="61F03B65" w14:textId="77777777" w:rsidTr="00F73BD0">
        <w:trPr>
          <w:trHeight w:val="600"/>
        </w:trPr>
        <w:tc>
          <w:tcPr>
            <w:tcW w:w="2830" w:type="dxa"/>
            <w:hideMark/>
          </w:tcPr>
          <w:p w14:paraId="10E3A5C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085C7262" w14:textId="054321F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100D28">
              <w:rPr>
                <w:rFonts w:eastAsiaTheme="minorHAnsi"/>
                <w:lang w:eastAsia="en-US"/>
              </w:rPr>
              <w:t>г.о. Отрадный</w:t>
            </w:r>
          </w:p>
        </w:tc>
        <w:tc>
          <w:tcPr>
            <w:tcW w:w="4089" w:type="dxa"/>
            <w:hideMark/>
          </w:tcPr>
          <w:p w14:paraId="5D9CC2F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10 "Образовательный центр ЛИК" г.о. Отрадный</w:t>
            </w:r>
          </w:p>
        </w:tc>
      </w:tr>
      <w:tr w:rsidR="00F73BD0" w:rsidRPr="00877C21" w14:paraId="77CB3826" w14:textId="77777777" w:rsidTr="00F73BD0">
        <w:trPr>
          <w:trHeight w:val="600"/>
        </w:trPr>
        <w:tc>
          <w:tcPr>
            <w:tcW w:w="2830" w:type="dxa"/>
            <w:hideMark/>
          </w:tcPr>
          <w:p w14:paraId="58237E5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64B2919E" w14:textId="2B12E170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100D28">
              <w:rPr>
                <w:rFonts w:eastAsiaTheme="minorHAnsi"/>
                <w:lang w:eastAsia="en-US"/>
              </w:rPr>
              <w:t>г.о. Отрадный</w:t>
            </w:r>
          </w:p>
        </w:tc>
        <w:tc>
          <w:tcPr>
            <w:tcW w:w="4089" w:type="dxa"/>
            <w:hideMark/>
          </w:tcPr>
          <w:p w14:paraId="3189353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6 г.о. Отрадный</w:t>
            </w:r>
          </w:p>
        </w:tc>
      </w:tr>
      <w:tr w:rsidR="00F73BD0" w:rsidRPr="00877C21" w14:paraId="03F2570C" w14:textId="77777777" w:rsidTr="00F73BD0">
        <w:trPr>
          <w:trHeight w:val="600"/>
        </w:trPr>
        <w:tc>
          <w:tcPr>
            <w:tcW w:w="2830" w:type="dxa"/>
            <w:hideMark/>
          </w:tcPr>
          <w:p w14:paraId="4A35FA59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13D1FB95" w14:textId="7BF1CEE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100D28">
              <w:rPr>
                <w:rFonts w:eastAsiaTheme="minorHAnsi"/>
                <w:lang w:eastAsia="en-US"/>
              </w:rPr>
              <w:t>г.о. Отрадный</w:t>
            </w:r>
          </w:p>
        </w:tc>
        <w:tc>
          <w:tcPr>
            <w:tcW w:w="4089" w:type="dxa"/>
            <w:hideMark/>
          </w:tcPr>
          <w:p w14:paraId="79AD2F0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2 г.о. Отрадный</w:t>
            </w:r>
          </w:p>
        </w:tc>
      </w:tr>
      <w:tr w:rsidR="00F73BD0" w:rsidRPr="00877C21" w14:paraId="221F5827" w14:textId="77777777" w:rsidTr="00F73BD0">
        <w:trPr>
          <w:trHeight w:val="600"/>
        </w:trPr>
        <w:tc>
          <w:tcPr>
            <w:tcW w:w="2830" w:type="dxa"/>
            <w:hideMark/>
          </w:tcPr>
          <w:p w14:paraId="030214B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01E0A006" w14:textId="44BA728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100D28">
              <w:rPr>
                <w:rFonts w:eastAsiaTheme="minorHAnsi"/>
                <w:lang w:eastAsia="en-US"/>
              </w:rPr>
              <w:t>г.о. Отрадный</w:t>
            </w:r>
          </w:p>
        </w:tc>
        <w:tc>
          <w:tcPr>
            <w:tcW w:w="4089" w:type="dxa"/>
            <w:hideMark/>
          </w:tcPr>
          <w:p w14:paraId="2167B1D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гимназия "Образовательный центр "Гармония" г.о. Отрадный</w:t>
            </w:r>
          </w:p>
        </w:tc>
      </w:tr>
      <w:tr w:rsidR="00F73BD0" w:rsidRPr="00877C21" w14:paraId="6F38F10C" w14:textId="77777777" w:rsidTr="00F73BD0">
        <w:trPr>
          <w:trHeight w:val="600"/>
        </w:trPr>
        <w:tc>
          <w:tcPr>
            <w:tcW w:w="2830" w:type="dxa"/>
            <w:hideMark/>
          </w:tcPr>
          <w:p w14:paraId="27859F7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4C4292A2" w14:textId="0B3C845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100D28">
              <w:rPr>
                <w:rFonts w:eastAsiaTheme="minorHAnsi"/>
                <w:lang w:eastAsia="en-US"/>
              </w:rPr>
              <w:t>г.о. Отрадный</w:t>
            </w:r>
          </w:p>
        </w:tc>
        <w:tc>
          <w:tcPr>
            <w:tcW w:w="4089" w:type="dxa"/>
            <w:hideMark/>
          </w:tcPr>
          <w:p w14:paraId="31002FD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8 им. С.П. Алексеева г.о. Отрадный Самарской области</w:t>
            </w:r>
          </w:p>
        </w:tc>
      </w:tr>
      <w:tr w:rsidR="00877C21" w:rsidRPr="00877C21" w14:paraId="2F4B3311" w14:textId="77777777" w:rsidTr="00F73BD0">
        <w:trPr>
          <w:trHeight w:val="600"/>
        </w:trPr>
        <w:tc>
          <w:tcPr>
            <w:tcW w:w="2830" w:type="dxa"/>
            <w:hideMark/>
          </w:tcPr>
          <w:p w14:paraId="7684494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Отрадненское управление</w:t>
            </w:r>
          </w:p>
        </w:tc>
        <w:tc>
          <w:tcPr>
            <w:tcW w:w="2567" w:type="dxa"/>
            <w:hideMark/>
          </w:tcPr>
          <w:p w14:paraId="4BFCF73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42A42C7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Ивановка</w:t>
            </w:r>
          </w:p>
        </w:tc>
      </w:tr>
      <w:tr w:rsidR="00877C21" w:rsidRPr="00877C21" w14:paraId="60B5251E" w14:textId="77777777" w:rsidTr="00F73BD0">
        <w:trPr>
          <w:trHeight w:val="600"/>
        </w:trPr>
        <w:tc>
          <w:tcPr>
            <w:tcW w:w="2830" w:type="dxa"/>
            <w:hideMark/>
          </w:tcPr>
          <w:p w14:paraId="72F2D87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6967E78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522B42F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начальная школа пос. Заливной</w:t>
            </w:r>
          </w:p>
        </w:tc>
      </w:tr>
      <w:tr w:rsidR="00877C21" w:rsidRPr="00877C21" w14:paraId="0E3AC5CF" w14:textId="77777777" w:rsidTr="00F73BD0">
        <w:trPr>
          <w:trHeight w:val="600"/>
        </w:trPr>
        <w:tc>
          <w:tcPr>
            <w:tcW w:w="2830" w:type="dxa"/>
            <w:hideMark/>
          </w:tcPr>
          <w:p w14:paraId="205DE7D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4D94B55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5CFDC35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Максимовка</w:t>
            </w:r>
          </w:p>
        </w:tc>
      </w:tr>
      <w:tr w:rsidR="00877C21" w:rsidRPr="00877C21" w14:paraId="750097FF" w14:textId="77777777" w:rsidTr="00F73BD0">
        <w:trPr>
          <w:trHeight w:val="600"/>
        </w:trPr>
        <w:tc>
          <w:tcPr>
            <w:tcW w:w="2830" w:type="dxa"/>
            <w:hideMark/>
          </w:tcPr>
          <w:p w14:paraId="7FC33F5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0061955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3AAC09C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Беловка</w:t>
            </w:r>
          </w:p>
        </w:tc>
      </w:tr>
      <w:tr w:rsidR="00877C21" w:rsidRPr="00877C21" w14:paraId="1540F509" w14:textId="77777777" w:rsidTr="00F73BD0">
        <w:trPr>
          <w:trHeight w:val="600"/>
        </w:trPr>
        <w:tc>
          <w:tcPr>
            <w:tcW w:w="2830" w:type="dxa"/>
            <w:hideMark/>
          </w:tcPr>
          <w:p w14:paraId="32D4056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0AE00C5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50457FB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начальная школа с. Арзамасцевка</w:t>
            </w:r>
          </w:p>
        </w:tc>
      </w:tr>
      <w:tr w:rsidR="00877C21" w:rsidRPr="00877C21" w14:paraId="20447BE9" w14:textId="77777777" w:rsidTr="00F73BD0">
        <w:trPr>
          <w:trHeight w:val="600"/>
        </w:trPr>
        <w:tc>
          <w:tcPr>
            <w:tcW w:w="2830" w:type="dxa"/>
            <w:hideMark/>
          </w:tcPr>
          <w:p w14:paraId="7805092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743DD1F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02AC1F9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с. Печинено</w:t>
            </w:r>
          </w:p>
        </w:tc>
      </w:tr>
      <w:tr w:rsidR="00877C21" w:rsidRPr="00877C21" w14:paraId="62D9E137" w14:textId="77777777" w:rsidTr="00F73BD0">
        <w:trPr>
          <w:trHeight w:val="600"/>
        </w:trPr>
        <w:tc>
          <w:tcPr>
            <w:tcW w:w="2830" w:type="dxa"/>
            <w:hideMark/>
          </w:tcPr>
          <w:p w14:paraId="7E5258E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3828D2A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1125667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Андреевка</w:t>
            </w:r>
          </w:p>
        </w:tc>
      </w:tr>
      <w:tr w:rsidR="00877C21" w:rsidRPr="00877C21" w14:paraId="5649141B" w14:textId="77777777" w:rsidTr="00F73BD0">
        <w:trPr>
          <w:trHeight w:val="600"/>
        </w:trPr>
        <w:tc>
          <w:tcPr>
            <w:tcW w:w="2830" w:type="dxa"/>
            <w:hideMark/>
          </w:tcPr>
          <w:p w14:paraId="5BA1D4F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6A740DB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013E838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Тростянка</w:t>
            </w:r>
          </w:p>
        </w:tc>
      </w:tr>
      <w:tr w:rsidR="00877C21" w:rsidRPr="00877C21" w14:paraId="581813C0" w14:textId="77777777" w:rsidTr="00F73BD0">
        <w:trPr>
          <w:trHeight w:val="600"/>
        </w:trPr>
        <w:tc>
          <w:tcPr>
            <w:tcW w:w="2830" w:type="dxa"/>
            <w:hideMark/>
          </w:tcPr>
          <w:p w14:paraId="4C953AE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1400C4B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7C86BD4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Аверьяновка</w:t>
            </w:r>
          </w:p>
        </w:tc>
      </w:tr>
      <w:tr w:rsidR="00877C21" w:rsidRPr="00877C21" w14:paraId="15CF562D" w14:textId="77777777" w:rsidTr="00F73BD0">
        <w:trPr>
          <w:trHeight w:val="600"/>
        </w:trPr>
        <w:tc>
          <w:tcPr>
            <w:tcW w:w="2830" w:type="dxa"/>
            <w:hideMark/>
          </w:tcPr>
          <w:p w14:paraId="2EBA873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44E11F7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0B82039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Героя Советского Союза Аристова Георгия Игнатьевича с. Виловатое</w:t>
            </w:r>
          </w:p>
        </w:tc>
      </w:tr>
      <w:tr w:rsidR="00877C21" w:rsidRPr="00877C21" w14:paraId="11C3382E" w14:textId="77777777" w:rsidTr="00F73BD0">
        <w:trPr>
          <w:trHeight w:val="900"/>
        </w:trPr>
        <w:tc>
          <w:tcPr>
            <w:tcW w:w="2830" w:type="dxa"/>
            <w:hideMark/>
          </w:tcPr>
          <w:p w14:paraId="4E29ABE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2FB58A0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627DDE3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с. Богатое имени Героя Советского Союза Павлова Валентина Васильевича</w:t>
            </w:r>
          </w:p>
        </w:tc>
      </w:tr>
      <w:tr w:rsidR="00877C21" w:rsidRPr="00877C21" w14:paraId="15EE96B7" w14:textId="77777777" w:rsidTr="00F73BD0">
        <w:trPr>
          <w:trHeight w:val="600"/>
        </w:trPr>
        <w:tc>
          <w:tcPr>
            <w:tcW w:w="2830" w:type="dxa"/>
            <w:hideMark/>
          </w:tcPr>
          <w:p w14:paraId="094EFFC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36B7183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Богатовский район</w:t>
            </w:r>
          </w:p>
        </w:tc>
        <w:tc>
          <w:tcPr>
            <w:tcW w:w="4089" w:type="dxa"/>
            <w:hideMark/>
          </w:tcPr>
          <w:p w14:paraId="29289BD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с. Съезжее</w:t>
            </w:r>
          </w:p>
        </w:tc>
      </w:tr>
      <w:tr w:rsidR="00877C21" w:rsidRPr="00877C21" w14:paraId="3E4AF117" w14:textId="77777777" w:rsidTr="00F73BD0">
        <w:trPr>
          <w:trHeight w:val="600"/>
        </w:trPr>
        <w:tc>
          <w:tcPr>
            <w:tcW w:w="2830" w:type="dxa"/>
            <w:hideMark/>
          </w:tcPr>
          <w:p w14:paraId="7D18B2A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3789EDF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417B9D3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Тоузаковский филиал ГБОУ СОШ №2 "ОЦ" с. Кинель-Черкассы</w:t>
            </w:r>
          </w:p>
        </w:tc>
      </w:tr>
      <w:tr w:rsidR="00877C21" w:rsidRPr="00877C21" w14:paraId="6AE6B217" w14:textId="77777777" w:rsidTr="00F73BD0">
        <w:trPr>
          <w:trHeight w:val="600"/>
        </w:trPr>
        <w:tc>
          <w:tcPr>
            <w:tcW w:w="2830" w:type="dxa"/>
            <w:hideMark/>
          </w:tcPr>
          <w:p w14:paraId="5C0FDC5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6784DF6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6F7B5E8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имени воина-интернационалиста С.Н.Левчишина с. Чёрновка</w:t>
            </w:r>
          </w:p>
        </w:tc>
      </w:tr>
      <w:tr w:rsidR="00877C21" w:rsidRPr="00877C21" w14:paraId="2BB4D5BA" w14:textId="77777777" w:rsidTr="00F73BD0">
        <w:trPr>
          <w:trHeight w:val="600"/>
        </w:trPr>
        <w:tc>
          <w:tcPr>
            <w:tcW w:w="2830" w:type="dxa"/>
            <w:hideMark/>
          </w:tcPr>
          <w:p w14:paraId="2F4B142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6E517A2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46C9184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имени заслуженного учителя школы РСФСР Н.Ф.Шубина с. Красная Горка</w:t>
            </w:r>
          </w:p>
        </w:tc>
      </w:tr>
      <w:tr w:rsidR="00877C21" w:rsidRPr="00877C21" w14:paraId="48E46DA4" w14:textId="77777777" w:rsidTr="00F73BD0">
        <w:trPr>
          <w:trHeight w:val="600"/>
        </w:trPr>
        <w:tc>
          <w:tcPr>
            <w:tcW w:w="2830" w:type="dxa"/>
            <w:hideMark/>
          </w:tcPr>
          <w:p w14:paraId="5377FF0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3D80CF0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1192D43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с. Александровка</w:t>
            </w:r>
          </w:p>
        </w:tc>
      </w:tr>
      <w:tr w:rsidR="00877C21" w:rsidRPr="00877C21" w14:paraId="431A11F5" w14:textId="77777777" w:rsidTr="00F73BD0">
        <w:trPr>
          <w:trHeight w:val="600"/>
        </w:trPr>
        <w:tc>
          <w:tcPr>
            <w:tcW w:w="2830" w:type="dxa"/>
            <w:hideMark/>
          </w:tcPr>
          <w:p w14:paraId="7E4F0BB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39821F5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4FF9F43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Кабановка</w:t>
            </w:r>
          </w:p>
        </w:tc>
      </w:tr>
      <w:tr w:rsidR="00877C21" w:rsidRPr="00877C21" w14:paraId="0BA5F1B5" w14:textId="77777777" w:rsidTr="00F73BD0">
        <w:trPr>
          <w:trHeight w:val="900"/>
        </w:trPr>
        <w:tc>
          <w:tcPr>
            <w:tcW w:w="2830" w:type="dxa"/>
            <w:hideMark/>
          </w:tcPr>
          <w:p w14:paraId="5A2FBE2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749E589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79BABB0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 "Образовательный центр" с. Кинель-Черкассы им. Героя Советского Союза Елисова Павла Александровича</w:t>
            </w:r>
          </w:p>
        </w:tc>
      </w:tr>
      <w:tr w:rsidR="00877C21" w:rsidRPr="00877C21" w14:paraId="359C4364" w14:textId="77777777" w:rsidTr="00F73BD0">
        <w:trPr>
          <w:trHeight w:val="600"/>
        </w:trPr>
        <w:tc>
          <w:tcPr>
            <w:tcW w:w="2830" w:type="dxa"/>
            <w:hideMark/>
          </w:tcPr>
          <w:p w14:paraId="7836717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5BABAB5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63D9CD0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 "Образовательный центр" с. Кинель-Черкассы</w:t>
            </w:r>
          </w:p>
        </w:tc>
      </w:tr>
      <w:tr w:rsidR="00877C21" w:rsidRPr="00877C21" w14:paraId="7EADA38E" w14:textId="77777777" w:rsidTr="00F73BD0">
        <w:trPr>
          <w:trHeight w:val="600"/>
        </w:trPr>
        <w:tc>
          <w:tcPr>
            <w:tcW w:w="2830" w:type="dxa"/>
            <w:hideMark/>
          </w:tcPr>
          <w:p w14:paraId="46D21AB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05587C1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2E9E018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имени Н.Ф.Зыбанова с. Березняки</w:t>
            </w:r>
          </w:p>
        </w:tc>
      </w:tr>
      <w:tr w:rsidR="00877C21" w:rsidRPr="00877C21" w14:paraId="4AD465BD" w14:textId="77777777" w:rsidTr="00F73BD0">
        <w:trPr>
          <w:trHeight w:val="600"/>
        </w:trPr>
        <w:tc>
          <w:tcPr>
            <w:tcW w:w="2830" w:type="dxa"/>
            <w:hideMark/>
          </w:tcPr>
          <w:p w14:paraId="6668870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53110EE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50759B5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Вольная Солянка</w:t>
            </w:r>
          </w:p>
        </w:tc>
      </w:tr>
      <w:tr w:rsidR="00877C21" w:rsidRPr="00877C21" w14:paraId="7A73F7AC" w14:textId="77777777" w:rsidTr="00F73BD0">
        <w:trPr>
          <w:trHeight w:val="600"/>
        </w:trPr>
        <w:tc>
          <w:tcPr>
            <w:tcW w:w="2830" w:type="dxa"/>
            <w:hideMark/>
          </w:tcPr>
          <w:p w14:paraId="514FF26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Отрадненское управление</w:t>
            </w:r>
          </w:p>
        </w:tc>
        <w:tc>
          <w:tcPr>
            <w:tcW w:w="2567" w:type="dxa"/>
            <w:hideMark/>
          </w:tcPr>
          <w:p w14:paraId="0313451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154E5DD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Подгорный</w:t>
            </w:r>
          </w:p>
        </w:tc>
      </w:tr>
      <w:tr w:rsidR="00877C21" w:rsidRPr="00877C21" w14:paraId="1BB7E698" w14:textId="77777777" w:rsidTr="00F73BD0">
        <w:trPr>
          <w:trHeight w:val="600"/>
        </w:trPr>
        <w:tc>
          <w:tcPr>
            <w:tcW w:w="2830" w:type="dxa"/>
            <w:hideMark/>
          </w:tcPr>
          <w:p w14:paraId="4DF1732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42DB67C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7628F12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Сарбай</w:t>
            </w:r>
          </w:p>
        </w:tc>
      </w:tr>
      <w:tr w:rsidR="00877C21" w:rsidRPr="00877C21" w14:paraId="6A4AE5DC" w14:textId="77777777" w:rsidTr="00F73BD0">
        <w:trPr>
          <w:trHeight w:val="600"/>
        </w:trPr>
        <w:tc>
          <w:tcPr>
            <w:tcW w:w="2830" w:type="dxa"/>
            <w:hideMark/>
          </w:tcPr>
          <w:p w14:paraId="79161A1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5FF3485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132AC16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 "Образовательный центр" с. Кинель-Черкассы</w:t>
            </w:r>
          </w:p>
        </w:tc>
      </w:tr>
      <w:tr w:rsidR="00877C21" w:rsidRPr="00877C21" w14:paraId="076F0DFC" w14:textId="77777777" w:rsidTr="00F73BD0">
        <w:trPr>
          <w:trHeight w:val="600"/>
        </w:trPr>
        <w:tc>
          <w:tcPr>
            <w:tcW w:w="2830" w:type="dxa"/>
            <w:hideMark/>
          </w:tcPr>
          <w:p w14:paraId="5661076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6365FC7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5A94543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Муханово</w:t>
            </w:r>
          </w:p>
        </w:tc>
      </w:tr>
      <w:tr w:rsidR="00877C21" w:rsidRPr="00877C21" w14:paraId="2A0B75B6" w14:textId="77777777" w:rsidTr="00F73BD0">
        <w:trPr>
          <w:trHeight w:val="600"/>
        </w:trPr>
        <w:tc>
          <w:tcPr>
            <w:tcW w:w="2830" w:type="dxa"/>
            <w:hideMark/>
          </w:tcPr>
          <w:p w14:paraId="4A782DC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7F80EBB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0FE046D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с. Кротовка</w:t>
            </w:r>
          </w:p>
        </w:tc>
      </w:tr>
      <w:tr w:rsidR="00877C21" w:rsidRPr="00877C21" w14:paraId="40688B93" w14:textId="77777777" w:rsidTr="00F73BD0">
        <w:trPr>
          <w:trHeight w:val="600"/>
        </w:trPr>
        <w:tc>
          <w:tcPr>
            <w:tcW w:w="2830" w:type="dxa"/>
            <w:hideMark/>
          </w:tcPr>
          <w:p w14:paraId="14AF906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2E43654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6A90646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с. Тимашево</w:t>
            </w:r>
          </w:p>
        </w:tc>
      </w:tr>
      <w:tr w:rsidR="00877C21" w:rsidRPr="00877C21" w14:paraId="29FBB480" w14:textId="77777777" w:rsidTr="00F73BD0">
        <w:trPr>
          <w:trHeight w:val="600"/>
        </w:trPr>
        <w:tc>
          <w:tcPr>
            <w:tcW w:w="2830" w:type="dxa"/>
            <w:hideMark/>
          </w:tcPr>
          <w:p w14:paraId="05BF5D2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Отрадненское управление</w:t>
            </w:r>
          </w:p>
        </w:tc>
        <w:tc>
          <w:tcPr>
            <w:tcW w:w="2567" w:type="dxa"/>
            <w:hideMark/>
          </w:tcPr>
          <w:p w14:paraId="1966218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Кинель-Черкасский район</w:t>
            </w:r>
          </w:p>
        </w:tc>
        <w:tc>
          <w:tcPr>
            <w:tcW w:w="4089" w:type="dxa"/>
            <w:hideMark/>
          </w:tcPr>
          <w:p w14:paraId="7E1FEE0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Семёновка</w:t>
            </w:r>
          </w:p>
        </w:tc>
      </w:tr>
      <w:tr w:rsidR="00877C21" w:rsidRPr="00877C21" w14:paraId="6C1FD2D8" w14:textId="77777777" w:rsidTr="00F73BD0">
        <w:trPr>
          <w:trHeight w:val="300"/>
        </w:trPr>
        <w:tc>
          <w:tcPr>
            <w:tcW w:w="2830" w:type="dxa"/>
            <w:hideMark/>
          </w:tcPr>
          <w:p w14:paraId="3848554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49FBBF1C" w14:textId="09C06F45" w:rsidR="00877C21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</w:t>
            </w:r>
            <w:r w:rsidR="00877C21" w:rsidRPr="00877C21">
              <w:rPr>
                <w:rFonts w:eastAsiaTheme="minorHAnsi"/>
                <w:lang w:eastAsia="en-US"/>
              </w:rPr>
              <w:t xml:space="preserve"> Кинель</w:t>
            </w:r>
          </w:p>
        </w:tc>
        <w:tc>
          <w:tcPr>
            <w:tcW w:w="4089" w:type="dxa"/>
            <w:hideMark/>
          </w:tcPr>
          <w:p w14:paraId="59DF71D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8 п.г.т. Алексеевка г.о. Кинель</w:t>
            </w:r>
          </w:p>
        </w:tc>
      </w:tr>
      <w:tr w:rsidR="00F73BD0" w:rsidRPr="00877C21" w14:paraId="0B3A471F" w14:textId="77777777" w:rsidTr="00F73BD0">
        <w:trPr>
          <w:trHeight w:val="300"/>
        </w:trPr>
        <w:tc>
          <w:tcPr>
            <w:tcW w:w="2830" w:type="dxa"/>
            <w:hideMark/>
          </w:tcPr>
          <w:p w14:paraId="1BE8A51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4711A670" w14:textId="436E87D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424CE">
              <w:rPr>
                <w:rFonts w:eastAsiaTheme="minorHAnsi"/>
                <w:lang w:eastAsia="en-US"/>
              </w:rPr>
              <w:t>г.о. Кинель</w:t>
            </w:r>
          </w:p>
        </w:tc>
        <w:tc>
          <w:tcPr>
            <w:tcW w:w="4089" w:type="dxa"/>
            <w:hideMark/>
          </w:tcPr>
          <w:p w14:paraId="0B2AFD0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 города Кинеля</w:t>
            </w:r>
          </w:p>
        </w:tc>
      </w:tr>
      <w:tr w:rsidR="00F73BD0" w:rsidRPr="00877C21" w14:paraId="3A376B5D" w14:textId="77777777" w:rsidTr="00F73BD0">
        <w:trPr>
          <w:trHeight w:val="300"/>
        </w:trPr>
        <w:tc>
          <w:tcPr>
            <w:tcW w:w="2830" w:type="dxa"/>
            <w:hideMark/>
          </w:tcPr>
          <w:p w14:paraId="55C7259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53FAB819" w14:textId="73F00EE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424CE">
              <w:rPr>
                <w:rFonts w:eastAsiaTheme="minorHAnsi"/>
                <w:lang w:eastAsia="en-US"/>
              </w:rPr>
              <w:t>г.о. Кинель</w:t>
            </w:r>
          </w:p>
        </w:tc>
        <w:tc>
          <w:tcPr>
            <w:tcW w:w="4089" w:type="dxa"/>
            <w:hideMark/>
          </w:tcPr>
          <w:p w14:paraId="54757C8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</w:t>
            </w:r>
          </w:p>
        </w:tc>
      </w:tr>
      <w:tr w:rsidR="00F73BD0" w:rsidRPr="00877C21" w14:paraId="4F5831DB" w14:textId="77777777" w:rsidTr="00F73BD0">
        <w:trPr>
          <w:trHeight w:val="300"/>
        </w:trPr>
        <w:tc>
          <w:tcPr>
            <w:tcW w:w="2830" w:type="dxa"/>
            <w:hideMark/>
          </w:tcPr>
          <w:p w14:paraId="7B1E8F3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5E695FA3" w14:textId="28F1C2D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424CE">
              <w:rPr>
                <w:rFonts w:eastAsiaTheme="minorHAnsi"/>
                <w:lang w:eastAsia="en-US"/>
              </w:rPr>
              <w:t>г.о. Кинель</w:t>
            </w:r>
          </w:p>
        </w:tc>
        <w:tc>
          <w:tcPr>
            <w:tcW w:w="4089" w:type="dxa"/>
            <w:hideMark/>
          </w:tcPr>
          <w:p w14:paraId="0B86D9A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11 г.Кинеля</w:t>
            </w:r>
          </w:p>
        </w:tc>
      </w:tr>
      <w:tr w:rsidR="00F73BD0" w:rsidRPr="00877C21" w14:paraId="3C21A881" w14:textId="77777777" w:rsidTr="00F73BD0">
        <w:trPr>
          <w:trHeight w:val="300"/>
        </w:trPr>
        <w:tc>
          <w:tcPr>
            <w:tcW w:w="2830" w:type="dxa"/>
            <w:hideMark/>
          </w:tcPr>
          <w:p w14:paraId="057D9121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3D35480D" w14:textId="6541E8CD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424CE">
              <w:rPr>
                <w:rFonts w:eastAsiaTheme="minorHAnsi"/>
                <w:lang w:eastAsia="en-US"/>
              </w:rPr>
              <w:t>г.о. Кинель</w:t>
            </w:r>
          </w:p>
        </w:tc>
        <w:tc>
          <w:tcPr>
            <w:tcW w:w="4089" w:type="dxa"/>
            <w:hideMark/>
          </w:tcPr>
          <w:p w14:paraId="4019E2E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10 г.о.Кинель</w:t>
            </w:r>
          </w:p>
        </w:tc>
      </w:tr>
      <w:tr w:rsidR="00F73BD0" w:rsidRPr="00877C21" w14:paraId="50977065" w14:textId="77777777" w:rsidTr="00F73BD0">
        <w:trPr>
          <w:trHeight w:val="300"/>
        </w:trPr>
        <w:tc>
          <w:tcPr>
            <w:tcW w:w="2830" w:type="dxa"/>
            <w:hideMark/>
          </w:tcPr>
          <w:p w14:paraId="724A43BD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26159290" w14:textId="347A4B6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424CE">
              <w:rPr>
                <w:rFonts w:eastAsiaTheme="minorHAnsi"/>
                <w:lang w:eastAsia="en-US"/>
              </w:rPr>
              <w:t>г.о. Кинель</w:t>
            </w:r>
          </w:p>
        </w:tc>
        <w:tc>
          <w:tcPr>
            <w:tcW w:w="4089" w:type="dxa"/>
            <w:hideMark/>
          </w:tcPr>
          <w:p w14:paraId="24A45D2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9 г. Кинеля</w:t>
            </w:r>
          </w:p>
        </w:tc>
      </w:tr>
      <w:tr w:rsidR="00F73BD0" w:rsidRPr="00877C21" w14:paraId="538FBECA" w14:textId="77777777" w:rsidTr="00F73BD0">
        <w:trPr>
          <w:trHeight w:val="300"/>
        </w:trPr>
        <w:tc>
          <w:tcPr>
            <w:tcW w:w="2830" w:type="dxa"/>
            <w:hideMark/>
          </w:tcPr>
          <w:p w14:paraId="5CBFC5DB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4416435E" w14:textId="0F9BB09F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424CE">
              <w:rPr>
                <w:rFonts w:eastAsiaTheme="minorHAnsi"/>
                <w:lang w:eastAsia="en-US"/>
              </w:rPr>
              <w:t>г.о. Кинель</w:t>
            </w:r>
          </w:p>
        </w:tc>
        <w:tc>
          <w:tcPr>
            <w:tcW w:w="4089" w:type="dxa"/>
            <w:hideMark/>
          </w:tcPr>
          <w:p w14:paraId="25233AB4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5 "ОЦ "Лидер" г.о. Кинель</w:t>
            </w:r>
          </w:p>
        </w:tc>
      </w:tr>
      <w:tr w:rsidR="00F73BD0" w:rsidRPr="00877C21" w14:paraId="42999C92" w14:textId="77777777" w:rsidTr="00F73BD0">
        <w:trPr>
          <w:trHeight w:val="300"/>
        </w:trPr>
        <w:tc>
          <w:tcPr>
            <w:tcW w:w="2830" w:type="dxa"/>
            <w:hideMark/>
          </w:tcPr>
          <w:p w14:paraId="4C973C73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60F6E549" w14:textId="685DF0A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424CE">
              <w:rPr>
                <w:rFonts w:eastAsiaTheme="minorHAnsi"/>
                <w:lang w:eastAsia="en-US"/>
              </w:rPr>
              <w:t>г.о. Кинель</w:t>
            </w:r>
          </w:p>
        </w:tc>
        <w:tc>
          <w:tcPr>
            <w:tcW w:w="4089" w:type="dxa"/>
            <w:hideMark/>
          </w:tcPr>
          <w:p w14:paraId="7AC715BB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4 п. г. т. Алексеевка г.о. Кинель</w:t>
            </w:r>
          </w:p>
        </w:tc>
      </w:tr>
      <w:tr w:rsidR="00F73BD0" w:rsidRPr="00877C21" w14:paraId="6FE6D8A6" w14:textId="77777777" w:rsidTr="00F73BD0">
        <w:trPr>
          <w:trHeight w:val="300"/>
        </w:trPr>
        <w:tc>
          <w:tcPr>
            <w:tcW w:w="2830" w:type="dxa"/>
            <w:hideMark/>
          </w:tcPr>
          <w:p w14:paraId="1A186DC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36380B83" w14:textId="51F73A4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F424CE">
              <w:rPr>
                <w:rFonts w:eastAsiaTheme="minorHAnsi"/>
                <w:lang w:eastAsia="en-US"/>
              </w:rPr>
              <w:t>г.о. Кинель</w:t>
            </w:r>
          </w:p>
        </w:tc>
        <w:tc>
          <w:tcPr>
            <w:tcW w:w="4089" w:type="dxa"/>
            <w:hideMark/>
          </w:tcPr>
          <w:p w14:paraId="1F1E7E7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3 города Кинеля</w:t>
            </w:r>
          </w:p>
        </w:tc>
      </w:tr>
      <w:tr w:rsidR="00877C21" w:rsidRPr="00877C21" w14:paraId="67189BAD" w14:textId="77777777" w:rsidTr="00F73BD0">
        <w:trPr>
          <w:trHeight w:val="300"/>
        </w:trPr>
        <w:tc>
          <w:tcPr>
            <w:tcW w:w="2830" w:type="dxa"/>
            <w:hideMark/>
          </w:tcPr>
          <w:p w14:paraId="0612395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042E7AC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0628D24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Парфёновка</w:t>
            </w:r>
          </w:p>
        </w:tc>
      </w:tr>
      <w:tr w:rsidR="00877C21" w:rsidRPr="00877C21" w14:paraId="175D4E38" w14:textId="77777777" w:rsidTr="00F73BD0">
        <w:trPr>
          <w:trHeight w:val="300"/>
        </w:trPr>
        <w:tc>
          <w:tcPr>
            <w:tcW w:w="2830" w:type="dxa"/>
            <w:hideMark/>
          </w:tcPr>
          <w:p w14:paraId="3619358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00277BA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05BF4F9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Чубовка</w:t>
            </w:r>
          </w:p>
        </w:tc>
      </w:tr>
      <w:tr w:rsidR="00877C21" w:rsidRPr="00877C21" w14:paraId="66713A5F" w14:textId="77777777" w:rsidTr="00F73BD0">
        <w:trPr>
          <w:trHeight w:val="300"/>
        </w:trPr>
        <w:tc>
          <w:tcPr>
            <w:tcW w:w="2830" w:type="dxa"/>
            <w:hideMark/>
          </w:tcPr>
          <w:p w14:paraId="718E6D9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000EB95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4FEA314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Угорье</w:t>
            </w:r>
          </w:p>
        </w:tc>
      </w:tr>
      <w:tr w:rsidR="00877C21" w:rsidRPr="00877C21" w14:paraId="6703E0C9" w14:textId="77777777" w:rsidTr="00F73BD0">
        <w:trPr>
          <w:trHeight w:val="300"/>
        </w:trPr>
        <w:tc>
          <w:tcPr>
            <w:tcW w:w="2830" w:type="dxa"/>
            <w:hideMark/>
          </w:tcPr>
          <w:p w14:paraId="20D9443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4A1B264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0E978CD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Сырейка</w:t>
            </w:r>
          </w:p>
        </w:tc>
      </w:tr>
      <w:tr w:rsidR="00877C21" w:rsidRPr="00877C21" w14:paraId="38FB8A2F" w14:textId="77777777" w:rsidTr="00F73BD0">
        <w:trPr>
          <w:trHeight w:val="300"/>
        </w:trPr>
        <w:tc>
          <w:tcPr>
            <w:tcW w:w="2830" w:type="dxa"/>
            <w:hideMark/>
          </w:tcPr>
          <w:p w14:paraId="1AD36B7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3BCDA18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5ABA527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Красносамарское</w:t>
            </w:r>
          </w:p>
        </w:tc>
      </w:tr>
      <w:tr w:rsidR="00877C21" w:rsidRPr="00877C21" w14:paraId="26E1E062" w14:textId="77777777" w:rsidTr="00F73BD0">
        <w:trPr>
          <w:trHeight w:val="300"/>
        </w:trPr>
        <w:tc>
          <w:tcPr>
            <w:tcW w:w="2830" w:type="dxa"/>
            <w:hideMark/>
          </w:tcPr>
          <w:p w14:paraId="24F101D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4CDF997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390F9C0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Сколково</w:t>
            </w:r>
          </w:p>
        </w:tc>
      </w:tr>
      <w:tr w:rsidR="00877C21" w:rsidRPr="00877C21" w14:paraId="41AE05E8" w14:textId="77777777" w:rsidTr="00F73BD0">
        <w:trPr>
          <w:trHeight w:val="300"/>
        </w:trPr>
        <w:tc>
          <w:tcPr>
            <w:tcW w:w="2830" w:type="dxa"/>
            <w:hideMark/>
          </w:tcPr>
          <w:p w14:paraId="4269E4A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73756DF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7B09CA9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Домашка</w:t>
            </w:r>
          </w:p>
        </w:tc>
      </w:tr>
      <w:tr w:rsidR="00877C21" w:rsidRPr="00877C21" w14:paraId="132C1F2C" w14:textId="77777777" w:rsidTr="00F73BD0">
        <w:trPr>
          <w:trHeight w:val="300"/>
        </w:trPr>
        <w:tc>
          <w:tcPr>
            <w:tcW w:w="2830" w:type="dxa"/>
            <w:hideMark/>
          </w:tcPr>
          <w:p w14:paraId="4C25634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515E9E5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35EE547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Большая Малышевка</w:t>
            </w:r>
          </w:p>
        </w:tc>
      </w:tr>
      <w:tr w:rsidR="00877C21" w:rsidRPr="00877C21" w14:paraId="59202219" w14:textId="77777777" w:rsidTr="00F73BD0">
        <w:trPr>
          <w:trHeight w:val="300"/>
        </w:trPr>
        <w:tc>
          <w:tcPr>
            <w:tcW w:w="2830" w:type="dxa"/>
            <w:hideMark/>
          </w:tcPr>
          <w:p w14:paraId="1EB493B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10934D7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7E1079D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Малая Малышевка</w:t>
            </w:r>
          </w:p>
        </w:tc>
      </w:tr>
      <w:tr w:rsidR="00877C21" w:rsidRPr="00877C21" w14:paraId="4498302F" w14:textId="77777777" w:rsidTr="00F73BD0">
        <w:trPr>
          <w:trHeight w:val="300"/>
        </w:trPr>
        <w:tc>
          <w:tcPr>
            <w:tcW w:w="2830" w:type="dxa"/>
            <w:hideMark/>
          </w:tcPr>
          <w:p w14:paraId="40C8FB0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79528B7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6EBC305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Бузаевка</w:t>
            </w:r>
          </w:p>
        </w:tc>
      </w:tr>
      <w:tr w:rsidR="00877C21" w:rsidRPr="00877C21" w14:paraId="23ED0A1C" w14:textId="77777777" w:rsidTr="00F73BD0">
        <w:trPr>
          <w:trHeight w:val="300"/>
        </w:trPr>
        <w:tc>
          <w:tcPr>
            <w:tcW w:w="2830" w:type="dxa"/>
            <w:hideMark/>
          </w:tcPr>
          <w:p w14:paraId="1D7D512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6B9FAD2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67C24C1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Богдановка</w:t>
            </w:r>
          </w:p>
        </w:tc>
      </w:tr>
      <w:tr w:rsidR="00877C21" w:rsidRPr="00877C21" w14:paraId="3EFD6BD1" w14:textId="77777777" w:rsidTr="00F73BD0">
        <w:trPr>
          <w:trHeight w:val="300"/>
        </w:trPr>
        <w:tc>
          <w:tcPr>
            <w:tcW w:w="2830" w:type="dxa"/>
            <w:hideMark/>
          </w:tcPr>
          <w:p w14:paraId="57A9972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2018C23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70DF3B9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Алакаевка</w:t>
            </w:r>
          </w:p>
        </w:tc>
      </w:tr>
      <w:tr w:rsidR="00877C21" w:rsidRPr="00877C21" w14:paraId="79ADAB4E" w14:textId="77777777" w:rsidTr="00F73BD0">
        <w:trPr>
          <w:trHeight w:val="300"/>
        </w:trPr>
        <w:tc>
          <w:tcPr>
            <w:tcW w:w="2830" w:type="dxa"/>
            <w:hideMark/>
          </w:tcPr>
          <w:p w14:paraId="1B1DFCA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68736B3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2EE3F15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Кинельский</w:t>
            </w:r>
          </w:p>
        </w:tc>
      </w:tr>
      <w:tr w:rsidR="00877C21" w:rsidRPr="00877C21" w14:paraId="6D7CF7FB" w14:textId="77777777" w:rsidTr="00F73BD0">
        <w:trPr>
          <w:trHeight w:val="300"/>
        </w:trPr>
        <w:tc>
          <w:tcPr>
            <w:tcW w:w="2830" w:type="dxa"/>
            <w:hideMark/>
          </w:tcPr>
          <w:p w14:paraId="1691CB5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7232BA1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1F1B183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Комсомольский</w:t>
            </w:r>
          </w:p>
        </w:tc>
      </w:tr>
      <w:tr w:rsidR="00877C21" w:rsidRPr="00877C21" w14:paraId="0B6A18A8" w14:textId="77777777" w:rsidTr="00F73BD0">
        <w:trPr>
          <w:trHeight w:val="300"/>
        </w:trPr>
        <w:tc>
          <w:tcPr>
            <w:tcW w:w="2830" w:type="dxa"/>
            <w:hideMark/>
          </w:tcPr>
          <w:p w14:paraId="6E4237A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7D5D784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05DD073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Георгиевка</w:t>
            </w:r>
          </w:p>
        </w:tc>
      </w:tr>
      <w:tr w:rsidR="00877C21" w:rsidRPr="00877C21" w14:paraId="0E96741B" w14:textId="77777777" w:rsidTr="00F73BD0">
        <w:trPr>
          <w:trHeight w:val="300"/>
        </w:trPr>
        <w:tc>
          <w:tcPr>
            <w:tcW w:w="2830" w:type="dxa"/>
            <w:hideMark/>
          </w:tcPr>
          <w:p w14:paraId="0040927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483EAF6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27DAC3C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Бобровка</w:t>
            </w:r>
          </w:p>
        </w:tc>
      </w:tr>
      <w:tr w:rsidR="00877C21" w:rsidRPr="00877C21" w14:paraId="19F89E26" w14:textId="77777777" w:rsidTr="00F73BD0">
        <w:trPr>
          <w:trHeight w:val="300"/>
        </w:trPr>
        <w:tc>
          <w:tcPr>
            <w:tcW w:w="2830" w:type="dxa"/>
            <w:hideMark/>
          </w:tcPr>
          <w:p w14:paraId="3CF0E11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7FF8DCF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0940E75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Октябрьский</w:t>
            </w:r>
          </w:p>
        </w:tc>
      </w:tr>
      <w:tr w:rsidR="00877C21" w:rsidRPr="00877C21" w14:paraId="0492A280" w14:textId="77777777" w:rsidTr="00F73BD0">
        <w:trPr>
          <w:trHeight w:val="300"/>
        </w:trPr>
        <w:tc>
          <w:tcPr>
            <w:tcW w:w="2830" w:type="dxa"/>
            <w:hideMark/>
          </w:tcPr>
          <w:p w14:paraId="71D7D69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0050674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2797C5F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Покровка</w:t>
            </w:r>
          </w:p>
        </w:tc>
      </w:tr>
      <w:tr w:rsidR="00877C21" w:rsidRPr="00877C21" w14:paraId="7C407B89" w14:textId="77777777" w:rsidTr="00F73BD0">
        <w:trPr>
          <w:trHeight w:val="300"/>
        </w:trPr>
        <w:tc>
          <w:tcPr>
            <w:tcW w:w="2830" w:type="dxa"/>
            <w:hideMark/>
          </w:tcPr>
          <w:p w14:paraId="0870BD7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Кинельское управление</w:t>
            </w:r>
          </w:p>
        </w:tc>
        <w:tc>
          <w:tcPr>
            <w:tcW w:w="2567" w:type="dxa"/>
            <w:hideMark/>
          </w:tcPr>
          <w:p w14:paraId="6821B4E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Кинельский район</w:t>
            </w:r>
          </w:p>
        </w:tc>
        <w:tc>
          <w:tcPr>
            <w:tcW w:w="4089" w:type="dxa"/>
            <w:hideMark/>
          </w:tcPr>
          <w:p w14:paraId="7025FBF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Новый Сарбай</w:t>
            </w:r>
          </w:p>
        </w:tc>
      </w:tr>
      <w:tr w:rsidR="00877C21" w:rsidRPr="00877C21" w14:paraId="27B1AB45" w14:textId="77777777" w:rsidTr="00F73BD0">
        <w:trPr>
          <w:trHeight w:val="300"/>
        </w:trPr>
        <w:tc>
          <w:tcPr>
            <w:tcW w:w="2830" w:type="dxa"/>
            <w:hideMark/>
          </w:tcPr>
          <w:p w14:paraId="50D02F2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5DAECDA7" w14:textId="22CC6C8B" w:rsidR="00877C21" w:rsidRPr="00877C21" w:rsidRDefault="00F73BD0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</w:t>
            </w:r>
            <w:r w:rsidR="00877C21" w:rsidRPr="00877C21">
              <w:rPr>
                <w:rFonts w:eastAsiaTheme="minorHAnsi"/>
                <w:lang w:eastAsia="en-US"/>
              </w:rPr>
              <w:t xml:space="preserve"> Жигулевск</w:t>
            </w:r>
          </w:p>
        </w:tc>
        <w:tc>
          <w:tcPr>
            <w:tcW w:w="4089" w:type="dxa"/>
            <w:hideMark/>
          </w:tcPr>
          <w:p w14:paraId="1614669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</w:t>
            </w:r>
          </w:p>
        </w:tc>
      </w:tr>
      <w:tr w:rsidR="00F73BD0" w:rsidRPr="00877C21" w14:paraId="163206FC" w14:textId="77777777" w:rsidTr="00F73BD0">
        <w:trPr>
          <w:trHeight w:val="300"/>
        </w:trPr>
        <w:tc>
          <w:tcPr>
            <w:tcW w:w="2830" w:type="dxa"/>
            <w:hideMark/>
          </w:tcPr>
          <w:p w14:paraId="660430C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49D15EA0" w14:textId="0E0E1BE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0027E969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3</w:t>
            </w:r>
          </w:p>
        </w:tc>
      </w:tr>
      <w:tr w:rsidR="00F73BD0" w:rsidRPr="00877C21" w14:paraId="13C7D0E8" w14:textId="77777777" w:rsidTr="00F73BD0">
        <w:trPr>
          <w:trHeight w:val="300"/>
        </w:trPr>
        <w:tc>
          <w:tcPr>
            <w:tcW w:w="2830" w:type="dxa"/>
            <w:hideMark/>
          </w:tcPr>
          <w:p w14:paraId="1842C0F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Центральное управление</w:t>
            </w:r>
          </w:p>
        </w:tc>
        <w:tc>
          <w:tcPr>
            <w:tcW w:w="2567" w:type="dxa"/>
            <w:hideMark/>
          </w:tcPr>
          <w:p w14:paraId="53F1E6FB" w14:textId="1A8B066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0237050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16</w:t>
            </w:r>
          </w:p>
        </w:tc>
      </w:tr>
      <w:tr w:rsidR="00F73BD0" w:rsidRPr="00877C21" w14:paraId="700FA51B" w14:textId="77777777" w:rsidTr="00F73BD0">
        <w:trPr>
          <w:trHeight w:val="300"/>
        </w:trPr>
        <w:tc>
          <w:tcPr>
            <w:tcW w:w="2830" w:type="dxa"/>
            <w:hideMark/>
          </w:tcPr>
          <w:p w14:paraId="73A60A14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43DDA224" w14:textId="12829B7A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28A2291A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14</w:t>
            </w:r>
          </w:p>
        </w:tc>
      </w:tr>
      <w:tr w:rsidR="00F73BD0" w:rsidRPr="00877C21" w14:paraId="2502783F" w14:textId="77777777" w:rsidTr="00F73BD0">
        <w:trPr>
          <w:trHeight w:val="300"/>
        </w:trPr>
        <w:tc>
          <w:tcPr>
            <w:tcW w:w="2830" w:type="dxa"/>
            <w:hideMark/>
          </w:tcPr>
          <w:p w14:paraId="233DF4C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1AE3FC11" w14:textId="270B586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3749CB21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 9</w:t>
            </w:r>
          </w:p>
        </w:tc>
      </w:tr>
      <w:tr w:rsidR="00F73BD0" w:rsidRPr="00877C21" w14:paraId="15F52E23" w14:textId="77777777" w:rsidTr="00F73BD0">
        <w:trPr>
          <w:trHeight w:val="300"/>
        </w:trPr>
        <w:tc>
          <w:tcPr>
            <w:tcW w:w="2830" w:type="dxa"/>
            <w:hideMark/>
          </w:tcPr>
          <w:p w14:paraId="6ACBD8C2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29477C72" w14:textId="59B3F46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367DDF8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8</w:t>
            </w:r>
          </w:p>
        </w:tc>
      </w:tr>
      <w:tr w:rsidR="00F73BD0" w:rsidRPr="00877C21" w14:paraId="77E85889" w14:textId="77777777" w:rsidTr="00F73BD0">
        <w:trPr>
          <w:trHeight w:val="300"/>
        </w:trPr>
        <w:tc>
          <w:tcPr>
            <w:tcW w:w="2830" w:type="dxa"/>
            <w:hideMark/>
          </w:tcPr>
          <w:p w14:paraId="79F7C45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313500D9" w14:textId="64C8615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596E4F6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6</w:t>
            </w:r>
          </w:p>
        </w:tc>
      </w:tr>
      <w:tr w:rsidR="00F73BD0" w:rsidRPr="00877C21" w14:paraId="77C10336" w14:textId="77777777" w:rsidTr="00F73BD0">
        <w:trPr>
          <w:trHeight w:val="300"/>
        </w:trPr>
        <w:tc>
          <w:tcPr>
            <w:tcW w:w="2830" w:type="dxa"/>
            <w:hideMark/>
          </w:tcPr>
          <w:p w14:paraId="27997C3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463F8BAC" w14:textId="3648FF3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0EDE0DB8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10</w:t>
            </w:r>
          </w:p>
        </w:tc>
      </w:tr>
      <w:tr w:rsidR="00F73BD0" w:rsidRPr="00877C21" w14:paraId="0417519E" w14:textId="77777777" w:rsidTr="00F73BD0">
        <w:trPr>
          <w:trHeight w:val="300"/>
        </w:trPr>
        <w:tc>
          <w:tcPr>
            <w:tcW w:w="2830" w:type="dxa"/>
            <w:hideMark/>
          </w:tcPr>
          <w:p w14:paraId="42A537BC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575810B8" w14:textId="5593F5D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6886527C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ГБООУ санаторная школа-интернат № 3</w:t>
            </w:r>
          </w:p>
        </w:tc>
      </w:tr>
      <w:tr w:rsidR="00F73BD0" w:rsidRPr="00877C21" w14:paraId="3062B4CB" w14:textId="77777777" w:rsidTr="00F73BD0">
        <w:trPr>
          <w:trHeight w:val="300"/>
        </w:trPr>
        <w:tc>
          <w:tcPr>
            <w:tcW w:w="2830" w:type="dxa"/>
            <w:hideMark/>
          </w:tcPr>
          <w:p w14:paraId="0DA2C376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38314E06" w14:textId="4EDB492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568B12F2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7</w:t>
            </w:r>
          </w:p>
        </w:tc>
      </w:tr>
      <w:tr w:rsidR="00F73BD0" w:rsidRPr="00877C21" w14:paraId="44504C78" w14:textId="77777777" w:rsidTr="00F73BD0">
        <w:trPr>
          <w:trHeight w:val="300"/>
        </w:trPr>
        <w:tc>
          <w:tcPr>
            <w:tcW w:w="2830" w:type="dxa"/>
            <w:hideMark/>
          </w:tcPr>
          <w:p w14:paraId="55BE9248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0AFEB963" w14:textId="7789DC21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83728">
              <w:rPr>
                <w:rFonts w:eastAsiaTheme="minorHAnsi"/>
                <w:lang w:eastAsia="en-US"/>
              </w:rPr>
              <w:t>г.о. Жигулевск</w:t>
            </w:r>
          </w:p>
        </w:tc>
        <w:tc>
          <w:tcPr>
            <w:tcW w:w="4089" w:type="dxa"/>
            <w:hideMark/>
          </w:tcPr>
          <w:p w14:paraId="691ACDA6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13</w:t>
            </w:r>
          </w:p>
        </w:tc>
      </w:tr>
      <w:tr w:rsidR="00877C21" w:rsidRPr="00877C21" w14:paraId="59DE4DA0" w14:textId="77777777" w:rsidTr="00F73BD0">
        <w:trPr>
          <w:trHeight w:val="300"/>
        </w:trPr>
        <w:tc>
          <w:tcPr>
            <w:tcW w:w="2830" w:type="dxa"/>
            <w:hideMark/>
          </w:tcPr>
          <w:p w14:paraId="5792786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2921D4F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11F407D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Мусорка</w:t>
            </w:r>
          </w:p>
        </w:tc>
      </w:tr>
      <w:tr w:rsidR="00877C21" w:rsidRPr="00877C21" w14:paraId="7D268E5B" w14:textId="77777777" w:rsidTr="00F73BD0">
        <w:trPr>
          <w:trHeight w:val="300"/>
        </w:trPr>
        <w:tc>
          <w:tcPr>
            <w:tcW w:w="2830" w:type="dxa"/>
            <w:hideMark/>
          </w:tcPr>
          <w:p w14:paraId="4054D0A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10D4CB1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4E7F1A7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Жигули</w:t>
            </w:r>
          </w:p>
        </w:tc>
      </w:tr>
      <w:tr w:rsidR="00877C21" w:rsidRPr="00877C21" w14:paraId="34A54FE7" w14:textId="77777777" w:rsidTr="00F73BD0">
        <w:trPr>
          <w:trHeight w:val="300"/>
        </w:trPr>
        <w:tc>
          <w:tcPr>
            <w:tcW w:w="2830" w:type="dxa"/>
            <w:hideMark/>
          </w:tcPr>
          <w:p w14:paraId="4B303E6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14D7E81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39EF83F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Васильевка</w:t>
            </w:r>
          </w:p>
        </w:tc>
      </w:tr>
      <w:tr w:rsidR="00877C21" w:rsidRPr="00877C21" w14:paraId="7E4A2898" w14:textId="77777777" w:rsidTr="00F73BD0">
        <w:trPr>
          <w:trHeight w:val="300"/>
        </w:trPr>
        <w:tc>
          <w:tcPr>
            <w:tcW w:w="2830" w:type="dxa"/>
            <w:hideMark/>
          </w:tcPr>
          <w:p w14:paraId="44F70FD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5528349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0275DA7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Зеленовка</w:t>
            </w:r>
          </w:p>
        </w:tc>
      </w:tr>
      <w:tr w:rsidR="00877C21" w:rsidRPr="00877C21" w14:paraId="2527541F" w14:textId="77777777" w:rsidTr="00F73BD0">
        <w:trPr>
          <w:trHeight w:val="300"/>
        </w:trPr>
        <w:tc>
          <w:tcPr>
            <w:tcW w:w="2830" w:type="dxa"/>
            <w:hideMark/>
          </w:tcPr>
          <w:p w14:paraId="7E043F9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0409464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72D9B5F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Ташелка</w:t>
            </w:r>
          </w:p>
        </w:tc>
      </w:tr>
      <w:tr w:rsidR="00877C21" w:rsidRPr="00877C21" w14:paraId="0CDD511F" w14:textId="77777777" w:rsidTr="00F73BD0">
        <w:trPr>
          <w:trHeight w:val="300"/>
        </w:trPr>
        <w:tc>
          <w:tcPr>
            <w:tcW w:w="2830" w:type="dxa"/>
            <w:hideMark/>
          </w:tcPr>
          <w:p w14:paraId="70D2FF8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69A0D45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59FE53A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Большая Рязань</w:t>
            </w:r>
          </w:p>
        </w:tc>
      </w:tr>
      <w:tr w:rsidR="00877C21" w:rsidRPr="00877C21" w14:paraId="6E108E1D" w14:textId="77777777" w:rsidTr="00F73BD0">
        <w:trPr>
          <w:trHeight w:val="300"/>
        </w:trPr>
        <w:tc>
          <w:tcPr>
            <w:tcW w:w="2830" w:type="dxa"/>
            <w:hideMark/>
          </w:tcPr>
          <w:p w14:paraId="217DBEF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701500F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70D31D1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Александровка</w:t>
            </w:r>
          </w:p>
        </w:tc>
      </w:tr>
      <w:tr w:rsidR="00877C21" w:rsidRPr="00877C21" w14:paraId="21777F4C" w14:textId="77777777" w:rsidTr="00F73BD0">
        <w:trPr>
          <w:trHeight w:val="300"/>
        </w:trPr>
        <w:tc>
          <w:tcPr>
            <w:tcW w:w="2830" w:type="dxa"/>
            <w:hideMark/>
          </w:tcPr>
          <w:p w14:paraId="0C28F1B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19CE953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253FF3C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С. Солонец</w:t>
            </w:r>
          </w:p>
        </w:tc>
      </w:tr>
      <w:tr w:rsidR="00877C21" w:rsidRPr="00877C21" w14:paraId="53FFE960" w14:textId="77777777" w:rsidTr="00F73BD0">
        <w:trPr>
          <w:trHeight w:val="300"/>
        </w:trPr>
        <w:tc>
          <w:tcPr>
            <w:tcW w:w="2830" w:type="dxa"/>
            <w:hideMark/>
          </w:tcPr>
          <w:p w14:paraId="005B38F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46A5119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45A131C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 xml:space="preserve">ГБОУ ООШ с. Верхнее Санчелеево </w:t>
            </w:r>
          </w:p>
        </w:tc>
      </w:tr>
      <w:tr w:rsidR="00877C21" w:rsidRPr="00877C21" w14:paraId="2C0F2036" w14:textId="77777777" w:rsidTr="00F73BD0">
        <w:trPr>
          <w:trHeight w:val="300"/>
        </w:trPr>
        <w:tc>
          <w:tcPr>
            <w:tcW w:w="2830" w:type="dxa"/>
            <w:hideMark/>
          </w:tcPr>
          <w:p w14:paraId="1BA8DD4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383E62C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4C60790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Н. Санчелеево</w:t>
            </w:r>
          </w:p>
        </w:tc>
      </w:tr>
      <w:tr w:rsidR="00877C21" w:rsidRPr="00877C21" w14:paraId="1A554FF5" w14:textId="77777777" w:rsidTr="00F73BD0">
        <w:trPr>
          <w:trHeight w:val="300"/>
        </w:trPr>
        <w:tc>
          <w:tcPr>
            <w:tcW w:w="2830" w:type="dxa"/>
            <w:hideMark/>
          </w:tcPr>
          <w:p w14:paraId="5B53935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3047E3F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51007A0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Пискалы</w:t>
            </w:r>
          </w:p>
        </w:tc>
      </w:tr>
      <w:tr w:rsidR="00877C21" w:rsidRPr="00877C21" w14:paraId="6DB61A3A" w14:textId="77777777" w:rsidTr="00F73BD0">
        <w:trPr>
          <w:trHeight w:val="300"/>
        </w:trPr>
        <w:tc>
          <w:tcPr>
            <w:tcW w:w="2830" w:type="dxa"/>
            <w:hideMark/>
          </w:tcPr>
          <w:p w14:paraId="55E92A7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6D0E12F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4FFB108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Узюково</w:t>
            </w:r>
          </w:p>
        </w:tc>
      </w:tr>
      <w:tr w:rsidR="00877C21" w:rsidRPr="00877C21" w14:paraId="6A11CB95" w14:textId="77777777" w:rsidTr="00F73BD0">
        <w:trPr>
          <w:trHeight w:val="300"/>
        </w:trPr>
        <w:tc>
          <w:tcPr>
            <w:tcW w:w="2830" w:type="dxa"/>
            <w:hideMark/>
          </w:tcPr>
          <w:p w14:paraId="7E1927B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26149EA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0016143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лицей с. Хрящевка</w:t>
            </w:r>
          </w:p>
        </w:tc>
      </w:tr>
      <w:tr w:rsidR="00877C21" w:rsidRPr="00877C21" w14:paraId="3E1E91ED" w14:textId="77777777" w:rsidTr="00F73BD0">
        <w:trPr>
          <w:trHeight w:val="300"/>
        </w:trPr>
        <w:tc>
          <w:tcPr>
            <w:tcW w:w="2830" w:type="dxa"/>
            <w:hideMark/>
          </w:tcPr>
          <w:p w14:paraId="47BBF1E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103C7CD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7B8F28D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Ягодное</w:t>
            </w:r>
          </w:p>
        </w:tc>
      </w:tr>
      <w:tr w:rsidR="00877C21" w:rsidRPr="00877C21" w14:paraId="494656C9" w14:textId="77777777" w:rsidTr="00F73BD0">
        <w:trPr>
          <w:trHeight w:val="300"/>
        </w:trPr>
        <w:tc>
          <w:tcPr>
            <w:tcW w:w="2830" w:type="dxa"/>
            <w:hideMark/>
          </w:tcPr>
          <w:p w14:paraId="35D1186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31A2D39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4E9BC7A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Тимофеевка</w:t>
            </w:r>
          </w:p>
        </w:tc>
      </w:tr>
      <w:tr w:rsidR="00877C21" w:rsidRPr="00877C21" w14:paraId="757BB953" w14:textId="77777777" w:rsidTr="00F73BD0">
        <w:trPr>
          <w:trHeight w:val="300"/>
        </w:trPr>
        <w:tc>
          <w:tcPr>
            <w:tcW w:w="2830" w:type="dxa"/>
            <w:hideMark/>
          </w:tcPr>
          <w:p w14:paraId="2A7C3B0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7AF2605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3F67357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Подстепки</w:t>
            </w:r>
          </w:p>
        </w:tc>
      </w:tr>
      <w:tr w:rsidR="00877C21" w:rsidRPr="00877C21" w14:paraId="471D3C84" w14:textId="77777777" w:rsidTr="00F73BD0">
        <w:trPr>
          <w:trHeight w:val="300"/>
        </w:trPr>
        <w:tc>
          <w:tcPr>
            <w:tcW w:w="2830" w:type="dxa"/>
            <w:hideMark/>
          </w:tcPr>
          <w:p w14:paraId="268198D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54D15B5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7EA97C9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п. Приморский</w:t>
            </w:r>
          </w:p>
        </w:tc>
      </w:tr>
      <w:tr w:rsidR="00877C21" w:rsidRPr="00877C21" w14:paraId="512C54FD" w14:textId="77777777" w:rsidTr="00F73BD0">
        <w:trPr>
          <w:trHeight w:val="300"/>
        </w:trPr>
        <w:tc>
          <w:tcPr>
            <w:tcW w:w="2830" w:type="dxa"/>
            <w:hideMark/>
          </w:tcPr>
          <w:p w14:paraId="47A76C7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7CF818B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54DA2E3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Русская Борковка</w:t>
            </w:r>
          </w:p>
        </w:tc>
      </w:tr>
      <w:tr w:rsidR="00877C21" w:rsidRPr="00877C21" w14:paraId="0D9482D1" w14:textId="77777777" w:rsidTr="00F73BD0">
        <w:trPr>
          <w:trHeight w:val="300"/>
        </w:trPr>
        <w:tc>
          <w:tcPr>
            <w:tcW w:w="2830" w:type="dxa"/>
            <w:hideMark/>
          </w:tcPr>
          <w:p w14:paraId="2CC559A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Центральное управление</w:t>
            </w:r>
          </w:p>
        </w:tc>
        <w:tc>
          <w:tcPr>
            <w:tcW w:w="2567" w:type="dxa"/>
            <w:hideMark/>
          </w:tcPr>
          <w:p w14:paraId="2A0D638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Ставропольский район</w:t>
            </w:r>
          </w:p>
        </w:tc>
        <w:tc>
          <w:tcPr>
            <w:tcW w:w="4089" w:type="dxa"/>
            <w:hideMark/>
          </w:tcPr>
          <w:p w14:paraId="5EAF7E7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Валы</w:t>
            </w:r>
          </w:p>
        </w:tc>
      </w:tr>
      <w:tr w:rsidR="00877C21" w:rsidRPr="00877C21" w14:paraId="1AE5C0C8" w14:textId="77777777" w:rsidTr="00F73BD0">
        <w:trPr>
          <w:trHeight w:val="600"/>
        </w:trPr>
        <w:tc>
          <w:tcPr>
            <w:tcW w:w="2830" w:type="dxa"/>
            <w:hideMark/>
          </w:tcPr>
          <w:p w14:paraId="156B33A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4CA8D865" w14:textId="26E5D727" w:rsidR="00877C21" w:rsidRPr="00877C21" w:rsidRDefault="00F73BD0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г.о.</w:t>
            </w:r>
            <w:r w:rsidR="00877C21" w:rsidRPr="00877C21">
              <w:rPr>
                <w:rFonts w:eastAsiaTheme="minorHAnsi"/>
                <w:lang w:eastAsia="en-US"/>
              </w:rPr>
              <w:t xml:space="preserve"> Похвистнево</w:t>
            </w:r>
          </w:p>
        </w:tc>
        <w:tc>
          <w:tcPr>
            <w:tcW w:w="4089" w:type="dxa"/>
            <w:hideMark/>
          </w:tcPr>
          <w:p w14:paraId="04826EE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пос.Октябрьский г.о Похвистнево</w:t>
            </w:r>
          </w:p>
        </w:tc>
      </w:tr>
      <w:tr w:rsidR="00F73BD0" w:rsidRPr="00877C21" w14:paraId="5E32FCCC" w14:textId="77777777" w:rsidTr="00F73BD0">
        <w:trPr>
          <w:trHeight w:val="600"/>
        </w:trPr>
        <w:tc>
          <w:tcPr>
            <w:tcW w:w="2830" w:type="dxa"/>
            <w:hideMark/>
          </w:tcPr>
          <w:p w14:paraId="7B216DD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4C80430C" w14:textId="1A78F306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55225">
              <w:rPr>
                <w:rFonts w:eastAsiaTheme="minorHAnsi"/>
                <w:lang w:eastAsia="en-US"/>
              </w:rPr>
              <w:t>г.о. Похвистнево</w:t>
            </w:r>
          </w:p>
        </w:tc>
        <w:tc>
          <w:tcPr>
            <w:tcW w:w="4089" w:type="dxa"/>
            <w:hideMark/>
          </w:tcPr>
          <w:p w14:paraId="6F991120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</w:t>
            </w:r>
          </w:p>
        </w:tc>
      </w:tr>
      <w:tr w:rsidR="00F73BD0" w:rsidRPr="00877C21" w14:paraId="4DDB5655" w14:textId="77777777" w:rsidTr="00F73BD0">
        <w:trPr>
          <w:trHeight w:val="600"/>
        </w:trPr>
        <w:tc>
          <w:tcPr>
            <w:tcW w:w="2830" w:type="dxa"/>
            <w:hideMark/>
          </w:tcPr>
          <w:p w14:paraId="651907D5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0C4E5B89" w14:textId="55809AD3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55225">
              <w:rPr>
                <w:rFonts w:eastAsiaTheme="minorHAnsi"/>
                <w:lang w:eastAsia="en-US"/>
              </w:rPr>
              <w:t>г.о. Похвистнево</w:t>
            </w:r>
          </w:p>
        </w:tc>
        <w:tc>
          <w:tcPr>
            <w:tcW w:w="4089" w:type="dxa"/>
            <w:hideMark/>
          </w:tcPr>
          <w:p w14:paraId="351A527D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гимназия им. С.В. Байменова города Похвистнево</w:t>
            </w:r>
          </w:p>
        </w:tc>
      </w:tr>
      <w:tr w:rsidR="00F73BD0" w:rsidRPr="00877C21" w14:paraId="670174DA" w14:textId="77777777" w:rsidTr="00F73BD0">
        <w:trPr>
          <w:trHeight w:val="600"/>
        </w:trPr>
        <w:tc>
          <w:tcPr>
            <w:tcW w:w="2830" w:type="dxa"/>
            <w:hideMark/>
          </w:tcPr>
          <w:p w14:paraId="728BDB4F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7A695D22" w14:textId="0C6944F8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55225">
              <w:rPr>
                <w:rFonts w:eastAsiaTheme="minorHAnsi"/>
                <w:lang w:eastAsia="en-US"/>
              </w:rPr>
              <w:t>г.о. Похвистнево</w:t>
            </w:r>
          </w:p>
        </w:tc>
        <w:tc>
          <w:tcPr>
            <w:tcW w:w="4089" w:type="dxa"/>
            <w:hideMark/>
          </w:tcPr>
          <w:p w14:paraId="3726CFDF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№4 города Похвистнево</w:t>
            </w:r>
          </w:p>
        </w:tc>
      </w:tr>
      <w:tr w:rsidR="00F73BD0" w:rsidRPr="00877C21" w14:paraId="1EDE36EB" w14:textId="77777777" w:rsidTr="00F73BD0">
        <w:trPr>
          <w:trHeight w:val="600"/>
        </w:trPr>
        <w:tc>
          <w:tcPr>
            <w:tcW w:w="2830" w:type="dxa"/>
            <w:hideMark/>
          </w:tcPr>
          <w:p w14:paraId="3DECBD0A" w14:textId="77777777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3E1D0D69" w14:textId="143627BB" w:rsidR="00F73BD0" w:rsidRPr="00877C21" w:rsidRDefault="00F73BD0" w:rsidP="00F73BD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455225">
              <w:rPr>
                <w:rFonts w:eastAsiaTheme="minorHAnsi"/>
                <w:lang w:eastAsia="en-US"/>
              </w:rPr>
              <w:t>г.о. Похвистнево</w:t>
            </w:r>
          </w:p>
        </w:tc>
        <w:tc>
          <w:tcPr>
            <w:tcW w:w="4089" w:type="dxa"/>
            <w:hideMark/>
          </w:tcPr>
          <w:p w14:paraId="7B985ABE" w14:textId="77777777" w:rsidR="00F73BD0" w:rsidRPr="00877C21" w:rsidRDefault="00F73BD0" w:rsidP="00F73BD0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№3 города Похвистнево</w:t>
            </w:r>
          </w:p>
        </w:tc>
      </w:tr>
      <w:tr w:rsidR="00877C21" w:rsidRPr="00877C21" w14:paraId="38A97CD1" w14:textId="77777777" w:rsidTr="00F73BD0">
        <w:trPr>
          <w:trHeight w:val="600"/>
        </w:trPr>
        <w:tc>
          <w:tcPr>
            <w:tcW w:w="2830" w:type="dxa"/>
            <w:hideMark/>
          </w:tcPr>
          <w:p w14:paraId="4DED8DA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2D5FB63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Исаклинский район</w:t>
            </w:r>
          </w:p>
        </w:tc>
        <w:tc>
          <w:tcPr>
            <w:tcW w:w="4089" w:type="dxa"/>
            <w:hideMark/>
          </w:tcPr>
          <w:p w14:paraId="4BDEAD4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Сокский</w:t>
            </w:r>
          </w:p>
        </w:tc>
      </w:tr>
      <w:tr w:rsidR="00877C21" w:rsidRPr="00877C21" w14:paraId="7D129948" w14:textId="77777777" w:rsidTr="00F73BD0">
        <w:trPr>
          <w:trHeight w:val="600"/>
        </w:trPr>
        <w:tc>
          <w:tcPr>
            <w:tcW w:w="2830" w:type="dxa"/>
            <w:hideMark/>
          </w:tcPr>
          <w:p w14:paraId="59262E7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28D1BBE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Исаклинский район</w:t>
            </w:r>
          </w:p>
        </w:tc>
        <w:tc>
          <w:tcPr>
            <w:tcW w:w="4089" w:type="dxa"/>
            <w:hideMark/>
          </w:tcPr>
          <w:p w14:paraId="1122BF5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В. С. Чекмасова с. Большое Микушкино</w:t>
            </w:r>
          </w:p>
        </w:tc>
      </w:tr>
      <w:tr w:rsidR="00877C21" w:rsidRPr="00877C21" w14:paraId="4DF6E3E9" w14:textId="77777777" w:rsidTr="00F73BD0">
        <w:trPr>
          <w:trHeight w:val="600"/>
        </w:trPr>
        <w:tc>
          <w:tcPr>
            <w:tcW w:w="2830" w:type="dxa"/>
            <w:hideMark/>
          </w:tcPr>
          <w:p w14:paraId="4D8F5FF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10611D2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Исаклинский район</w:t>
            </w:r>
          </w:p>
        </w:tc>
        <w:tc>
          <w:tcPr>
            <w:tcW w:w="4089" w:type="dxa"/>
            <w:hideMark/>
          </w:tcPr>
          <w:p w14:paraId="78A7871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Мордово-Аделяково</w:t>
            </w:r>
          </w:p>
        </w:tc>
      </w:tr>
      <w:tr w:rsidR="00877C21" w:rsidRPr="00877C21" w14:paraId="35FEDBC5" w14:textId="77777777" w:rsidTr="00F73BD0">
        <w:trPr>
          <w:trHeight w:val="600"/>
        </w:trPr>
        <w:tc>
          <w:tcPr>
            <w:tcW w:w="2830" w:type="dxa"/>
            <w:hideMark/>
          </w:tcPr>
          <w:p w14:paraId="1392380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6B7C9BA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Исаклинский район</w:t>
            </w:r>
          </w:p>
        </w:tc>
        <w:tc>
          <w:tcPr>
            <w:tcW w:w="4089" w:type="dxa"/>
            <w:hideMark/>
          </w:tcPr>
          <w:p w14:paraId="266CC64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лицей (экономический) с. Исаклы</w:t>
            </w:r>
          </w:p>
        </w:tc>
      </w:tr>
      <w:tr w:rsidR="00877C21" w:rsidRPr="00877C21" w14:paraId="391A177C" w14:textId="77777777" w:rsidTr="00F73BD0">
        <w:trPr>
          <w:trHeight w:val="600"/>
        </w:trPr>
        <w:tc>
          <w:tcPr>
            <w:tcW w:w="2830" w:type="dxa"/>
            <w:hideMark/>
          </w:tcPr>
          <w:p w14:paraId="0D41EFD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359A7AF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Исаклинский район</w:t>
            </w:r>
          </w:p>
        </w:tc>
        <w:tc>
          <w:tcPr>
            <w:tcW w:w="4089" w:type="dxa"/>
            <w:hideMark/>
          </w:tcPr>
          <w:p w14:paraId="026D607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Новое Якушкино</w:t>
            </w:r>
          </w:p>
        </w:tc>
      </w:tr>
      <w:tr w:rsidR="00877C21" w:rsidRPr="00877C21" w14:paraId="7585A5E8" w14:textId="77777777" w:rsidTr="00F73BD0">
        <w:trPr>
          <w:trHeight w:val="600"/>
        </w:trPr>
        <w:tc>
          <w:tcPr>
            <w:tcW w:w="2830" w:type="dxa"/>
            <w:hideMark/>
          </w:tcPr>
          <w:p w14:paraId="3903C59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60C1198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Исаклинский район</w:t>
            </w:r>
          </w:p>
        </w:tc>
        <w:tc>
          <w:tcPr>
            <w:tcW w:w="4089" w:type="dxa"/>
            <w:hideMark/>
          </w:tcPr>
          <w:p w14:paraId="6AFC8BA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д. Два Ключа</w:t>
            </w:r>
          </w:p>
        </w:tc>
      </w:tr>
      <w:tr w:rsidR="00877C21" w:rsidRPr="00877C21" w14:paraId="5750C320" w14:textId="77777777" w:rsidTr="00F73BD0">
        <w:trPr>
          <w:trHeight w:val="600"/>
        </w:trPr>
        <w:tc>
          <w:tcPr>
            <w:tcW w:w="2830" w:type="dxa"/>
            <w:hideMark/>
          </w:tcPr>
          <w:p w14:paraId="233AB06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1D8DB09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Исаклинский район</w:t>
            </w:r>
          </w:p>
        </w:tc>
        <w:tc>
          <w:tcPr>
            <w:tcW w:w="4089" w:type="dxa"/>
            <w:hideMark/>
          </w:tcPr>
          <w:p w14:paraId="5FBC568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М.К. Овсянникова с. Исаклы</w:t>
            </w:r>
          </w:p>
        </w:tc>
      </w:tr>
      <w:tr w:rsidR="00877C21" w:rsidRPr="00877C21" w14:paraId="00AD25F7" w14:textId="77777777" w:rsidTr="00F73BD0">
        <w:trPr>
          <w:trHeight w:val="600"/>
        </w:trPr>
        <w:tc>
          <w:tcPr>
            <w:tcW w:w="2830" w:type="dxa"/>
            <w:hideMark/>
          </w:tcPr>
          <w:p w14:paraId="505A780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39BC1A8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Исаклинский район</w:t>
            </w:r>
          </w:p>
        </w:tc>
        <w:tc>
          <w:tcPr>
            <w:tcW w:w="4089" w:type="dxa"/>
            <w:hideMark/>
          </w:tcPr>
          <w:p w14:paraId="0052B9C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Новое Ганькино</w:t>
            </w:r>
          </w:p>
        </w:tc>
      </w:tr>
      <w:tr w:rsidR="00877C21" w:rsidRPr="00877C21" w14:paraId="7D838703" w14:textId="77777777" w:rsidTr="00F73BD0">
        <w:trPr>
          <w:trHeight w:val="600"/>
        </w:trPr>
        <w:tc>
          <w:tcPr>
            <w:tcW w:w="2830" w:type="dxa"/>
            <w:hideMark/>
          </w:tcPr>
          <w:p w14:paraId="0D962A1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54D9361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Камышлинский район</w:t>
            </w:r>
          </w:p>
        </w:tc>
        <w:tc>
          <w:tcPr>
            <w:tcW w:w="4089" w:type="dxa"/>
            <w:hideMark/>
          </w:tcPr>
          <w:p w14:paraId="2BFBFF7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Русский Байтуган</w:t>
            </w:r>
          </w:p>
        </w:tc>
      </w:tr>
      <w:tr w:rsidR="00877C21" w:rsidRPr="00877C21" w14:paraId="26F8AB6B" w14:textId="77777777" w:rsidTr="00F73BD0">
        <w:trPr>
          <w:trHeight w:val="600"/>
        </w:trPr>
        <w:tc>
          <w:tcPr>
            <w:tcW w:w="2830" w:type="dxa"/>
            <w:hideMark/>
          </w:tcPr>
          <w:p w14:paraId="39DF6CA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4B59534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Камышлинский район</w:t>
            </w:r>
          </w:p>
        </w:tc>
        <w:tc>
          <w:tcPr>
            <w:tcW w:w="4089" w:type="dxa"/>
            <w:hideMark/>
          </w:tcPr>
          <w:p w14:paraId="3CDDE07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Камышла</w:t>
            </w:r>
          </w:p>
        </w:tc>
      </w:tr>
      <w:tr w:rsidR="00877C21" w:rsidRPr="00877C21" w14:paraId="525AF1C7" w14:textId="77777777" w:rsidTr="00F73BD0">
        <w:trPr>
          <w:trHeight w:val="600"/>
        </w:trPr>
        <w:tc>
          <w:tcPr>
            <w:tcW w:w="2830" w:type="dxa"/>
            <w:hideMark/>
          </w:tcPr>
          <w:p w14:paraId="2CD4E33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7E1D896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Камышлинский район</w:t>
            </w:r>
          </w:p>
        </w:tc>
        <w:tc>
          <w:tcPr>
            <w:tcW w:w="4089" w:type="dxa"/>
            <w:hideMark/>
          </w:tcPr>
          <w:p w14:paraId="4E2DE94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Новое Усманово</w:t>
            </w:r>
          </w:p>
        </w:tc>
      </w:tr>
      <w:tr w:rsidR="00877C21" w:rsidRPr="00877C21" w14:paraId="7B463E5E" w14:textId="77777777" w:rsidTr="00F73BD0">
        <w:trPr>
          <w:trHeight w:val="600"/>
        </w:trPr>
        <w:tc>
          <w:tcPr>
            <w:tcW w:w="2830" w:type="dxa"/>
            <w:hideMark/>
          </w:tcPr>
          <w:p w14:paraId="05FA46D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6D7CA75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Камышлинский район</w:t>
            </w:r>
          </w:p>
        </w:tc>
        <w:tc>
          <w:tcPr>
            <w:tcW w:w="4089" w:type="dxa"/>
            <w:hideMark/>
          </w:tcPr>
          <w:p w14:paraId="622D348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Старое Ермаково</w:t>
            </w:r>
          </w:p>
        </w:tc>
      </w:tr>
      <w:tr w:rsidR="00877C21" w:rsidRPr="00877C21" w14:paraId="16D9CBE8" w14:textId="77777777" w:rsidTr="00F73BD0">
        <w:trPr>
          <w:trHeight w:val="600"/>
        </w:trPr>
        <w:tc>
          <w:tcPr>
            <w:tcW w:w="2830" w:type="dxa"/>
            <w:hideMark/>
          </w:tcPr>
          <w:p w14:paraId="50D395F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602DA58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Клявлинский район</w:t>
            </w:r>
          </w:p>
        </w:tc>
        <w:tc>
          <w:tcPr>
            <w:tcW w:w="4089" w:type="dxa"/>
            <w:hideMark/>
          </w:tcPr>
          <w:p w14:paraId="5233589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Чёрный Ключ</w:t>
            </w:r>
          </w:p>
        </w:tc>
      </w:tr>
      <w:tr w:rsidR="00877C21" w:rsidRPr="00877C21" w14:paraId="6980DCA2" w14:textId="77777777" w:rsidTr="00F73BD0">
        <w:trPr>
          <w:trHeight w:val="600"/>
        </w:trPr>
        <w:tc>
          <w:tcPr>
            <w:tcW w:w="2830" w:type="dxa"/>
            <w:hideMark/>
          </w:tcPr>
          <w:p w14:paraId="3C70483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3A8F440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Клявлинский район</w:t>
            </w:r>
          </w:p>
        </w:tc>
        <w:tc>
          <w:tcPr>
            <w:tcW w:w="4089" w:type="dxa"/>
            <w:hideMark/>
          </w:tcPr>
          <w:p w14:paraId="253125B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Старый Маклауш</w:t>
            </w:r>
          </w:p>
        </w:tc>
      </w:tr>
      <w:tr w:rsidR="00877C21" w:rsidRPr="00877C21" w14:paraId="344EEC67" w14:textId="77777777" w:rsidTr="00F73BD0">
        <w:trPr>
          <w:trHeight w:val="600"/>
        </w:trPr>
        <w:tc>
          <w:tcPr>
            <w:tcW w:w="2830" w:type="dxa"/>
            <w:hideMark/>
          </w:tcPr>
          <w:p w14:paraId="0F9D160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186403C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Клявлинский район</w:t>
            </w:r>
          </w:p>
        </w:tc>
        <w:tc>
          <w:tcPr>
            <w:tcW w:w="4089" w:type="dxa"/>
            <w:hideMark/>
          </w:tcPr>
          <w:p w14:paraId="4FF2E52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№2 им.В.Маскина ж.-д.ст. Клявлино</w:t>
            </w:r>
          </w:p>
        </w:tc>
      </w:tr>
      <w:tr w:rsidR="00877C21" w:rsidRPr="00877C21" w14:paraId="70E44650" w14:textId="77777777" w:rsidTr="00F73BD0">
        <w:trPr>
          <w:trHeight w:val="600"/>
        </w:trPr>
        <w:tc>
          <w:tcPr>
            <w:tcW w:w="2830" w:type="dxa"/>
            <w:hideMark/>
          </w:tcPr>
          <w:p w14:paraId="52D00B5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124F5C2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Клявлинский район</w:t>
            </w:r>
          </w:p>
        </w:tc>
        <w:tc>
          <w:tcPr>
            <w:tcW w:w="4089" w:type="dxa"/>
            <w:hideMark/>
          </w:tcPr>
          <w:p w14:paraId="098FE8D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Борискино-Игар</w:t>
            </w:r>
          </w:p>
        </w:tc>
      </w:tr>
      <w:tr w:rsidR="00877C21" w:rsidRPr="00877C21" w14:paraId="4995BC18" w14:textId="77777777" w:rsidTr="00F73BD0">
        <w:trPr>
          <w:trHeight w:val="600"/>
        </w:trPr>
        <w:tc>
          <w:tcPr>
            <w:tcW w:w="2830" w:type="dxa"/>
            <w:hideMark/>
          </w:tcPr>
          <w:p w14:paraId="006A4C7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0904768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Клявлинский район</w:t>
            </w:r>
          </w:p>
        </w:tc>
        <w:tc>
          <w:tcPr>
            <w:tcW w:w="4089" w:type="dxa"/>
            <w:hideMark/>
          </w:tcPr>
          <w:p w14:paraId="0B43F83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Борискино-Игар</w:t>
            </w:r>
          </w:p>
        </w:tc>
      </w:tr>
      <w:tr w:rsidR="00877C21" w:rsidRPr="00877C21" w14:paraId="7FE844DB" w14:textId="77777777" w:rsidTr="00F73BD0">
        <w:trPr>
          <w:trHeight w:val="600"/>
        </w:trPr>
        <w:tc>
          <w:tcPr>
            <w:tcW w:w="2830" w:type="dxa"/>
            <w:hideMark/>
          </w:tcPr>
          <w:p w14:paraId="105DB4B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75EA469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37A2E99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Большой Толкай</w:t>
            </w:r>
          </w:p>
        </w:tc>
      </w:tr>
      <w:tr w:rsidR="00877C21" w:rsidRPr="00877C21" w14:paraId="2504E7D3" w14:textId="77777777" w:rsidTr="00F73BD0">
        <w:trPr>
          <w:trHeight w:val="600"/>
        </w:trPr>
        <w:tc>
          <w:tcPr>
            <w:tcW w:w="2830" w:type="dxa"/>
            <w:hideMark/>
          </w:tcPr>
          <w:p w14:paraId="0CA6813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6AB7038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0A100E6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Алькино</w:t>
            </w:r>
          </w:p>
        </w:tc>
      </w:tr>
      <w:tr w:rsidR="00877C21" w:rsidRPr="00877C21" w14:paraId="76CD9F66" w14:textId="77777777" w:rsidTr="00F73BD0">
        <w:trPr>
          <w:trHeight w:val="600"/>
        </w:trPr>
        <w:tc>
          <w:tcPr>
            <w:tcW w:w="2830" w:type="dxa"/>
            <w:hideMark/>
          </w:tcPr>
          <w:p w14:paraId="483E46C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182EBBF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53EE44A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им.Н.С.Доровского с. Подбельск</w:t>
            </w:r>
          </w:p>
        </w:tc>
      </w:tr>
      <w:tr w:rsidR="00877C21" w:rsidRPr="00877C21" w14:paraId="284E8332" w14:textId="77777777" w:rsidTr="00F73BD0">
        <w:trPr>
          <w:trHeight w:val="600"/>
        </w:trPr>
        <w:tc>
          <w:tcPr>
            <w:tcW w:w="2830" w:type="dxa"/>
            <w:hideMark/>
          </w:tcPr>
          <w:p w14:paraId="4969043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5CD47F7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5F2BA46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Нижнеаверкино</w:t>
            </w:r>
          </w:p>
        </w:tc>
      </w:tr>
      <w:tr w:rsidR="00877C21" w:rsidRPr="00877C21" w14:paraId="1DC9460D" w14:textId="77777777" w:rsidTr="00F73BD0">
        <w:trPr>
          <w:trHeight w:val="600"/>
        </w:trPr>
        <w:tc>
          <w:tcPr>
            <w:tcW w:w="2830" w:type="dxa"/>
            <w:hideMark/>
          </w:tcPr>
          <w:p w14:paraId="670BDA1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4CBACF1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35A88A2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Среднее Аверкино</w:t>
            </w:r>
          </w:p>
        </w:tc>
      </w:tr>
      <w:tr w:rsidR="00877C21" w:rsidRPr="00877C21" w14:paraId="5816A1F1" w14:textId="77777777" w:rsidTr="00F73BD0">
        <w:trPr>
          <w:trHeight w:val="600"/>
        </w:trPr>
        <w:tc>
          <w:tcPr>
            <w:tcW w:w="2830" w:type="dxa"/>
            <w:hideMark/>
          </w:tcPr>
          <w:p w14:paraId="4D911D9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53280A0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4215C44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Кротково</w:t>
            </w:r>
          </w:p>
        </w:tc>
      </w:tr>
      <w:tr w:rsidR="00877C21" w:rsidRPr="00877C21" w14:paraId="673CE1D9" w14:textId="77777777" w:rsidTr="00F73BD0">
        <w:trPr>
          <w:trHeight w:val="600"/>
        </w:trPr>
        <w:tc>
          <w:tcPr>
            <w:tcW w:w="2830" w:type="dxa"/>
            <w:hideMark/>
          </w:tcPr>
          <w:p w14:paraId="774F7A7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3F19C78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5B08449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Малый Толкай</w:t>
            </w:r>
          </w:p>
        </w:tc>
      </w:tr>
      <w:tr w:rsidR="00877C21" w:rsidRPr="00877C21" w14:paraId="66BB8F49" w14:textId="77777777" w:rsidTr="00F73BD0">
        <w:trPr>
          <w:trHeight w:val="600"/>
        </w:trPr>
        <w:tc>
          <w:tcPr>
            <w:tcW w:w="2830" w:type="dxa"/>
            <w:hideMark/>
          </w:tcPr>
          <w:p w14:paraId="25B11F1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1703A13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014C49E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Красные Ключи</w:t>
            </w:r>
          </w:p>
        </w:tc>
      </w:tr>
      <w:tr w:rsidR="00877C21" w:rsidRPr="00877C21" w14:paraId="5FE7E23F" w14:textId="77777777" w:rsidTr="00F73BD0">
        <w:trPr>
          <w:trHeight w:val="600"/>
        </w:trPr>
        <w:tc>
          <w:tcPr>
            <w:tcW w:w="2830" w:type="dxa"/>
            <w:hideMark/>
          </w:tcPr>
          <w:p w14:paraId="4474CD1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4FECF46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5068CF5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Малое Ибряйкино</w:t>
            </w:r>
          </w:p>
        </w:tc>
      </w:tr>
      <w:tr w:rsidR="00877C21" w:rsidRPr="00877C21" w14:paraId="0A35CB71" w14:textId="77777777" w:rsidTr="00F73BD0">
        <w:trPr>
          <w:trHeight w:val="300"/>
        </w:trPr>
        <w:tc>
          <w:tcPr>
            <w:tcW w:w="2830" w:type="dxa"/>
            <w:hideMark/>
          </w:tcPr>
          <w:p w14:paraId="5DDF855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630A6CF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2203E35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им.Н.Т. Кукушкина с. Савруха</w:t>
            </w:r>
          </w:p>
        </w:tc>
      </w:tr>
      <w:tr w:rsidR="00877C21" w:rsidRPr="00877C21" w14:paraId="2FFBAC37" w14:textId="77777777" w:rsidTr="00F73BD0">
        <w:trPr>
          <w:trHeight w:val="600"/>
        </w:trPr>
        <w:tc>
          <w:tcPr>
            <w:tcW w:w="2830" w:type="dxa"/>
            <w:hideMark/>
          </w:tcPr>
          <w:p w14:paraId="4CCA561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09547D8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095F819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Староганькино</w:t>
            </w:r>
          </w:p>
        </w:tc>
      </w:tr>
      <w:tr w:rsidR="00877C21" w:rsidRPr="00877C21" w14:paraId="20C47D3F" w14:textId="77777777" w:rsidTr="00F73BD0">
        <w:trPr>
          <w:trHeight w:val="600"/>
        </w:trPr>
        <w:tc>
          <w:tcPr>
            <w:tcW w:w="2830" w:type="dxa"/>
            <w:hideMark/>
          </w:tcPr>
          <w:p w14:paraId="650A877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5FFB664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4A9066C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Новое Мансуркино</w:t>
            </w:r>
          </w:p>
        </w:tc>
      </w:tr>
      <w:tr w:rsidR="00877C21" w:rsidRPr="00877C21" w14:paraId="1151A753" w14:textId="77777777" w:rsidTr="00F73BD0">
        <w:trPr>
          <w:trHeight w:val="600"/>
        </w:trPr>
        <w:tc>
          <w:tcPr>
            <w:tcW w:w="2830" w:type="dxa"/>
            <w:hideMark/>
          </w:tcPr>
          <w:p w14:paraId="2D05AB4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4D87E6D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71B03E4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им.П.В.Кравцова с.Старопохвистнево</w:t>
            </w:r>
          </w:p>
        </w:tc>
      </w:tr>
      <w:tr w:rsidR="00877C21" w:rsidRPr="00877C21" w14:paraId="563F4D8E" w14:textId="77777777" w:rsidTr="00F73BD0">
        <w:trPr>
          <w:trHeight w:val="600"/>
        </w:trPr>
        <w:tc>
          <w:tcPr>
            <w:tcW w:w="2830" w:type="dxa"/>
            <w:hideMark/>
          </w:tcPr>
          <w:p w14:paraId="048CCEE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28EB47A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65284DD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Ф.Н. Ижедерова с. Рысайкино</w:t>
            </w:r>
          </w:p>
        </w:tc>
      </w:tr>
      <w:tr w:rsidR="00877C21" w:rsidRPr="00877C21" w14:paraId="72FF8361" w14:textId="77777777" w:rsidTr="00F73BD0">
        <w:trPr>
          <w:trHeight w:val="600"/>
        </w:trPr>
        <w:tc>
          <w:tcPr>
            <w:tcW w:w="2830" w:type="dxa"/>
            <w:hideMark/>
          </w:tcPr>
          <w:p w14:paraId="558F249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Северо-восточное управление</w:t>
            </w:r>
          </w:p>
        </w:tc>
        <w:tc>
          <w:tcPr>
            <w:tcW w:w="2567" w:type="dxa"/>
            <w:hideMark/>
          </w:tcPr>
          <w:p w14:paraId="6F7C87A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Похвистневский район</w:t>
            </w:r>
          </w:p>
        </w:tc>
        <w:tc>
          <w:tcPr>
            <w:tcW w:w="4089" w:type="dxa"/>
            <w:hideMark/>
          </w:tcPr>
          <w:p w14:paraId="176E069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с.Стюхино</w:t>
            </w:r>
          </w:p>
        </w:tc>
      </w:tr>
      <w:tr w:rsidR="00877C21" w:rsidRPr="00877C21" w14:paraId="1A49B043" w14:textId="77777777" w:rsidTr="00F73BD0">
        <w:trPr>
          <w:trHeight w:val="300"/>
        </w:trPr>
        <w:tc>
          <w:tcPr>
            <w:tcW w:w="2830" w:type="dxa"/>
            <w:hideMark/>
          </w:tcPr>
          <w:p w14:paraId="4F6006B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1EF6D1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4938921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Кутузовский</w:t>
            </w:r>
          </w:p>
        </w:tc>
      </w:tr>
      <w:tr w:rsidR="00877C21" w:rsidRPr="00877C21" w14:paraId="4655050D" w14:textId="77777777" w:rsidTr="00F73BD0">
        <w:trPr>
          <w:trHeight w:val="300"/>
        </w:trPr>
        <w:tc>
          <w:tcPr>
            <w:tcW w:w="2830" w:type="dxa"/>
            <w:hideMark/>
          </w:tcPr>
          <w:p w14:paraId="17FBB26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2DF754B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04798E4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Сургут</w:t>
            </w:r>
          </w:p>
        </w:tc>
      </w:tr>
      <w:tr w:rsidR="00877C21" w:rsidRPr="00877C21" w14:paraId="407522DC" w14:textId="77777777" w:rsidTr="00F73BD0">
        <w:trPr>
          <w:trHeight w:val="300"/>
        </w:trPr>
        <w:tc>
          <w:tcPr>
            <w:tcW w:w="2830" w:type="dxa"/>
            <w:hideMark/>
          </w:tcPr>
          <w:p w14:paraId="46AF9ED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5A6D4CC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2E279B1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Елшанка</w:t>
            </w:r>
          </w:p>
        </w:tc>
      </w:tr>
      <w:tr w:rsidR="00877C21" w:rsidRPr="00877C21" w14:paraId="2C0205EA" w14:textId="77777777" w:rsidTr="00F73BD0">
        <w:trPr>
          <w:trHeight w:val="600"/>
        </w:trPr>
        <w:tc>
          <w:tcPr>
            <w:tcW w:w="2830" w:type="dxa"/>
            <w:hideMark/>
          </w:tcPr>
          <w:p w14:paraId="68C72E8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C5104B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0B2F2DF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 "Образовательный центр" с. Сергиевск</w:t>
            </w:r>
          </w:p>
        </w:tc>
      </w:tr>
      <w:tr w:rsidR="00877C21" w:rsidRPr="00877C21" w14:paraId="5E8BEF8E" w14:textId="77777777" w:rsidTr="00F73BD0">
        <w:trPr>
          <w:trHeight w:val="300"/>
        </w:trPr>
        <w:tc>
          <w:tcPr>
            <w:tcW w:w="2830" w:type="dxa"/>
            <w:hideMark/>
          </w:tcPr>
          <w:p w14:paraId="64A99E8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5A34581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2523840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с. Красносельское</w:t>
            </w:r>
          </w:p>
        </w:tc>
      </w:tr>
      <w:tr w:rsidR="00877C21" w:rsidRPr="00877C21" w14:paraId="05637047" w14:textId="77777777" w:rsidTr="00F73BD0">
        <w:trPr>
          <w:trHeight w:val="600"/>
        </w:trPr>
        <w:tc>
          <w:tcPr>
            <w:tcW w:w="2830" w:type="dxa"/>
            <w:hideMark/>
          </w:tcPr>
          <w:p w14:paraId="3972089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66C0087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7012340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 xml:space="preserve">ГБОУ СОШ с.Кармало-Аделяково м.р. Сергиевский Самарской области </w:t>
            </w:r>
          </w:p>
        </w:tc>
      </w:tr>
      <w:tr w:rsidR="00877C21" w:rsidRPr="00877C21" w14:paraId="48FBE1DD" w14:textId="77777777" w:rsidTr="00F73BD0">
        <w:trPr>
          <w:trHeight w:val="300"/>
        </w:trPr>
        <w:tc>
          <w:tcPr>
            <w:tcW w:w="2830" w:type="dxa"/>
            <w:hideMark/>
          </w:tcPr>
          <w:p w14:paraId="52D7050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1DE8779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7A41CA5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Черновка им. Демидова К.П.</w:t>
            </w:r>
          </w:p>
        </w:tc>
      </w:tr>
      <w:tr w:rsidR="00877C21" w:rsidRPr="00877C21" w14:paraId="6B1484C7" w14:textId="77777777" w:rsidTr="00F73BD0">
        <w:trPr>
          <w:trHeight w:val="300"/>
        </w:trPr>
        <w:tc>
          <w:tcPr>
            <w:tcW w:w="2830" w:type="dxa"/>
            <w:hideMark/>
          </w:tcPr>
          <w:p w14:paraId="0214C41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71B4446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2BB21D2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 п.г.т Суходол</w:t>
            </w:r>
          </w:p>
        </w:tc>
      </w:tr>
      <w:tr w:rsidR="00877C21" w:rsidRPr="00877C21" w14:paraId="0D361BB8" w14:textId="77777777" w:rsidTr="00F73BD0">
        <w:trPr>
          <w:trHeight w:val="300"/>
        </w:trPr>
        <w:tc>
          <w:tcPr>
            <w:tcW w:w="2830" w:type="dxa"/>
            <w:hideMark/>
          </w:tcPr>
          <w:p w14:paraId="0D36C7E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09A0658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6962C54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Сидоровка</w:t>
            </w:r>
          </w:p>
        </w:tc>
      </w:tr>
      <w:tr w:rsidR="00877C21" w:rsidRPr="00877C21" w14:paraId="7585DC8A" w14:textId="77777777" w:rsidTr="00F73BD0">
        <w:trPr>
          <w:trHeight w:val="300"/>
        </w:trPr>
        <w:tc>
          <w:tcPr>
            <w:tcW w:w="2830" w:type="dxa"/>
            <w:hideMark/>
          </w:tcPr>
          <w:p w14:paraId="6FD211C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6901A28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7EC5637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Кандабулак</w:t>
            </w:r>
          </w:p>
        </w:tc>
      </w:tr>
      <w:tr w:rsidR="00877C21" w:rsidRPr="00877C21" w14:paraId="1B24C8F4" w14:textId="77777777" w:rsidTr="00F73BD0">
        <w:trPr>
          <w:trHeight w:val="300"/>
        </w:trPr>
        <w:tc>
          <w:tcPr>
            <w:tcW w:w="2830" w:type="dxa"/>
            <w:hideMark/>
          </w:tcPr>
          <w:p w14:paraId="2B6A945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2C9B15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7EA5010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Калиновка</w:t>
            </w:r>
          </w:p>
        </w:tc>
      </w:tr>
      <w:tr w:rsidR="00877C21" w:rsidRPr="00877C21" w14:paraId="49CA670B" w14:textId="77777777" w:rsidTr="00F73BD0">
        <w:trPr>
          <w:trHeight w:val="300"/>
        </w:trPr>
        <w:tc>
          <w:tcPr>
            <w:tcW w:w="2830" w:type="dxa"/>
            <w:hideMark/>
          </w:tcPr>
          <w:p w14:paraId="6D3DEBA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7B86CD5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7D809B1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пос. Серноводск</w:t>
            </w:r>
          </w:p>
        </w:tc>
      </w:tr>
      <w:tr w:rsidR="00877C21" w:rsidRPr="00877C21" w14:paraId="1076A7A5" w14:textId="77777777" w:rsidTr="00F73BD0">
        <w:trPr>
          <w:trHeight w:val="300"/>
        </w:trPr>
        <w:tc>
          <w:tcPr>
            <w:tcW w:w="2830" w:type="dxa"/>
            <w:hideMark/>
          </w:tcPr>
          <w:p w14:paraId="74DFF8E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4F5D4D1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4963B07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 п.г.т. Суходол</w:t>
            </w:r>
          </w:p>
        </w:tc>
      </w:tr>
      <w:tr w:rsidR="00877C21" w:rsidRPr="00877C21" w14:paraId="6B15FE51" w14:textId="77777777" w:rsidTr="00F73BD0">
        <w:trPr>
          <w:trHeight w:val="300"/>
        </w:trPr>
        <w:tc>
          <w:tcPr>
            <w:tcW w:w="2830" w:type="dxa"/>
            <w:hideMark/>
          </w:tcPr>
          <w:p w14:paraId="330A1E9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264347F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Сергиевский район</w:t>
            </w:r>
          </w:p>
        </w:tc>
        <w:tc>
          <w:tcPr>
            <w:tcW w:w="4089" w:type="dxa"/>
            <w:hideMark/>
          </w:tcPr>
          <w:p w14:paraId="7E2BA2E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с. Воротнее</w:t>
            </w:r>
          </w:p>
        </w:tc>
      </w:tr>
      <w:tr w:rsidR="00877C21" w:rsidRPr="00877C21" w14:paraId="7FB1A152" w14:textId="77777777" w:rsidTr="00F73BD0">
        <w:trPr>
          <w:trHeight w:val="945"/>
        </w:trPr>
        <w:tc>
          <w:tcPr>
            <w:tcW w:w="2830" w:type="dxa"/>
            <w:hideMark/>
          </w:tcPr>
          <w:p w14:paraId="45CA477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7C24523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18729B0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центр" имени Героя Советского Союза Дюдюкина Г.К. с. Старое Эштебенькино</w:t>
            </w:r>
          </w:p>
        </w:tc>
      </w:tr>
      <w:tr w:rsidR="00877C21" w:rsidRPr="00877C21" w14:paraId="549AC45A" w14:textId="77777777" w:rsidTr="00F73BD0">
        <w:trPr>
          <w:trHeight w:val="300"/>
        </w:trPr>
        <w:tc>
          <w:tcPr>
            <w:tcW w:w="2830" w:type="dxa"/>
            <w:hideMark/>
          </w:tcPr>
          <w:p w14:paraId="5C86C1D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8C6790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311D859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Чувашское Урметьево</w:t>
            </w:r>
          </w:p>
        </w:tc>
      </w:tr>
      <w:tr w:rsidR="00877C21" w:rsidRPr="00877C21" w14:paraId="7056C6DB" w14:textId="77777777" w:rsidTr="00F73BD0">
        <w:trPr>
          <w:trHeight w:val="300"/>
        </w:trPr>
        <w:tc>
          <w:tcPr>
            <w:tcW w:w="2830" w:type="dxa"/>
            <w:hideMark/>
          </w:tcPr>
          <w:p w14:paraId="506B8A0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489A5C5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64D5923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Новое Эштебенькино</w:t>
            </w:r>
          </w:p>
        </w:tc>
      </w:tr>
      <w:tr w:rsidR="00877C21" w:rsidRPr="00877C21" w14:paraId="4A95172F" w14:textId="77777777" w:rsidTr="00F73BD0">
        <w:trPr>
          <w:trHeight w:val="300"/>
        </w:trPr>
        <w:tc>
          <w:tcPr>
            <w:tcW w:w="2830" w:type="dxa"/>
            <w:hideMark/>
          </w:tcPr>
          <w:p w14:paraId="4C17A3F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41F9FD7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2E7E9E8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Краснояриха</w:t>
            </w:r>
          </w:p>
        </w:tc>
      </w:tr>
      <w:tr w:rsidR="00877C21" w:rsidRPr="00877C21" w14:paraId="40D87AEE" w14:textId="77777777" w:rsidTr="00F73BD0">
        <w:trPr>
          <w:trHeight w:val="300"/>
        </w:trPr>
        <w:tc>
          <w:tcPr>
            <w:tcW w:w="2830" w:type="dxa"/>
            <w:hideMark/>
          </w:tcPr>
          <w:p w14:paraId="54A7340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2D82BA3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0B2FB8F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Советское Иглайкино</w:t>
            </w:r>
          </w:p>
        </w:tc>
      </w:tr>
      <w:tr w:rsidR="00877C21" w:rsidRPr="00877C21" w14:paraId="38A53AFA" w14:textId="77777777" w:rsidTr="00F73BD0">
        <w:trPr>
          <w:trHeight w:val="300"/>
        </w:trPr>
        <w:tc>
          <w:tcPr>
            <w:tcW w:w="2830" w:type="dxa"/>
            <w:hideMark/>
          </w:tcPr>
          <w:p w14:paraId="4BF0DF1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72AA6A8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0EC50D8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Токмакла</w:t>
            </w:r>
          </w:p>
        </w:tc>
      </w:tr>
      <w:tr w:rsidR="00877C21" w:rsidRPr="00877C21" w14:paraId="3DBF3B77" w14:textId="77777777" w:rsidTr="00F73BD0">
        <w:trPr>
          <w:trHeight w:val="300"/>
        </w:trPr>
        <w:tc>
          <w:tcPr>
            <w:tcW w:w="2830" w:type="dxa"/>
            <w:hideMark/>
          </w:tcPr>
          <w:p w14:paraId="35D46C7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1524E2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3D8BF83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Девлезеркино</w:t>
            </w:r>
          </w:p>
        </w:tc>
      </w:tr>
      <w:tr w:rsidR="00877C21" w:rsidRPr="00877C21" w14:paraId="1D56C912" w14:textId="77777777" w:rsidTr="00F73BD0">
        <w:trPr>
          <w:trHeight w:val="300"/>
        </w:trPr>
        <w:tc>
          <w:tcPr>
            <w:tcW w:w="2830" w:type="dxa"/>
            <w:hideMark/>
          </w:tcPr>
          <w:p w14:paraId="6C590F0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2FA1A43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67254F0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Шламка</w:t>
            </w:r>
          </w:p>
        </w:tc>
      </w:tr>
      <w:tr w:rsidR="00877C21" w:rsidRPr="00877C21" w14:paraId="019EB040" w14:textId="77777777" w:rsidTr="00F73BD0">
        <w:trPr>
          <w:trHeight w:val="615"/>
        </w:trPr>
        <w:tc>
          <w:tcPr>
            <w:tcW w:w="2830" w:type="dxa"/>
            <w:hideMark/>
          </w:tcPr>
          <w:p w14:paraId="256C6A1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4B2FCBA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03A5905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"Образовательный центр имени В.Н. Татищева" с. Челно-Вершины</w:t>
            </w:r>
          </w:p>
        </w:tc>
      </w:tr>
      <w:tr w:rsidR="00877C21" w:rsidRPr="00877C21" w14:paraId="03D6E206" w14:textId="77777777" w:rsidTr="00F73BD0">
        <w:trPr>
          <w:trHeight w:val="300"/>
        </w:trPr>
        <w:tc>
          <w:tcPr>
            <w:tcW w:w="2830" w:type="dxa"/>
            <w:hideMark/>
          </w:tcPr>
          <w:p w14:paraId="3FDC308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Северное управление</w:t>
            </w:r>
          </w:p>
        </w:tc>
        <w:tc>
          <w:tcPr>
            <w:tcW w:w="2567" w:type="dxa"/>
            <w:hideMark/>
          </w:tcPr>
          <w:p w14:paraId="7D3ED4D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6E77C53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Красный Строитель</w:t>
            </w:r>
          </w:p>
        </w:tc>
      </w:tr>
      <w:tr w:rsidR="00877C21" w:rsidRPr="00877C21" w14:paraId="297882C0" w14:textId="77777777" w:rsidTr="00F73BD0">
        <w:trPr>
          <w:trHeight w:val="300"/>
        </w:trPr>
        <w:tc>
          <w:tcPr>
            <w:tcW w:w="2830" w:type="dxa"/>
            <w:hideMark/>
          </w:tcPr>
          <w:p w14:paraId="65A9B57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AA3029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1AA7912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Новое Аделяково</w:t>
            </w:r>
          </w:p>
        </w:tc>
      </w:tr>
      <w:tr w:rsidR="00877C21" w:rsidRPr="00877C21" w14:paraId="54C4F857" w14:textId="77777777" w:rsidTr="00F73BD0">
        <w:trPr>
          <w:trHeight w:val="300"/>
        </w:trPr>
        <w:tc>
          <w:tcPr>
            <w:tcW w:w="2830" w:type="dxa"/>
            <w:hideMark/>
          </w:tcPr>
          <w:p w14:paraId="0F3CC3B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292CED4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3B98175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Каменный Брод</w:t>
            </w:r>
          </w:p>
        </w:tc>
      </w:tr>
      <w:tr w:rsidR="00877C21" w:rsidRPr="00877C21" w14:paraId="3DB2623F" w14:textId="77777777" w:rsidTr="00F73BD0">
        <w:trPr>
          <w:trHeight w:val="300"/>
        </w:trPr>
        <w:tc>
          <w:tcPr>
            <w:tcW w:w="2830" w:type="dxa"/>
            <w:hideMark/>
          </w:tcPr>
          <w:p w14:paraId="23780C3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4F79F91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1556CAE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Озерки</w:t>
            </w:r>
          </w:p>
        </w:tc>
      </w:tr>
      <w:tr w:rsidR="00877C21" w:rsidRPr="00877C21" w14:paraId="721D0A46" w14:textId="77777777" w:rsidTr="00F73BD0">
        <w:trPr>
          <w:trHeight w:val="300"/>
        </w:trPr>
        <w:tc>
          <w:tcPr>
            <w:tcW w:w="2830" w:type="dxa"/>
            <w:hideMark/>
          </w:tcPr>
          <w:p w14:paraId="7F6FE76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030E009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Челно-Вершинский район</w:t>
            </w:r>
          </w:p>
        </w:tc>
        <w:tc>
          <w:tcPr>
            <w:tcW w:w="4089" w:type="dxa"/>
            <w:hideMark/>
          </w:tcPr>
          <w:p w14:paraId="4B39592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Сиделькино</w:t>
            </w:r>
          </w:p>
        </w:tc>
      </w:tr>
      <w:tr w:rsidR="00877C21" w:rsidRPr="00877C21" w14:paraId="10385C1C" w14:textId="77777777" w:rsidTr="00F73BD0">
        <w:trPr>
          <w:trHeight w:val="300"/>
        </w:trPr>
        <w:tc>
          <w:tcPr>
            <w:tcW w:w="2830" w:type="dxa"/>
            <w:hideMark/>
          </w:tcPr>
          <w:p w14:paraId="5F20149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6CC3CE8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Шенталинский район</w:t>
            </w:r>
          </w:p>
        </w:tc>
        <w:tc>
          <w:tcPr>
            <w:tcW w:w="4089" w:type="dxa"/>
            <w:hideMark/>
          </w:tcPr>
          <w:p w14:paraId="2ED72F2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с.Четырла</w:t>
            </w:r>
          </w:p>
        </w:tc>
      </w:tr>
      <w:tr w:rsidR="00877C21" w:rsidRPr="00877C21" w14:paraId="479726BD" w14:textId="77777777" w:rsidTr="00F73BD0">
        <w:trPr>
          <w:trHeight w:val="300"/>
        </w:trPr>
        <w:tc>
          <w:tcPr>
            <w:tcW w:w="2830" w:type="dxa"/>
            <w:hideMark/>
          </w:tcPr>
          <w:p w14:paraId="5D32647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71449E8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Шенталинский район</w:t>
            </w:r>
          </w:p>
        </w:tc>
        <w:tc>
          <w:tcPr>
            <w:tcW w:w="4089" w:type="dxa"/>
            <w:hideMark/>
          </w:tcPr>
          <w:p w14:paraId="708208C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с.Салейкино</w:t>
            </w:r>
          </w:p>
        </w:tc>
      </w:tr>
      <w:tr w:rsidR="00877C21" w:rsidRPr="00877C21" w14:paraId="0AEDF5EE" w14:textId="77777777" w:rsidTr="00F73BD0">
        <w:trPr>
          <w:trHeight w:val="300"/>
        </w:trPr>
        <w:tc>
          <w:tcPr>
            <w:tcW w:w="2830" w:type="dxa"/>
            <w:hideMark/>
          </w:tcPr>
          <w:p w14:paraId="0CB5EAE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A01ED1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Шенталинский район</w:t>
            </w:r>
          </w:p>
        </w:tc>
        <w:tc>
          <w:tcPr>
            <w:tcW w:w="4089" w:type="dxa"/>
            <w:hideMark/>
          </w:tcPr>
          <w:p w14:paraId="76F0B21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Багана</w:t>
            </w:r>
          </w:p>
        </w:tc>
      </w:tr>
      <w:tr w:rsidR="00877C21" w:rsidRPr="00877C21" w14:paraId="506EB9E6" w14:textId="77777777" w:rsidTr="00F73BD0">
        <w:trPr>
          <w:trHeight w:val="300"/>
        </w:trPr>
        <w:tc>
          <w:tcPr>
            <w:tcW w:w="2830" w:type="dxa"/>
            <w:hideMark/>
          </w:tcPr>
          <w:p w14:paraId="6600547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5B480F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Шенталинский район</w:t>
            </w:r>
          </w:p>
        </w:tc>
        <w:tc>
          <w:tcPr>
            <w:tcW w:w="4089" w:type="dxa"/>
            <w:hideMark/>
          </w:tcPr>
          <w:p w14:paraId="68C45E9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Артюшкино</w:t>
            </w:r>
          </w:p>
        </w:tc>
      </w:tr>
      <w:tr w:rsidR="00877C21" w:rsidRPr="00877C21" w14:paraId="30B175EF" w14:textId="77777777" w:rsidTr="00F73BD0">
        <w:trPr>
          <w:trHeight w:val="300"/>
        </w:trPr>
        <w:tc>
          <w:tcPr>
            <w:tcW w:w="2830" w:type="dxa"/>
            <w:hideMark/>
          </w:tcPr>
          <w:p w14:paraId="42DE98F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709F824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Шенталинский район</w:t>
            </w:r>
          </w:p>
        </w:tc>
        <w:tc>
          <w:tcPr>
            <w:tcW w:w="4089" w:type="dxa"/>
            <w:hideMark/>
          </w:tcPr>
          <w:p w14:paraId="3256380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 ж.-д. ст. Шентала</w:t>
            </w:r>
          </w:p>
        </w:tc>
      </w:tr>
      <w:tr w:rsidR="00877C21" w:rsidRPr="00877C21" w14:paraId="1EFABAFE" w14:textId="77777777" w:rsidTr="00F73BD0">
        <w:trPr>
          <w:trHeight w:val="300"/>
        </w:trPr>
        <w:tc>
          <w:tcPr>
            <w:tcW w:w="2830" w:type="dxa"/>
            <w:hideMark/>
          </w:tcPr>
          <w:p w14:paraId="23062D8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F0DC73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Шенталинский район</w:t>
            </w:r>
          </w:p>
        </w:tc>
        <w:tc>
          <w:tcPr>
            <w:tcW w:w="4089" w:type="dxa"/>
            <w:hideMark/>
          </w:tcPr>
          <w:p w14:paraId="0E9FAE9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Старое Суркино</w:t>
            </w:r>
          </w:p>
        </w:tc>
      </w:tr>
      <w:tr w:rsidR="00877C21" w:rsidRPr="00877C21" w14:paraId="04731B6F" w14:textId="77777777" w:rsidTr="00F73BD0">
        <w:trPr>
          <w:trHeight w:val="300"/>
        </w:trPr>
        <w:tc>
          <w:tcPr>
            <w:tcW w:w="2830" w:type="dxa"/>
            <w:hideMark/>
          </w:tcPr>
          <w:p w14:paraId="13E462B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Северное управление</w:t>
            </w:r>
          </w:p>
        </w:tc>
        <w:tc>
          <w:tcPr>
            <w:tcW w:w="2567" w:type="dxa"/>
            <w:hideMark/>
          </w:tcPr>
          <w:p w14:paraId="3BABC20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Шенталинский район</w:t>
            </w:r>
          </w:p>
        </w:tc>
        <w:tc>
          <w:tcPr>
            <w:tcW w:w="4089" w:type="dxa"/>
            <w:hideMark/>
          </w:tcPr>
          <w:p w14:paraId="47402FB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 "ОЦ" ж-д.ст. Шентала</w:t>
            </w:r>
          </w:p>
        </w:tc>
      </w:tr>
      <w:tr w:rsidR="00877C21" w:rsidRPr="00877C21" w14:paraId="4BB95201" w14:textId="77777777" w:rsidTr="00F73BD0">
        <w:trPr>
          <w:trHeight w:val="600"/>
        </w:trPr>
        <w:tc>
          <w:tcPr>
            <w:tcW w:w="2830" w:type="dxa"/>
            <w:hideMark/>
          </w:tcPr>
          <w:p w14:paraId="4EF01B4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6C538E9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Елховский район</w:t>
            </w:r>
          </w:p>
        </w:tc>
        <w:tc>
          <w:tcPr>
            <w:tcW w:w="4089" w:type="dxa"/>
            <w:hideMark/>
          </w:tcPr>
          <w:p w14:paraId="5C9142B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Никитинка</w:t>
            </w:r>
          </w:p>
        </w:tc>
      </w:tr>
      <w:tr w:rsidR="00877C21" w:rsidRPr="00877C21" w14:paraId="7AF95AB9" w14:textId="77777777" w:rsidTr="00F73BD0">
        <w:trPr>
          <w:trHeight w:val="600"/>
        </w:trPr>
        <w:tc>
          <w:tcPr>
            <w:tcW w:w="2830" w:type="dxa"/>
            <w:hideMark/>
          </w:tcPr>
          <w:p w14:paraId="1F8BBCF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4EDC357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Елховский район</w:t>
            </w:r>
          </w:p>
        </w:tc>
        <w:tc>
          <w:tcPr>
            <w:tcW w:w="4089" w:type="dxa"/>
            <w:hideMark/>
          </w:tcPr>
          <w:p w14:paraId="70FB7D0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Красные Дома</w:t>
            </w:r>
          </w:p>
        </w:tc>
      </w:tr>
      <w:tr w:rsidR="00877C21" w:rsidRPr="00877C21" w14:paraId="0D89FA61" w14:textId="77777777" w:rsidTr="00F73BD0">
        <w:trPr>
          <w:trHeight w:val="600"/>
        </w:trPr>
        <w:tc>
          <w:tcPr>
            <w:tcW w:w="2830" w:type="dxa"/>
            <w:hideMark/>
          </w:tcPr>
          <w:p w14:paraId="4B1A66E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4EEAF4A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Елховский район</w:t>
            </w:r>
          </w:p>
        </w:tc>
        <w:tc>
          <w:tcPr>
            <w:tcW w:w="4089" w:type="dxa"/>
            <w:hideMark/>
          </w:tcPr>
          <w:p w14:paraId="26B875B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Красное Поселение</w:t>
            </w:r>
          </w:p>
        </w:tc>
      </w:tr>
      <w:tr w:rsidR="00877C21" w:rsidRPr="00877C21" w14:paraId="1328A84A" w14:textId="77777777" w:rsidTr="00F73BD0">
        <w:trPr>
          <w:trHeight w:val="600"/>
        </w:trPr>
        <w:tc>
          <w:tcPr>
            <w:tcW w:w="2830" w:type="dxa"/>
            <w:hideMark/>
          </w:tcPr>
          <w:p w14:paraId="0157147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04B9AA3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Елховский район</w:t>
            </w:r>
          </w:p>
        </w:tc>
        <w:tc>
          <w:tcPr>
            <w:tcW w:w="4089" w:type="dxa"/>
            <w:hideMark/>
          </w:tcPr>
          <w:p w14:paraId="61C30F2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Берёзовка</w:t>
            </w:r>
          </w:p>
        </w:tc>
      </w:tr>
      <w:tr w:rsidR="00877C21" w:rsidRPr="00877C21" w14:paraId="63E4CD3D" w14:textId="77777777" w:rsidTr="00F73BD0">
        <w:trPr>
          <w:trHeight w:val="600"/>
        </w:trPr>
        <w:tc>
          <w:tcPr>
            <w:tcW w:w="2830" w:type="dxa"/>
            <w:hideMark/>
          </w:tcPr>
          <w:p w14:paraId="19CCC8B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603C15C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Елховский район</w:t>
            </w:r>
          </w:p>
        </w:tc>
        <w:tc>
          <w:tcPr>
            <w:tcW w:w="4089" w:type="dxa"/>
            <w:hideMark/>
          </w:tcPr>
          <w:p w14:paraId="7C1C473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Сухие Аврали</w:t>
            </w:r>
          </w:p>
        </w:tc>
      </w:tr>
      <w:tr w:rsidR="00877C21" w:rsidRPr="00877C21" w14:paraId="470E0013" w14:textId="77777777" w:rsidTr="00F73BD0">
        <w:trPr>
          <w:trHeight w:val="315"/>
        </w:trPr>
        <w:tc>
          <w:tcPr>
            <w:tcW w:w="2830" w:type="dxa"/>
            <w:hideMark/>
          </w:tcPr>
          <w:p w14:paraId="5BA2894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05796D1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Елховский район</w:t>
            </w:r>
          </w:p>
        </w:tc>
        <w:tc>
          <w:tcPr>
            <w:tcW w:w="4089" w:type="dxa"/>
            <w:hideMark/>
          </w:tcPr>
          <w:p w14:paraId="1E5BE93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им.М.Н.Заводского с. Елховка</w:t>
            </w:r>
          </w:p>
        </w:tc>
      </w:tr>
      <w:tr w:rsidR="00877C21" w:rsidRPr="00877C21" w14:paraId="0BF38163" w14:textId="77777777" w:rsidTr="00F73BD0">
        <w:trPr>
          <w:trHeight w:val="600"/>
        </w:trPr>
        <w:tc>
          <w:tcPr>
            <w:tcW w:w="2830" w:type="dxa"/>
            <w:hideMark/>
          </w:tcPr>
          <w:p w14:paraId="7F25BBB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659FE52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4227CD1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Большое Ермаково</w:t>
            </w:r>
          </w:p>
        </w:tc>
      </w:tr>
      <w:tr w:rsidR="00877C21" w:rsidRPr="00877C21" w14:paraId="77560DA6" w14:textId="77777777" w:rsidTr="00F73BD0">
        <w:trPr>
          <w:trHeight w:val="600"/>
        </w:trPr>
        <w:tc>
          <w:tcPr>
            <w:tcW w:w="2830" w:type="dxa"/>
            <w:hideMark/>
          </w:tcPr>
          <w:p w14:paraId="17B775E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7431F41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3B6D9E1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Большая Романовка</w:t>
            </w:r>
          </w:p>
        </w:tc>
      </w:tr>
      <w:tr w:rsidR="00877C21" w:rsidRPr="00877C21" w14:paraId="7FE344FB" w14:textId="77777777" w:rsidTr="00F73BD0">
        <w:trPr>
          <w:trHeight w:val="600"/>
        </w:trPr>
        <w:tc>
          <w:tcPr>
            <w:tcW w:w="2830" w:type="dxa"/>
            <w:hideMark/>
          </w:tcPr>
          <w:p w14:paraId="3B5695D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03BF086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52B1890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Большая Константиновка</w:t>
            </w:r>
          </w:p>
        </w:tc>
      </w:tr>
      <w:tr w:rsidR="00877C21" w:rsidRPr="00877C21" w14:paraId="1C934A4D" w14:textId="77777777" w:rsidTr="00F73BD0">
        <w:trPr>
          <w:trHeight w:val="600"/>
        </w:trPr>
        <w:tc>
          <w:tcPr>
            <w:tcW w:w="2830" w:type="dxa"/>
            <w:hideMark/>
          </w:tcPr>
          <w:p w14:paraId="4CDA572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6F4E6AA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2E5F643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Четыровка</w:t>
            </w:r>
          </w:p>
        </w:tc>
      </w:tr>
      <w:tr w:rsidR="00877C21" w:rsidRPr="00877C21" w14:paraId="346F1958" w14:textId="77777777" w:rsidTr="00F73BD0">
        <w:trPr>
          <w:trHeight w:val="600"/>
        </w:trPr>
        <w:tc>
          <w:tcPr>
            <w:tcW w:w="2830" w:type="dxa"/>
            <w:hideMark/>
          </w:tcPr>
          <w:p w14:paraId="59961CA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6ED6F53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478AD73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Нижняя Быковка</w:t>
            </w:r>
          </w:p>
        </w:tc>
      </w:tr>
      <w:tr w:rsidR="00877C21" w:rsidRPr="00877C21" w14:paraId="523140AF" w14:textId="77777777" w:rsidTr="00F73BD0">
        <w:trPr>
          <w:trHeight w:val="600"/>
        </w:trPr>
        <w:tc>
          <w:tcPr>
            <w:tcW w:w="2830" w:type="dxa"/>
            <w:hideMark/>
          </w:tcPr>
          <w:p w14:paraId="252C1FE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28D1DAE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15C8C4C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Орловка</w:t>
            </w:r>
          </w:p>
        </w:tc>
      </w:tr>
      <w:tr w:rsidR="00877C21" w:rsidRPr="00877C21" w14:paraId="787BB73B" w14:textId="77777777" w:rsidTr="00F73BD0">
        <w:trPr>
          <w:trHeight w:val="600"/>
        </w:trPr>
        <w:tc>
          <w:tcPr>
            <w:tcW w:w="2830" w:type="dxa"/>
            <w:hideMark/>
          </w:tcPr>
          <w:p w14:paraId="468B5D3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6B846A3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51EC7CC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ж.-д. ст. Погрузная</w:t>
            </w:r>
          </w:p>
        </w:tc>
      </w:tr>
      <w:tr w:rsidR="00877C21" w:rsidRPr="00877C21" w14:paraId="16AE0BD0" w14:textId="77777777" w:rsidTr="00F73BD0">
        <w:trPr>
          <w:trHeight w:val="600"/>
        </w:trPr>
        <w:tc>
          <w:tcPr>
            <w:tcW w:w="2830" w:type="dxa"/>
            <w:hideMark/>
          </w:tcPr>
          <w:p w14:paraId="3D31439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25FA430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0CEA619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Русская Васильевка</w:t>
            </w:r>
          </w:p>
        </w:tc>
      </w:tr>
      <w:tr w:rsidR="00877C21" w:rsidRPr="00877C21" w14:paraId="0AD6FCB2" w14:textId="77777777" w:rsidTr="00F73BD0">
        <w:trPr>
          <w:trHeight w:val="600"/>
        </w:trPr>
        <w:tc>
          <w:tcPr>
            <w:tcW w:w="2830" w:type="dxa"/>
            <w:hideMark/>
          </w:tcPr>
          <w:p w14:paraId="2E07E20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7F76507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78F930E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Надеждино</w:t>
            </w:r>
          </w:p>
        </w:tc>
      </w:tr>
      <w:tr w:rsidR="00877C21" w:rsidRPr="00877C21" w14:paraId="47ED05D5" w14:textId="77777777" w:rsidTr="00F73BD0">
        <w:trPr>
          <w:trHeight w:val="600"/>
        </w:trPr>
        <w:tc>
          <w:tcPr>
            <w:tcW w:w="2830" w:type="dxa"/>
            <w:hideMark/>
          </w:tcPr>
          <w:p w14:paraId="74A8F13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103B69F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525CA9DB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с.Кошки</w:t>
            </w:r>
          </w:p>
        </w:tc>
      </w:tr>
      <w:tr w:rsidR="00877C21" w:rsidRPr="00877C21" w14:paraId="63A11CF1" w14:textId="77777777" w:rsidTr="00F73BD0">
        <w:trPr>
          <w:trHeight w:val="600"/>
        </w:trPr>
        <w:tc>
          <w:tcPr>
            <w:tcW w:w="2830" w:type="dxa"/>
            <w:hideMark/>
          </w:tcPr>
          <w:p w14:paraId="6B059CF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5163686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6DA8110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Старое Максимкино</w:t>
            </w:r>
          </w:p>
        </w:tc>
      </w:tr>
      <w:tr w:rsidR="00877C21" w:rsidRPr="00877C21" w14:paraId="58DC337C" w14:textId="77777777" w:rsidTr="00F73BD0">
        <w:trPr>
          <w:trHeight w:val="600"/>
        </w:trPr>
        <w:tc>
          <w:tcPr>
            <w:tcW w:w="2830" w:type="dxa"/>
            <w:hideMark/>
          </w:tcPr>
          <w:p w14:paraId="36E031C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51E26C2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765C956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Старая Ивановка</w:t>
            </w:r>
          </w:p>
        </w:tc>
      </w:tr>
      <w:tr w:rsidR="00877C21" w:rsidRPr="00877C21" w14:paraId="0700A1D9" w14:textId="77777777" w:rsidTr="00F73BD0">
        <w:trPr>
          <w:trHeight w:val="600"/>
        </w:trPr>
        <w:tc>
          <w:tcPr>
            <w:tcW w:w="2830" w:type="dxa"/>
            <w:hideMark/>
          </w:tcPr>
          <w:p w14:paraId="12AFF63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038456A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06FBDAA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Героя Советского Союза Ивана Федоровича Самаркина с. Новая Кармала</w:t>
            </w:r>
          </w:p>
        </w:tc>
      </w:tr>
      <w:tr w:rsidR="00877C21" w:rsidRPr="00877C21" w14:paraId="27FF19B9" w14:textId="77777777" w:rsidTr="00F73BD0">
        <w:trPr>
          <w:trHeight w:val="600"/>
        </w:trPr>
        <w:tc>
          <w:tcPr>
            <w:tcW w:w="2830" w:type="dxa"/>
            <w:hideMark/>
          </w:tcPr>
          <w:p w14:paraId="3E4DBF8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47B857C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Кошкинский район</w:t>
            </w:r>
          </w:p>
        </w:tc>
        <w:tc>
          <w:tcPr>
            <w:tcW w:w="4089" w:type="dxa"/>
            <w:hideMark/>
          </w:tcPr>
          <w:p w14:paraId="060C7C0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Старая Кармала</w:t>
            </w:r>
          </w:p>
        </w:tc>
      </w:tr>
      <w:tr w:rsidR="00877C21" w:rsidRPr="00877C21" w14:paraId="201756E5" w14:textId="77777777" w:rsidTr="00F73BD0">
        <w:trPr>
          <w:trHeight w:val="600"/>
        </w:trPr>
        <w:tc>
          <w:tcPr>
            <w:tcW w:w="2830" w:type="dxa"/>
            <w:hideMark/>
          </w:tcPr>
          <w:p w14:paraId="008A876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5D785E6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6DCB01F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Колодинка</w:t>
            </w:r>
          </w:p>
        </w:tc>
      </w:tr>
      <w:tr w:rsidR="00877C21" w:rsidRPr="00877C21" w14:paraId="43E62F94" w14:textId="77777777" w:rsidTr="00F73BD0">
        <w:trPr>
          <w:trHeight w:val="600"/>
        </w:trPr>
        <w:tc>
          <w:tcPr>
            <w:tcW w:w="2830" w:type="dxa"/>
            <w:hideMark/>
          </w:tcPr>
          <w:p w14:paraId="3A6D53E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0F388E0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07AE46F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№2 п.г.т. Новосемейкино</w:t>
            </w:r>
          </w:p>
        </w:tc>
      </w:tr>
      <w:tr w:rsidR="00877C21" w:rsidRPr="00877C21" w14:paraId="050EC6D3" w14:textId="77777777" w:rsidTr="00F73BD0">
        <w:trPr>
          <w:trHeight w:val="600"/>
        </w:trPr>
        <w:tc>
          <w:tcPr>
            <w:tcW w:w="2830" w:type="dxa"/>
            <w:hideMark/>
          </w:tcPr>
          <w:p w14:paraId="70BC082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78925DC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22251E7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Е.М.Зеленова п.г.т. Новосемейкино</w:t>
            </w:r>
          </w:p>
        </w:tc>
      </w:tr>
      <w:tr w:rsidR="00877C21" w:rsidRPr="00877C21" w14:paraId="2BA4DD68" w14:textId="77777777" w:rsidTr="00F73BD0">
        <w:trPr>
          <w:trHeight w:val="285"/>
        </w:trPr>
        <w:tc>
          <w:tcPr>
            <w:tcW w:w="2830" w:type="dxa"/>
            <w:hideMark/>
          </w:tcPr>
          <w:p w14:paraId="22EE4F5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2B66896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17B23B9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В.С. Юдина с. Новый Буян</w:t>
            </w:r>
          </w:p>
        </w:tc>
      </w:tr>
      <w:tr w:rsidR="00877C21" w:rsidRPr="00877C21" w14:paraId="1C369E60" w14:textId="77777777" w:rsidTr="00F73BD0">
        <w:trPr>
          <w:trHeight w:val="600"/>
        </w:trPr>
        <w:tc>
          <w:tcPr>
            <w:tcW w:w="2830" w:type="dxa"/>
            <w:hideMark/>
          </w:tcPr>
          <w:p w14:paraId="6ECEB88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0B8A9D9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5FCB7AE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Конезавод</w:t>
            </w:r>
          </w:p>
        </w:tc>
      </w:tr>
      <w:tr w:rsidR="00877C21" w:rsidRPr="00877C21" w14:paraId="7FBAB92C" w14:textId="77777777" w:rsidTr="00F73BD0">
        <w:trPr>
          <w:trHeight w:val="600"/>
        </w:trPr>
        <w:tc>
          <w:tcPr>
            <w:tcW w:w="2830" w:type="dxa"/>
            <w:hideMark/>
          </w:tcPr>
          <w:p w14:paraId="7666940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5849B18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1E2B572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Русская Селитьба</w:t>
            </w:r>
          </w:p>
        </w:tc>
      </w:tr>
      <w:tr w:rsidR="00877C21" w:rsidRPr="00877C21" w14:paraId="6E248A31" w14:textId="77777777" w:rsidTr="00F73BD0">
        <w:trPr>
          <w:trHeight w:val="600"/>
        </w:trPr>
        <w:tc>
          <w:tcPr>
            <w:tcW w:w="2830" w:type="dxa"/>
            <w:hideMark/>
          </w:tcPr>
          <w:p w14:paraId="395EB68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018E633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4E820C7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пос.Коммунарский</w:t>
            </w:r>
          </w:p>
        </w:tc>
      </w:tr>
      <w:tr w:rsidR="00877C21" w:rsidRPr="00877C21" w14:paraId="6D81ECA2" w14:textId="77777777" w:rsidTr="00F73BD0">
        <w:trPr>
          <w:trHeight w:val="600"/>
        </w:trPr>
        <w:tc>
          <w:tcPr>
            <w:tcW w:w="2830" w:type="dxa"/>
            <w:hideMark/>
          </w:tcPr>
          <w:p w14:paraId="0AD66D1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5F24E05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24BFCF5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Старосемейкино</w:t>
            </w:r>
          </w:p>
        </w:tc>
      </w:tr>
      <w:tr w:rsidR="00877C21" w:rsidRPr="00877C21" w14:paraId="233B1005" w14:textId="77777777" w:rsidTr="00F73BD0">
        <w:trPr>
          <w:trHeight w:val="600"/>
        </w:trPr>
        <w:tc>
          <w:tcPr>
            <w:tcW w:w="2830" w:type="dxa"/>
            <w:hideMark/>
          </w:tcPr>
          <w:p w14:paraId="2C5FED4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771D876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42DFEAAF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Хилково</w:t>
            </w:r>
          </w:p>
        </w:tc>
      </w:tr>
      <w:tr w:rsidR="00877C21" w:rsidRPr="00877C21" w14:paraId="1E31DDAC" w14:textId="77777777" w:rsidTr="00F73BD0">
        <w:trPr>
          <w:trHeight w:val="600"/>
        </w:trPr>
        <w:tc>
          <w:tcPr>
            <w:tcW w:w="2830" w:type="dxa"/>
            <w:hideMark/>
          </w:tcPr>
          <w:p w14:paraId="2BE25E7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264FD6F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5FF6E81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Хорошенькое</w:t>
            </w:r>
          </w:p>
        </w:tc>
      </w:tr>
      <w:tr w:rsidR="00877C21" w:rsidRPr="00877C21" w14:paraId="5E00EA84" w14:textId="77777777" w:rsidTr="00F73BD0">
        <w:trPr>
          <w:trHeight w:val="600"/>
        </w:trPr>
        <w:tc>
          <w:tcPr>
            <w:tcW w:w="2830" w:type="dxa"/>
            <w:hideMark/>
          </w:tcPr>
          <w:p w14:paraId="7A11CED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183A347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0BFC02B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Старый Буян</w:t>
            </w:r>
          </w:p>
        </w:tc>
      </w:tr>
      <w:tr w:rsidR="00877C21" w:rsidRPr="00877C21" w14:paraId="20B1BF45" w14:textId="77777777" w:rsidTr="00F73BD0">
        <w:trPr>
          <w:trHeight w:val="600"/>
        </w:trPr>
        <w:tc>
          <w:tcPr>
            <w:tcW w:w="2830" w:type="dxa"/>
            <w:hideMark/>
          </w:tcPr>
          <w:p w14:paraId="6431A11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5EFDF91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5049223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п.г.т. Мирный</w:t>
            </w:r>
          </w:p>
        </w:tc>
      </w:tr>
      <w:tr w:rsidR="00877C21" w:rsidRPr="00877C21" w14:paraId="3DD9F0D4" w14:textId="77777777" w:rsidTr="00F73BD0">
        <w:trPr>
          <w:trHeight w:val="600"/>
        </w:trPr>
        <w:tc>
          <w:tcPr>
            <w:tcW w:w="2830" w:type="dxa"/>
            <w:hideMark/>
          </w:tcPr>
          <w:p w14:paraId="5E036B2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4432434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574CF18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Красный Яр</w:t>
            </w:r>
          </w:p>
        </w:tc>
      </w:tr>
      <w:tr w:rsidR="00877C21" w:rsidRPr="00877C21" w14:paraId="45963103" w14:textId="77777777" w:rsidTr="00F73BD0">
        <w:trPr>
          <w:trHeight w:val="600"/>
        </w:trPr>
        <w:tc>
          <w:tcPr>
            <w:tcW w:w="2830" w:type="dxa"/>
            <w:hideMark/>
          </w:tcPr>
          <w:p w14:paraId="6CF8BE5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1DAC15A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6DC8A60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Е.А. Кирюшина с. Большая Раковка</w:t>
            </w:r>
          </w:p>
        </w:tc>
      </w:tr>
      <w:tr w:rsidR="00877C21" w:rsidRPr="00877C21" w14:paraId="289B4595" w14:textId="77777777" w:rsidTr="00F73BD0">
        <w:trPr>
          <w:trHeight w:val="600"/>
        </w:trPr>
        <w:tc>
          <w:tcPr>
            <w:tcW w:w="2830" w:type="dxa"/>
            <w:hideMark/>
          </w:tcPr>
          <w:p w14:paraId="2DE30B3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7A332A7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17F18C2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п.г.т. Волжский</w:t>
            </w:r>
          </w:p>
        </w:tc>
      </w:tr>
      <w:tr w:rsidR="00877C21" w:rsidRPr="00877C21" w14:paraId="5632325E" w14:textId="77777777" w:rsidTr="00F73BD0">
        <w:trPr>
          <w:trHeight w:val="600"/>
        </w:trPr>
        <w:tc>
          <w:tcPr>
            <w:tcW w:w="2830" w:type="dxa"/>
            <w:hideMark/>
          </w:tcPr>
          <w:p w14:paraId="67C9378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2D64EE9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1421226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Екатериновка</w:t>
            </w:r>
          </w:p>
        </w:tc>
      </w:tr>
      <w:tr w:rsidR="00877C21" w:rsidRPr="00877C21" w14:paraId="24D1005E" w14:textId="77777777" w:rsidTr="00F73BD0">
        <w:trPr>
          <w:trHeight w:val="600"/>
        </w:trPr>
        <w:tc>
          <w:tcPr>
            <w:tcW w:w="2830" w:type="dxa"/>
            <w:hideMark/>
          </w:tcPr>
          <w:p w14:paraId="5EC335A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01ED80D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0F755F2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Шилан</w:t>
            </w:r>
          </w:p>
        </w:tc>
      </w:tr>
      <w:tr w:rsidR="00877C21" w:rsidRPr="00877C21" w14:paraId="7E92DC88" w14:textId="77777777" w:rsidTr="00F73BD0">
        <w:trPr>
          <w:trHeight w:val="600"/>
        </w:trPr>
        <w:tc>
          <w:tcPr>
            <w:tcW w:w="2830" w:type="dxa"/>
            <w:hideMark/>
          </w:tcPr>
          <w:p w14:paraId="0107D76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24DFB90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35C9176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с.Большая Каменка</w:t>
            </w:r>
          </w:p>
        </w:tc>
      </w:tr>
      <w:tr w:rsidR="00877C21" w:rsidRPr="00877C21" w14:paraId="4E683034" w14:textId="77777777" w:rsidTr="00F73BD0">
        <w:trPr>
          <w:trHeight w:val="600"/>
        </w:trPr>
        <w:tc>
          <w:tcPr>
            <w:tcW w:w="2830" w:type="dxa"/>
            <w:hideMark/>
          </w:tcPr>
          <w:p w14:paraId="6323525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Северо-западное управление</w:t>
            </w:r>
          </w:p>
        </w:tc>
        <w:tc>
          <w:tcPr>
            <w:tcW w:w="2567" w:type="dxa"/>
            <w:hideMark/>
          </w:tcPr>
          <w:p w14:paraId="5D1A435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Красноярский район</w:t>
            </w:r>
          </w:p>
        </w:tc>
        <w:tc>
          <w:tcPr>
            <w:tcW w:w="4089" w:type="dxa"/>
            <w:hideMark/>
          </w:tcPr>
          <w:p w14:paraId="5396773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Белозерки</w:t>
            </w:r>
          </w:p>
        </w:tc>
      </w:tr>
      <w:tr w:rsidR="00877C21" w:rsidRPr="00877C21" w14:paraId="19CDBDAB" w14:textId="77777777" w:rsidTr="00F73BD0">
        <w:trPr>
          <w:trHeight w:val="300"/>
        </w:trPr>
        <w:tc>
          <w:tcPr>
            <w:tcW w:w="2830" w:type="dxa"/>
            <w:hideMark/>
          </w:tcPr>
          <w:p w14:paraId="0E0E0FB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4C7D844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06482C0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с. Александровка</w:t>
            </w:r>
          </w:p>
        </w:tc>
      </w:tr>
      <w:tr w:rsidR="00877C21" w:rsidRPr="00877C21" w14:paraId="04E353E7" w14:textId="77777777" w:rsidTr="00F73BD0">
        <w:trPr>
          <w:trHeight w:val="300"/>
        </w:trPr>
        <w:tc>
          <w:tcPr>
            <w:tcW w:w="2830" w:type="dxa"/>
            <w:hideMark/>
          </w:tcPr>
          <w:p w14:paraId="04F21AA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56F4F76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0EC3B42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Малая Глушица</w:t>
            </w:r>
          </w:p>
        </w:tc>
      </w:tr>
      <w:tr w:rsidR="00877C21" w:rsidRPr="00877C21" w14:paraId="4FCAFB1F" w14:textId="77777777" w:rsidTr="00F73BD0">
        <w:trPr>
          <w:trHeight w:val="300"/>
        </w:trPr>
        <w:tc>
          <w:tcPr>
            <w:tcW w:w="2830" w:type="dxa"/>
            <w:hideMark/>
          </w:tcPr>
          <w:p w14:paraId="2016719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180FF82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37AF012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Константиновка</w:t>
            </w:r>
          </w:p>
        </w:tc>
      </w:tr>
      <w:tr w:rsidR="00877C21" w:rsidRPr="00877C21" w14:paraId="1BDCC0B1" w14:textId="77777777" w:rsidTr="00F73BD0">
        <w:trPr>
          <w:trHeight w:val="600"/>
        </w:trPr>
        <w:tc>
          <w:tcPr>
            <w:tcW w:w="2830" w:type="dxa"/>
            <w:hideMark/>
          </w:tcPr>
          <w:p w14:paraId="3910AD9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4FDFCE0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57EF8C0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1 "ОЦ" им. В.И. Фокина с.Большая Глушица</w:t>
            </w:r>
          </w:p>
        </w:tc>
      </w:tr>
      <w:tr w:rsidR="00877C21" w:rsidRPr="00877C21" w14:paraId="579DA0F2" w14:textId="77777777" w:rsidTr="00F73BD0">
        <w:trPr>
          <w:trHeight w:val="600"/>
        </w:trPr>
        <w:tc>
          <w:tcPr>
            <w:tcW w:w="2830" w:type="dxa"/>
            <w:hideMark/>
          </w:tcPr>
          <w:p w14:paraId="7ED9045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668866B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19D9E7C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 2 "образовательный центр" с.Большая Глушица</w:t>
            </w:r>
          </w:p>
        </w:tc>
      </w:tr>
      <w:tr w:rsidR="00877C21" w:rsidRPr="00877C21" w14:paraId="195994CC" w14:textId="77777777" w:rsidTr="00F73BD0">
        <w:trPr>
          <w:trHeight w:val="300"/>
        </w:trPr>
        <w:tc>
          <w:tcPr>
            <w:tcW w:w="2830" w:type="dxa"/>
            <w:hideMark/>
          </w:tcPr>
          <w:p w14:paraId="5534541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538A803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0366C9D5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Новопавловка</w:t>
            </w:r>
          </w:p>
        </w:tc>
      </w:tr>
      <w:tr w:rsidR="00877C21" w:rsidRPr="00877C21" w14:paraId="20071853" w14:textId="77777777" w:rsidTr="00F73BD0">
        <w:trPr>
          <w:trHeight w:val="300"/>
        </w:trPr>
        <w:tc>
          <w:tcPr>
            <w:tcW w:w="2830" w:type="dxa"/>
            <w:hideMark/>
          </w:tcPr>
          <w:p w14:paraId="1CAE143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5D4ABEC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17868E2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Мокша</w:t>
            </w:r>
          </w:p>
        </w:tc>
      </w:tr>
      <w:tr w:rsidR="00877C21" w:rsidRPr="00877C21" w14:paraId="5CDE2BDD" w14:textId="77777777" w:rsidTr="00F73BD0">
        <w:trPr>
          <w:trHeight w:val="300"/>
        </w:trPr>
        <w:tc>
          <w:tcPr>
            <w:tcW w:w="2830" w:type="dxa"/>
            <w:hideMark/>
          </w:tcPr>
          <w:p w14:paraId="4B3CF28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7C32199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290C6DD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Тамбовка</w:t>
            </w:r>
          </w:p>
        </w:tc>
      </w:tr>
      <w:tr w:rsidR="00877C21" w:rsidRPr="00877C21" w14:paraId="26926A74" w14:textId="77777777" w:rsidTr="00F73BD0">
        <w:trPr>
          <w:trHeight w:val="300"/>
        </w:trPr>
        <w:tc>
          <w:tcPr>
            <w:tcW w:w="2830" w:type="dxa"/>
            <w:hideMark/>
          </w:tcPr>
          <w:p w14:paraId="5245B2E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56EDE85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7FF64A6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п. Южный</w:t>
            </w:r>
          </w:p>
        </w:tc>
      </w:tr>
      <w:tr w:rsidR="00877C21" w:rsidRPr="00877C21" w14:paraId="0E4C5DB5" w14:textId="77777777" w:rsidTr="00F73BD0">
        <w:trPr>
          <w:trHeight w:val="300"/>
        </w:trPr>
        <w:tc>
          <w:tcPr>
            <w:tcW w:w="2830" w:type="dxa"/>
            <w:hideMark/>
          </w:tcPr>
          <w:p w14:paraId="5A0AADC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66BA33C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Большеглушицкий район</w:t>
            </w:r>
          </w:p>
        </w:tc>
        <w:tc>
          <w:tcPr>
            <w:tcW w:w="4089" w:type="dxa"/>
            <w:hideMark/>
          </w:tcPr>
          <w:p w14:paraId="1061AD9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пос. Фрунзенский</w:t>
            </w:r>
          </w:p>
        </w:tc>
      </w:tr>
      <w:tr w:rsidR="00877C21" w:rsidRPr="00877C21" w14:paraId="68B8509A" w14:textId="77777777" w:rsidTr="00F73BD0">
        <w:trPr>
          <w:trHeight w:val="300"/>
        </w:trPr>
        <w:tc>
          <w:tcPr>
            <w:tcW w:w="2830" w:type="dxa"/>
            <w:hideMark/>
          </w:tcPr>
          <w:p w14:paraId="22B3ADE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6223B69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0F206466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Восточный</w:t>
            </w:r>
          </w:p>
        </w:tc>
      </w:tr>
      <w:tr w:rsidR="00877C21" w:rsidRPr="00877C21" w14:paraId="62D5B419" w14:textId="77777777" w:rsidTr="00F73BD0">
        <w:trPr>
          <w:trHeight w:val="600"/>
        </w:trPr>
        <w:tc>
          <w:tcPr>
            <w:tcW w:w="2830" w:type="dxa"/>
            <w:hideMark/>
          </w:tcPr>
          <w:p w14:paraId="01F922F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4DBE998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24155E7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им. С.Ф. Зинченко пос. Глушицкий</w:t>
            </w:r>
          </w:p>
        </w:tc>
      </w:tr>
      <w:tr w:rsidR="00877C21" w:rsidRPr="00877C21" w14:paraId="506F5609" w14:textId="77777777" w:rsidTr="00F73BD0">
        <w:trPr>
          <w:trHeight w:val="300"/>
        </w:trPr>
        <w:tc>
          <w:tcPr>
            <w:tcW w:w="2830" w:type="dxa"/>
            <w:hideMark/>
          </w:tcPr>
          <w:p w14:paraId="3B6B1E1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176F221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1D7C9BB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пос. Поляков</w:t>
            </w:r>
          </w:p>
        </w:tc>
      </w:tr>
      <w:tr w:rsidR="00877C21" w:rsidRPr="00877C21" w14:paraId="63E3FDB3" w14:textId="77777777" w:rsidTr="00F73BD0">
        <w:trPr>
          <w:trHeight w:val="300"/>
        </w:trPr>
        <w:tc>
          <w:tcPr>
            <w:tcW w:w="2830" w:type="dxa"/>
            <w:hideMark/>
          </w:tcPr>
          <w:p w14:paraId="5A446FD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0E83330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5A49FFB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Иргизский</w:t>
            </w:r>
          </w:p>
        </w:tc>
      </w:tr>
      <w:tr w:rsidR="00877C21" w:rsidRPr="00877C21" w14:paraId="6E6A9D02" w14:textId="77777777" w:rsidTr="00F73BD0">
        <w:trPr>
          <w:trHeight w:val="600"/>
        </w:trPr>
        <w:tc>
          <w:tcPr>
            <w:tcW w:w="2830" w:type="dxa"/>
            <w:hideMark/>
          </w:tcPr>
          <w:p w14:paraId="3C889D4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6006CA8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7F94115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 им. И.М. Кузнецова с. Большая Черниговка</w:t>
            </w:r>
          </w:p>
        </w:tc>
      </w:tr>
      <w:tr w:rsidR="00877C21" w:rsidRPr="00877C21" w14:paraId="6D06943F" w14:textId="77777777" w:rsidTr="00F73BD0">
        <w:trPr>
          <w:trHeight w:val="600"/>
        </w:trPr>
        <w:tc>
          <w:tcPr>
            <w:tcW w:w="2830" w:type="dxa"/>
            <w:hideMark/>
          </w:tcPr>
          <w:p w14:paraId="0B16448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70507B3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5A93A3F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№2 "ОЦ" им. Г.А.Смолякова с. Большая Черниговка</w:t>
            </w:r>
          </w:p>
        </w:tc>
      </w:tr>
      <w:tr w:rsidR="00877C21" w:rsidRPr="00877C21" w14:paraId="1AF83872" w14:textId="77777777" w:rsidTr="00F73BD0">
        <w:trPr>
          <w:trHeight w:val="300"/>
        </w:trPr>
        <w:tc>
          <w:tcPr>
            <w:tcW w:w="2830" w:type="dxa"/>
            <w:hideMark/>
          </w:tcPr>
          <w:p w14:paraId="30721A5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2469535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77AF4BB4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Новый Камелик</w:t>
            </w:r>
          </w:p>
        </w:tc>
      </w:tr>
      <w:tr w:rsidR="00877C21" w:rsidRPr="00877C21" w14:paraId="18CA4C42" w14:textId="77777777" w:rsidTr="00F73BD0">
        <w:trPr>
          <w:trHeight w:val="300"/>
        </w:trPr>
        <w:tc>
          <w:tcPr>
            <w:tcW w:w="2830" w:type="dxa"/>
            <w:hideMark/>
          </w:tcPr>
          <w:p w14:paraId="3F9A313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195F404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7632E00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с. Украинка</w:t>
            </w:r>
          </w:p>
        </w:tc>
      </w:tr>
      <w:tr w:rsidR="00877C21" w:rsidRPr="00877C21" w14:paraId="09AD1DC1" w14:textId="77777777" w:rsidTr="00F73BD0">
        <w:trPr>
          <w:trHeight w:val="600"/>
        </w:trPr>
        <w:tc>
          <w:tcPr>
            <w:tcW w:w="2830" w:type="dxa"/>
            <w:hideMark/>
          </w:tcPr>
          <w:p w14:paraId="23DC4B6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5546916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0F45F3F8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Филиал Благодатовский ГБОУ СОШ ОЦ им. С.Ф. Зинченко пос. Глушицкий</w:t>
            </w:r>
          </w:p>
        </w:tc>
      </w:tr>
      <w:tr w:rsidR="00877C21" w:rsidRPr="00877C21" w14:paraId="60795950" w14:textId="77777777" w:rsidTr="00F73BD0">
        <w:trPr>
          <w:trHeight w:val="300"/>
        </w:trPr>
        <w:tc>
          <w:tcPr>
            <w:tcW w:w="2830" w:type="dxa"/>
            <w:hideMark/>
          </w:tcPr>
          <w:p w14:paraId="515B327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32AC697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1B56800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Аверьяновский</w:t>
            </w:r>
          </w:p>
        </w:tc>
      </w:tr>
      <w:tr w:rsidR="00877C21" w:rsidRPr="00877C21" w14:paraId="568644A4" w14:textId="77777777" w:rsidTr="00F73BD0">
        <w:trPr>
          <w:trHeight w:val="300"/>
        </w:trPr>
        <w:tc>
          <w:tcPr>
            <w:tcW w:w="2830" w:type="dxa"/>
            <w:hideMark/>
          </w:tcPr>
          <w:p w14:paraId="2A643FA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62EBEC7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0FDAC36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Торшиловский</w:t>
            </w:r>
          </w:p>
        </w:tc>
      </w:tr>
      <w:tr w:rsidR="00877C21" w:rsidRPr="00877C21" w14:paraId="186423CC" w14:textId="77777777" w:rsidTr="00F73BD0">
        <w:trPr>
          <w:trHeight w:val="300"/>
        </w:trPr>
        <w:tc>
          <w:tcPr>
            <w:tcW w:w="2830" w:type="dxa"/>
            <w:hideMark/>
          </w:tcPr>
          <w:p w14:paraId="780430B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53CD3D2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03B02AB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п. Пензено</w:t>
            </w:r>
          </w:p>
        </w:tc>
      </w:tr>
      <w:tr w:rsidR="00877C21" w:rsidRPr="00877C21" w14:paraId="3261424F" w14:textId="77777777" w:rsidTr="00F73BD0">
        <w:trPr>
          <w:trHeight w:val="600"/>
        </w:trPr>
        <w:tc>
          <w:tcPr>
            <w:tcW w:w="2830" w:type="dxa"/>
            <w:hideMark/>
          </w:tcPr>
          <w:p w14:paraId="54BE171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1B896A6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01C309F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им. А.А. Каргина п. Краснооктябрьский</w:t>
            </w:r>
          </w:p>
        </w:tc>
      </w:tr>
      <w:tr w:rsidR="00877C21" w:rsidRPr="00877C21" w14:paraId="49964AEC" w14:textId="77777777" w:rsidTr="00F73BD0">
        <w:trPr>
          <w:trHeight w:val="300"/>
        </w:trPr>
        <w:tc>
          <w:tcPr>
            <w:tcW w:w="2830" w:type="dxa"/>
            <w:hideMark/>
          </w:tcPr>
          <w:p w14:paraId="5839AFC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lastRenderedPageBreak/>
              <w:t>Южное управление</w:t>
            </w:r>
          </w:p>
        </w:tc>
        <w:tc>
          <w:tcPr>
            <w:tcW w:w="2567" w:type="dxa"/>
            <w:hideMark/>
          </w:tcPr>
          <w:p w14:paraId="38198FC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47ACC1D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Шумовский</w:t>
            </w:r>
          </w:p>
        </w:tc>
      </w:tr>
      <w:tr w:rsidR="00877C21" w:rsidRPr="00877C21" w14:paraId="617778C3" w14:textId="77777777" w:rsidTr="00F73BD0">
        <w:trPr>
          <w:trHeight w:val="300"/>
        </w:trPr>
        <w:tc>
          <w:tcPr>
            <w:tcW w:w="2830" w:type="dxa"/>
            <w:hideMark/>
          </w:tcPr>
          <w:p w14:paraId="25C5217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Южное управление</w:t>
            </w:r>
          </w:p>
        </w:tc>
        <w:tc>
          <w:tcPr>
            <w:tcW w:w="2567" w:type="dxa"/>
            <w:hideMark/>
          </w:tcPr>
          <w:p w14:paraId="16A0C07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Большечерниговский район</w:t>
            </w:r>
          </w:p>
        </w:tc>
        <w:tc>
          <w:tcPr>
            <w:tcW w:w="4089" w:type="dxa"/>
            <w:hideMark/>
          </w:tcPr>
          <w:p w14:paraId="300596D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"ОЦ" с. Августовка</w:t>
            </w:r>
          </w:p>
        </w:tc>
      </w:tr>
      <w:tr w:rsidR="00877C21" w:rsidRPr="00877C21" w14:paraId="63ED908A" w14:textId="77777777" w:rsidTr="00F73BD0">
        <w:trPr>
          <w:trHeight w:val="600"/>
        </w:trPr>
        <w:tc>
          <w:tcPr>
            <w:tcW w:w="2830" w:type="dxa"/>
            <w:hideMark/>
          </w:tcPr>
          <w:p w14:paraId="3F60AA7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7A780744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Алексеевский район</w:t>
            </w:r>
          </w:p>
        </w:tc>
        <w:tc>
          <w:tcPr>
            <w:tcW w:w="4089" w:type="dxa"/>
            <w:hideMark/>
          </w:tcPr>
          <w:p w14:paraId="69BBC7D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пос. Ильичевский</w:t>
            </w:r>
          </w:p>
        </w:tc>
      </w:tr>
      <w:tr w:rsidR="00877C21" w:rsidRPr="00877C21" w14:paraId="429C87A6" w14:textId="77777777" w:rsidTr="00F73BD0">
        <w:trPr>
          <w:trHeight w:val="600"/>
        </w:trPr>
        <w:tc>
          <w:tcPr>
            <w:tcW w:w="2830" w:type="dxa"/>
            <w:hideMark/>
          </w:tcPr>
          <w:p w14:paraId="2BCEE26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3ACFCB2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Алексеевский район</w:t>
            </w:r>
          </w:p>
        </w:tc>
        <w:tc>
          <w:tcPr>
            <w:tcW w:w="4089" w:type="dxa"/>
            <w:hideMark/>
          </w:tcPr>
          <w:p w14:paraId="50B1732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Самовольно-Ивановка</w:t>
            </w:r>
          </w:p>
        </w:tc>
      </w:tr>
      <w:tr w:rsidR="00877C21" w:rsidRPr="00877C21" w14:paraId="6590A024" w14:textId="77777777" w:rsidTr="00F73BD0">
        <w:trPr>
          <w:trHeight w:val="600"/>
        </w:trPr>
        <w:tc>
          <w:tcPr>
            <w:tcW w:w="2830" w:type="dxa"/>
            <w:hideMark/>
          </w:tcPr>
          <w:p w14:paraId="0A0CC04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2639168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Алексеевский район</w:t>
            </w:r>
          </w:p>
        </w:tc>
        <w:tc>
          <w:tcPr>
            <w:tcW w:w="4089" w:type="dxa"/>
            <w:hideMark/>
          </w:tcPr>
          <w:p w14:paraId="7721C507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Летниково</w:t>
            </w:r>
          </w:p>
        </w:tc>
      </w:tr>
      <w:tr w:rsidR="00877C21" w:rsidRPr="00877C21" w14:paraId="11A9EC63" w14:textId="77777777" w:rsidTr="00F73BD0">
        <w:trPr>
          <w:trHeight w:val="600"/>
        </w:trPr>
        <w:tc>
          <w:tcPr>
            <w:tcW w:w="2830" w:type="dxa"/>
            <w:hideMark/>
          </w:tcPr>
          <w:p w14:paraId="785C75FE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0E27873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Алексеевский район</w:t>
            </w:r>
          </w:p>
        </w:tc>
        <w:tc>
          <w:tcPr>
            <w:tcW w:w="4089" w:type="dxa"/>
            <w:hideMark/>
          </w:tcPr>
          <w:p w14:paraId="1D7AF8D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с.Герасимовка</w:t>
            </w:r>
          </w:p>
        </w:tc>
      </w:tr>
      <w:tr w:rsidR="00877C21" w:rsidRPr="00877C21" w14:paraId="32F70DE3" w14:textId="77777777" w:rsidTr="00F73BD0">
        <w:trPr>
          <w:trHeight w:val="600"/>
        </w:trPr>
        <w:tc>
          <w:tcPr>
            <w:tcW w:w="2830" w:type="dxa"/>
            <w:hideMark/>
          </w:tcPr>
          <w:p w14:paraId="3EDE4AF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70EF882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Алексеевский район</w:t>
            </w:r>
          </w:p>
        </w:tc>
        <w:tc>
          <w:tcPr>
            <w:tcW w:w="4089" w:type="dxa"/>
            <w:hideMark/>
          </w:tcPr>
          <w:p w14:paraId="30471B8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с.Алексеевка</w:t>
            </w:r>
          </w:p>
        </w:tc>
      </w:tr>
      <w:tr w:rsidR="00877C21" w:rsidRPr="00877C21" w14:paraId="2442925B" w14:textId="77777777" w:rsidTr="00F73BD0">
        <w:trPr>
          <w:trHeight w:val="600"/>
        </w:trPr>
        <w:tc>
          <w:tcPr>
            <w:tcW w:w="2830" w:type="dxa"/>
            <w:hideMark/>
          </w:tcPr>
          <w:p w14:paraId="4ADC982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0BC4FB9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Алексеевский район</w:t>
            </w:r>
          </w:p>
        </w:tc>
        <w:tc>
          <w:tcPr>
            <w:tcW w:w="4089" w:type="dxa"/>
            <w:hideMark/>
          </w:tcPr>
          <w:p w14:paraId="1EF47BEA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с.Патровка</w:t>
            </w:r>
          </w:p>
        </w:tc>
      </w:tr>
      <w:tr w:rsidR="00877C21" w:rsidRPr="00877C21" w14:paraId="6F6616F5" w14:textId="77777777" w:rsidTr="00F73BD0">
        <w:trPr>
          <w:trHeight w:val="600"/>
        </w:trPr>
        <w:tc>
          <w:tcPr>
            <w:tcW w:w="2830" w:type="dxa"/>
            <w:hideMark/>
          </w:tcPr>
          <w:p w14:paraId="28F5787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6C1A302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Борский район</w:t>
            </w:r>
          </w:p>
        </w:tc>
        <w:tc>
          <w:tcPr>
            <w:tcW w:w="4089" w:type="dxa"/>
            <w:hideMark/>
          </w:tcPr>
          <w:p w14:paraId="43B77090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 "ОЦ" с. Борское</w:t>
            </w:r>
          </w:p>
        </w:tc>
      </w:tr>
      <w:tr w:rsidR="00877C21" w:rsidRPr="00877C21" w14:paraId="0970ADE6" w14:textId="77777777" w:rsidTr="00F73BD0">
        <w:trPr>
          <w:trHeight w:val="600"/>
        </w:trPr>
        <w:tc>
          <w:tcPr>
            <w:tcW w:w="2830" w:type="dxa"/>
            <w:hideMark/>
          </w:tcPr>
          <w:p w14:paraId="3A8B9C4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18F64F25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Борский район</w:t>
            </w:r>
          </w:p>
        </w:tc>
        <w:tc>
          <w:tcPr>
            <w:tcW w:w="4089" w:type="dxa"/>
            <w:hideMark/>
          </w:tcPr>
          <w:p w14:paraId="3C46F6A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№2 "ОЦ" с. Борское</w:t>
            </w:r>
          </w:p>
        </w:tc>
      </w:tr>
      <w:tr w:rsidR="00877C21" w:rsidRPr="00877C21" w14:paraId="2E96F6AC" w14:textId="77777777" w:rsidTr="00F73BD0">
        <w:trPr>
          <w:trHeight w:val="600"/>
        </w:trPr>
        <w:tc>
          <w:tcPr>
            <w:tcW w:w="2830" w:type="dxa"/>
            <w:hideMark/>
          </w:tcPr>
          <w:p w14:paraId="42CC0C7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290849F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Борский район</w:t>
            </w:r>
          </w:p>
        </w:tc>
        <w:tc>
          <w:tcPr>
            <w:tcW w:w="4089" w:type="dxa"/>
            <w:hideMark/>
          </w:tcPr>
          <w:p w14:paraId="3E0A5CC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с.Петровка</w:t>
            </w:r>
          </w:p>
        </w:tc>
      </w:tr>
      <w:tr w:rsidR="00877C21" w:rsidRPr="00877C21" w14:paraId="37D92E3F" w14:textId="77777777" w:rsidTr="00F73BD0">
        <w:trPr>
          <w:trHeight w:val="600"/>
        </w:trPr>
        <w:tc>
          <w:tcPr>
            <w:tcW w:w="2830" w:type="dxa"/>
            <w:hideMark/>
          </w:tcPr>
          <w:p w14:paraId="7081E1E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41C518D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Борский район</w:t>
            </w:r>
          </w:p>
        </w:tc>
        <w:tc>
          <w:tcPr>
            <w:tcW w:w="4089" w:type="dxa"/>
            <w:hideMark/>
          </w:tcPr>
          <w:p w14:paraId="4156BE8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пос. Новый Кутулук</w:t>
            </w:r>
          </w:p>
        </w:tc>
      </w:tr>
      <w:tr w:rsidR="00877C21" w:rsidRPr="00877C21" w14:paraId="4EC6E844" w14:textId="77777777" w:rsidTr="00F73BD0">
        <w:trPr>
          <w:trHeight w:val="600"/>
        </w:trPr>
        <w:tc>
          <w:tcPr>
            <w:tcW w:w="2830" w:type="dxa"/>
            <w:hideMark/>
          </w:tcPr>
          <w:p w14:paraId="21CFE681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3FCA9E8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Борский район</w:t>
            </w:r>
          </w:p>
        </w:tc>
        <w:tc>
          <w:tcPr>
            <w:tcW w:w="4089" w:type="dxa"/>
            <w:hideMark/>
          </w:tcPr>
          <w:p w14:paraId="5B2FAB2E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Заплавное</w:t>
            </w:r>
          </w:p>
        </w:tc>
      </w:tr>
      <w:tr w:rsidR="00877C21" w:rsidRPr="00877C21" w14:paraId="57CB3794" w14:textId="77777777" w:rsidTr="00F73BD0">
        <w:trPr>
          <w:trHeight w:val="600"/>
        </w:trPr>
        <w:tc>
          <w:tcPr>
            <w:tcW w:w="2830" w:type="dxa"/>
            <w:hideMark/>
          </w:tcPr>
          <w:p w14:paraId="3FC94967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2811BFF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Борский район</w:t>
            </w:r>
          </w:p>
        </w:tc>
        <w:tc>
          <w:tcPr>
            <w:tcW w:w="4089" w:type="dxa"/>
            <w:hideMark/>
          </w:tcPr>
          <w:p w14:paraId="4BFD845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с.Коноваловка</w:t>
            </w:r>
          </w:p>
        </w:tc>
      </w:tr>
      <w:tr w:rsidR="00877C21" w:rsidRPr="00877C21" w14:paraId="78F46F30" w14:textId="77777777" w:rsidTr="00F73BD0">
        <w:trPr>
          <w:trHeight w:val="600"/>
        </w:trPr>
        <w:tc>
          <w:tcPr>
            <w:tcW w:w="2830" w:type="dxa"/>
            <w:hideMark/>
          </w:tcPr>
          <w:p w14:paraId="2A1FFC2A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2819911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Борский район</w:t>
            </w:r>
          </w:p>
        </w:tc>
        <w:tc>
          <w:tcPr>
            <w:tcW w:w="4089" w:type="dxa"/>
            <w:hideMark/>
          </w:tcPr>
          <w:p w14:paraId="77E074F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с.Гвардейцы</w:t>
            </w:r>
          </w:p>
        </w:tc>
      </w:tr>
      <w:tr w:rsidR="00877C21" w:rsidRPr="00877C21" w14:paraId="0D792C09" w14:textId="77777777" w:rsidTr="00F73BD0">
        <w:trPr>
          <w:trHeight w:val="600"/>
        </w:trPr>
        <w:tc>
          <w:tcPr>
            <w:tcW w:w="2830" w:type="dxa"/>
            <w:hideMark/>
          </w:tcPr>
          <w:p w14:paraId="545A72A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2CED785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Нефтегорский район</w:t>
            </w:r>
          </w:p>
        </w:tc>
        <w:tc>
          <w:tcPr>
            <w:tcW w:w="4089" w:type="dxa"/>
            <w:hideMark/>
          </w:tcPr>
          <w:p w14:paraId="2D2F5FC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№1 г. Нефтегорска</w:t>
            </w:r>
          </w:p>
        </w:tc>
      </w:tr>
      <w:tr w:rsidR="00877C21" w:rsidRPr="00877C21" w14:paraId="66B12D56" w14:textId="77777777" w:rsidTr="00F73BD0">
        <w:trPr>
          <w:trHeight w:val="600"/>
        </w:trPr>
        <w:tc>
          <w:tcPr>
            <w:tcW w:w="2830" w:type="dxa"/>
            <w:hideMark/>
          </w:tcPr>
          <w:p w14:paraId="7C9AFC3B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60CB4EA8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Нефтегорский район</w:t>
            </w:r>
          </w:p>
        </w:tc>
        <w:tc>
          <w:tcPr>
            <w:tcW w:w="4089" w:type="dxa"/>
            <w:hideMark/>
          </w:tcPr>
          <w:p w14:paraId="72955A2C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Дмитриевка</w:t>
            </w:r>
          </w:p>
        </w:tc>
      </w:tr>
      <w:tr w:rsidR="00877C21" w:rsidRPr="00877C21" w14:paraId="389FEB3A" w14:textId="77777777" w:rsidTr="00F73BD0">
        <w:trPr>
          <w:trHeight w:val="600"/>
        </w:trPr>
        <w:tc>
          <w:tcPr>
            <w:tcW w:w="2830" w:type="dxa"/>
            <w:hideMark/>
          </w:tcPr>
          <w:p w14:paraId="3625370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4CBDBC6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Нефтегорский район</w:t>
            </w:r>
          </w:p>
        </w:tc>
        <w:tc>
          <w:tcPr>
            <w:tcW w:w="4089" w:type="dxa"/>
            <w:hideMark/>
          </w:tcPr>
          <w:p w14:paraId="25F16441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Зуевка</w:t>
            </w:r>
          </w:p>
        </w:tc>
      </w:tr>
      <w:tr w:rsidR="00877C21" w:rsidRPr="00877C21" w14:paraId="273CAE4C" w14:textId="77777777" w:rsidTr="00F73BD0">
        <w:trPr>
          <w:trHeight w:val="600"/>
        </w:trPr>
        <w:tc>
          <w:tcPr>
            <w:tcW w:w="2830" w:type="dxa"/>
            <w:hideMark/>
          </w:tcPr>
          <w:p w14:paraId="6A0FF33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00F1D149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Нефтегорский район</w:t>
            </w:r>
          </w:p>
        </w:tc>
        <w:tc>
          <w:tcPr>
            <w:tcW w:w="4089" w:type="dxa"/>
            <w:hideMark/>
          </w:tcPr>
          <w:p w14:paraId="57F6844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№2 г. Нефтегорска</w:t>
            </w:r>
          </w:p>
        </w:tc>
      </w:tr>
      <w:tr w:rsidR="00877C21" w:rsidRPr="00877C21" w14:paraId="1020F629" w14:textId="77777777" w:rsidTr="00F73BD0">
        <w:trPr>
          <w:trHeight w:val="600"/>
        </w:trPr>
        <w:tc>
          <w:tcPr>
            <w:tcW w:w="2830" w:type="dxa"/>
            <w:hideMark/>
          </w:tcPr>
          <w:p w14:paraId="5DF76223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767CD252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Нефтегорский район</w:t>
            </w:r>
          </w:p>
        </w:tc>
        <w:tc>
          <w:tcPr>
            <w:tcW w:w="4089" w:type="dxa"/>
            <w:hideMark/>
          </w:tcPr>
          <w:p w14:paraId="2D9D8C6D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№3 г. Нефтегорска</w:t>
            </w:r>
          </w:p>
        </w:tc>
      </w:tr>
      <w:tr w:rsidR="00877C21" w:rsidRPr="00877C21" w14:paraId="6279C857" w14:textId="77777777" w:rsidTr="00F73BD0">
        <w:trPr>
          <w:trHeight w:val="600"/>
        </w:trPr>
        <w:tc>
          <w:tcPr>
            <w:tcW w:w="2830" w:type="dxa"/>
            <w:hideMark/>
          </w:tcPr>
          <w:p w14:paraId="5B903E1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47AABEDD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Нефтегорский район</w:t>
            </w:r>
          </w:p>
        </w:tc>
        <w:tc>
          <w:tcPr>
            <w:tcW w:w="4089" w:type="dxa"/>
            <w:hideMark/>
          </w:tcPr>
          <w:p w14:paraId="7C68FB33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с.Утевка</w:t>
            </w:r>
          </w:p>
        </w:tc>
      </w:tr>
      <w:tr w:rsidR="00877C21" w:rsidRPr="00877C21" w14:paraId="7AAC9738" w14:textId="77777777" w:rsidTr="00F73BD0">
        <w:trPr>
          <w:trHeight w:val="600"/>
        </w:trPr>
        <w:tc>
          <w:tcPr>
            <w:tcW w:w="2830" w:type="dxa"/>
            <w:hideMark/>
          </w:tcPr>
          <w:p w14:paraId="75079256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3E85DA30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Нефтегорский район</w:t>
            </w:r>
          </w:p>
        </w:tc>
        <w:tc>
          <w:tcPr>
            <w:tcW w:w="4089" w:type="dxa"/>
            <w:hideMark/>
          </w:tcPr>
          <w:p w14:paraId="30104179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СОШ с. Богдановка</w:t>
            </w:r>
          </w:p>
        </w:tc>
      </w:tr>
      <w:tr w:rsidR="00877C21" w:rsidRPr="00877C21" w14:paraId="3B4BE063" w14:textId="77777777" w:rsidTr="00F73BD0">
        <w:trPr>
          <w:trHeight w:val="600"/>
        </w:trPr>
        <w:tc>
          <w:tcPr>
            <w:tcW w:w="2830" w:type="dxa"/>
            <w:hideMark/>
          </w:tcPr>
          <w:p w14:paraId="4A323E7F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Юго-восточное управление</w:t>
            </w:r>
          </w:p>
        </w:tc>
        <w:tc>
          <w:tcPr>
            <w:tcW w:w="2567" w:type="dxa"/>
            <w:hideMark/>
          </w:tcPr>
          <w:p w14:paraId="0494716C" w14:textId="77777777" w:rsidR="00877C21" w:rsidRPr="00877C21" w:rsidRDefault="00877C21" w:rsidP="00877C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Нефтегорский район</w:t>
            </w:r>
          </w:p>
        </w:tc>
        <w:tc>
          <w:tcPr>
            <w:tcW w:w="4089" w:type="dxa"/>
            <w:hideMark/>
          </w:tcPr>
          <w:p w14:paraId="4DCFE332" w14:textId="77777777" w:rsidR="00877C21" w:rsidRPr="00877C21" w:rsidRDefault="00877C21" w:rsidP="00877C21">
            <w:pPr>
              <w:suppressAutoHyphens w:val="0"/>
              <w:rPr>
                <w:rFonts w:eastAsiaTheme="minorHAnsi"/>
                <w:lang w:eastAsia="en-US"/>
              </w:rPr>
            </w:pPr>
            <w:r w:rsidRPr="00877C21">
              <w:rPr>
                <w:rFonts w:eastAsiaTheme="minorHAnsi"/>
                <w:lang w:eastAsia="en-US"/>
              </w:rPr>
              <w:t>ГБОУ ООШ с. Покровка</w:t>
            </w:r>
          </w:p>
        </w:tc>
      </w:tr>
    </w:tbl>
    <w:p w14:paraId="4EDCD8DA" w14:textId="6D211BB5" w:rsidR="001F396A" w:rsidRPr="00646D12" w:rsidRDefault="001F396A" w:rsidP="00723724">
      <w:pPr>
        <w:suppressAutoHyphens w:val="0"/>
        <w:spacing w:after="160" w:line="259" w:lineRule="auto"/>
        <w:rPr>
          <w:sz w:val="28"/>
        </w:rPr>
      </w:pPr>
    </w:p>
    <w:sectPr w:rsidR="001F396A" w:rsidRPr="00646D12" w:rsidSect="00047FA7">
      <w:footerReference w:type="default" r:id="rId19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7D5C4" w14:textId="77777777" w:rsidR="00F578C5" w:rsidRDefault="00F578C5" w:rsidP="00115575">
      <w:r>
        <w:separator/>
      </w:r>
    </w:p>
  </w:endnote>
  <w:endnote w:type="continuationSeparator" w:id="0">
    <w:p w14:paraId="2A545B2F" w14:textId="77777777" w:rsidR="00F578C5" w:rsidRDefault="00F578C5" w:rsidP="0011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805936"/>
      <w:docPartObj>
        <w:docPartGallery w:val="Page Numbers (Bottom of Page)"/>
        <w:docPartUnique/>
      </w:docPartObj>
    </w:sdtPr>
    <w:sdtContent>
      <w:p w14:paraId="66293826" w14:textId="20A026F1" w:rsidR="00094F13" w:rsidRDefault="00094F1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4C5">
          <w:rPr>
            <w:noProof/>
          </w:rPr>
          <w:t>21</w:t>
        </w:r>
        <w:r>
          <w:fldChar w:fldCharType="end"/>
        </w:r>
      </w:p>
    </w:sdtContent>
  </w:sdt>
  <w:p w14:paraId="0FA9FC4F" w14:textId="77777777" w:rsidR="00094F13" w:rsidRDefault="00094F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2A7D9" w14:textId="77777777" w:rsidR="00F578C5" w:rsidRDefault="00F578C5" w:rsidP="00115575">
      <w:r>
        <w:separator/>
      </w:r>
    </w:p>
  </w:footnote>
  <w:footnote w:type="continuationSeparator" w:id="0">
    <w:p w14:paraId="253C2E15" w14:textId="77777777" w:rsidR="00F578C5" w:rsidRDefault="00F578C5" w:rsidP="0011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734E"/>
    <w:multiLevelType w:val="hybridMultilevel"/>
    <w:tmpl w:val="DF681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B7C"/>
    <w:multiLevelType w:val="multilevel"/>
    <w:tmpl w:val="71949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3EC4749"/>
    <w:multiLevelType w:val="hybridMultilevel"/>
    <w:tmpl w:val="4F2E31D2"/>
    <w:lvl w:ilvl="0" w:tplc="7FA67CC0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404514"/>
    <w:multiLevelType w:val="hybridMultilevel"/>
    <w:tmpl w:val="F6E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A7ED6"/>
    <w:multiLevelType w:val="hybridMultilevel"/>
    <w:tmpl w:val="596AB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5ADB55F9"/>
    <w:multiLevelType w:val="hybridMultilevel"/>
    <w:tmpl w:val="59462D54"/>
    <w:lvl w:ilvl="0" w:tplc="395AA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D47FE3"/>
    <w:multiLevelType w:val="hybridMultilevel"/>
    <w:tmpl w:val="EBFE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418D"/>
    <w:multiLevelType w:val="hybridMultilevel"/>
    <w:tmpl w:val="F6E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4"/>
    <w:rsid w:val="00002F32"/>
    <w:rsid w:val="00016CFE"/>
    <w:rsid w:val="00017E9A"/>
    <w:rsid w:val="00043CFC"/>
    <w:rsid w:val="000441FE"/>
    <w:rsid w:val="00047FA7"/>
    <w:rsid w:val="00074DAC"/>
    <w:rsid w:val="00087115"/>
    <w:rsid w:val="00094F13"/>
    <w:rsid w:val="000A46E1"/>
    <w:rsid w:val="000B2718"/>
    <w:rsid w:val="000B4836"/>
    <w:rsid w:val="000C00D8"/>
    <w:rsid w:val="000D7B6A"/>
    <w:rsid w:val="000F316C"/>
    <w:rsid w:val="000F4D86"/>
    <w:rsid w:val="000F6832"/>
    <w:rsid w:val="000F7324"/>
    <w:rsid w:val="0010598C"/>
    <w:rsid w:val="0011163A"/>
    <w:rsid w:val="00113A03"/>
    <w:rsid w:val="00114E16"/>
    <w:rsid w:val="00114FCF"/>
    <w:rsid w:val="00115575"/>
    <w:rsid w:val="00127B8A"/>
    <w:rsid w:val="001324CC"/>
    <w:rsid w:val="00136115"/>
    <w:rsid w:val="001417E3"/>
    <w:rsid w:val="00154909"/>
    <w:rsid w:val="001615C8"/>
    <w:rsid w:val="001A1212"/>
    <w:rsid w:val="001B1834"/>
    <w:rsid w:val="001B2528"/>
    <w:rsid w:val="001B375F"/>
    <w:rsid w:val="001C4A2F"/>
    <w:rsid w:val="001E3BE9"/>
    <w:rsid w:val="001E4224"/>
    <w:rsid w:val="001F396A"/>
    <w:rsid w:val="001F522A"/>
    <w:rsid w:val="001F5972"/>
    <w:rsid w:val="00211AB0"/>
    <w:rsid w:val="002247A6"/>
    <w:rsid w:val="002320DC"/>
    <w:rsid w:val="002416E3"/>
    <w:rsid w:val="00244279"/>
    <w:rsid w:val="00247958"/>
    <w:rsid w:val="00247BF5"/>
    <w:rsid w:val="002545A1"/>
    <w:rsid w:val="00257DC8"/>
    <w:rsid w:val="002668BB"/>
    <w:rsid w:val="002706B1"/>
    <w:rsid w:val="002962D9"/>
    <w:rsid w:val="002D079D"/>
    <w:rsid w:val="002D689C"/>
    <w:rsid w:val="002E69BA"/>
    <w:rsid w:val="002E7D10"/>
    <w:rsid w:val="002F2BB0"/>
    <w:rsid w:val="003057B0"/>
    <w:rsid w:val="00312020"/>
    <w:rsid w:val="003126FC"/>
    <w:rsid w:val="00324708"/>
    <w:rsid w:val="003352EA"/>
    <w:rsid w:val="003538A1"/>
    <w:rsid w:val="00353A1B"/>
    <w:rsid w:val="003642D0"/>
    <w:rsid w:val="00374D03"/>
    <w:rsid w:val="0038229D"/>
    <w:rsid w:val="0038266D"/>
    <w:rsid w:val="00385D9E"/>
    <w:rsid w:val="00397DD7"/>
    <w:rsid w:val="003B14AA"/>
    <w:rsid w:val="003B1902"/>
    <w:rsid w:val="003B54A4"/>
    <w:rsid w:val="003C3EF1"/>
    <w:rsid w:val="003E1CB3"/>
    <w:rsid w:val="00400F9B"/>
    <w:rsid w:val="0040672B"/>
    <w:rsid w:val="00410BE7"/>
    <w:rsid w:val="004154DE"/>
    <w:rsid w:val="00433915"/>
    <w:rsid w:val="00450D6E"/>
    <w:rsid w:val="00453EEF"/>
    <w:rsid w:val="004550F9"/>
    <w:rsid w:val="00455ED3"/>
    <w:rsid w:val="00456FF3"/>
    <w:rsid w:val="004702F9"/>
    <w:rsid w:val="0049591A"/>
    <w:rsid w:val="004A1FD4"/>
    <w:rsid w:val="004A6112"/>
    <w:rsid w:val="004B77AF"/>
    <w:rsid w:val="004C6C68"/>
    <w:rsid w:val="005046A4"/>
    <w:rsid w:val="00504C0B"/>
    <w:rsid w:val="00513D7F"/>
    <w:rsid w:val="005242AE"/>
    <w:rsid w:val="00527EC2"/>
    <w:rsid w:val="0055731A"/>
    <w:rsid w:val="00557B7A"/>
    <w:rsid w:val="00571907"/>
    <w:rsid w:val="005A3A70"/>
    <w:rsid w:val="005C37EE"/>
    <w:rsid w:val="005C69EF"/>
    <w:rsid w:val="005D230C"/>
    <w:rsid w:val="0060574C"/>
    <w:rsid w:val="00625BE3"/>
    <w:rsid w:val="006263A2"/>
    <w:rsid w:val="00644A01"/>
    <w:rsid w:val="00646D12"/>
    <w:rsid w:val="00653E83"/>
    <w:rsid w:val="006550BF"/>
    <w:rsid w:val="00656772"/>
    <w:rsid w:val="006658DC"/>
    <w:rsid w:val="0067020E"/>
    <w:rsid w:val="00672929"/>
    <w:rsid w:val="0068085E"/>
    <w:rsid w:val="00686106"/>
    <w:rsid w:val="00693ED5"/>
    <w:rsid w:val="00696994"/>
    <w:rsid w:val="006B6123"/>
    <w:rsid w:val="006C3133"/>
    <w:rsid w:val="006D215C"/>
    <w:rsid w:val="006D4587"/>
    <w:rsid w:val="006E0A4F"/>
    <w:rsid w:val="006E4DB9"/>
    <w:rsid w:val="00702BA9"/>
    <w:rsid w:val="007108C3"/>
    <w:rsid w:val="00723724"/>
    <w:rsid w:val="007276E8"/>
    <w:rsid w:val="00731DBD"/>
    <w:rsid w:val="0076492A"/>
    <w:rsid w:val="007817FB"/>
    <w:rsid w:val="00791E5D"/>
    <w:rsid w:val="007A7044"/>
    <w:rsid w:val="007B4AA8"/>
    <w:rsid w:val="007C192E"/>
    <w:rsid w:val="007C4FFD"/>
    <w:rsid w:val="007D346B"/>
    <w:rsid w:val="007D685B"/>
    <w:rsid w:val="007E0313"/>
    <w:rsid w:val="007E1FD8"/>
    <w:rsid w:val="007E449C"/>
    <w:rsid w:val="007F0447"/>
    <w:rsid w:val="007F6330"/>
    <w:rsid w:val="008102E4"/>
    <w:rsid w:val="0081100B"/>
    <w:rsid w:val="0081596B"/>
    <w:rsid w:val="0082762A"/>
    <w:rsid w:val="00854897"/>
    <w:rsid w:val="00854B65"/>
    <w:rsid w:val="00873526"/>
    <w:rsid w:val="00877C21"/>
    <w:rsid w:val="00887B72"/>
    <w:rsid w:val="008969A9"/>
    <w:rsid w:val="008A53E7"/>
    <w:rsid w:val="008B2564"/>
    <w:rsid w:val="008C3801"/>
    <w:rsid w:val="008E50A7"/>
    <w:rsid w:val="008E7A0F"/>
    <w:rsid w:val="00900D85"/>
    <w:rsid w:val="00906E0F"/>
    <w:rsid w:val="009167FC"/>
    <w:rsid w:val="009206E1"/>
    <w:rsid w:val="009274D6"/>
    <w:rsid w:val="00945AFF"/>
    <w:rsid w:val="00947AA8"/>
    <w:rsid w:val="00973154"/>
    <w:rsid w:val="009939DB"/>
    <w:rsid w:val="009960C3"/>
    <w:rsid w:val="009A48A7"/>
    <w:rsid w:val="009A4B8A"/>
    <w:rsid w:val="009F7DB4"/>
    <w:rsid w:val="00A125C4"/>
    <w:rsid w:val="00A2506B"/>
    <w:rsid w:val="00A42343"/>
    <w:rsid w:val="00A603C2"/>
    <w:rsid w:val="00A978D9"/>
    <w:rsid w:val="00AB2C28"/>
    <w:rsid w:val="00AC0A3D"/>
    <w:rsid w:val="00AD56D3"/>
    <w:rsid w:val="00AF4C27"/>
    <w:rsid w:val="00B2520B"/>
    <w:rsid w:val="00B26AB3"/>
    <w:rsid w:val="00B3395A"/>
    <w:rsid w:val="00B35082"/>
    <w:rsid w:val="00B41D49"/>
    <w:rsid w:val="00B540CC"/>
    <w:rsid w:val="00B64934"/>
    <w:rsid w:val="00B80D9E"/>
    <w:rsid w:val="00B85644"/>
    <w:rsid w:val="00B919B6"/>
    <w:rsid w:val="00B9547A"/>
    <w:rsid w:val="00B97838"/>
    <w:rsid w:val="00BA3F92"/>
    <w:rsid w:val="00BA524E"/>
    <w:rsid w:val="00BB1DAD"/>
    <w:rsid w:val="00BE2FCB"/>
    <w:rsid w:val="00BF148A"/>
    <w:rsid w:val="00C103DA"/>
    <w:rsid w:val="00C13508"/>
    <w:rsid w:val="00C21D30"/>
    <w:rsid w:val="00C23363"/>
    <w:rsid w:val="00C25AD4"/>
    <w:rsid w:val="00C47886"/>
    <w:rsid w:val="00C54C93"/>
    <w:rsid w:val="00C603C1"/>
    <w:rsid w:val="00C67983"/>
    <w:rsid w:val="00C73924"/>
    <w:rsid w:val="00C85C89"/>
    <w:rsid w:val="00C90A1D"/>
    <w:rsid w:val="00C94567"/>
    <w:rsid w:val="00C958A2"/>
    <w:rsid w:val="00CC0AC2"/>
    <w:rsid w:val="00CD495E"/>
    <w:rsid w:val="00D019D0"/>
    <w:rsid w:val="00D042E7"/>
    <w:rsid w:val="00D23598"/>
    <w:rsid w:val="00D473E1"/>
    <w:rsid w:val="00D53DF4"/>
    <w:rsid w:val="00D54FF7"/>
    <w:rsid w:val="00D56E6A"/>
    <w:rsid w:val="00D655F1"/>
    <w:rsid w:val="00D76EAF"/>
    <w:rsid w:val="00D905FE"/>
    <w:rsid w:val="00DA031F"/>
    <w:rsid w:val="00DA223D"/>
    <w:rsid w:val="00DA5555"/>
    <w:rsid w:val="00DB5621"/>
    <w:rsid w:val="00DB5836"/>
    <w:rsid w:val="00DD3B40"/>
    <w:rsid w:val="00DE1F98"/>
    <w:rsid w:val="00DE5798"/>
    <w:rsid w:val="00E06110"/>
    <w:rsid w:val="00E154C5"/>
    <w:rsid w:val="00E363AE"/>
    <w:rsid w:val="00E500A1"/>
    <w:rsid w:val="00E52D5F"/>
    <w:rsid w:val="00E554BE"/>
    <w:rsid w:val="00E63F2E"/>
    <w:rsid w:val="00E804C5"/>
    <w:rsid w:val="00E82A9E"/>
    <w:rsid w:val="00E94C92"/>
    <w:rsid w:val="00EC33B1"/>
    <w:rsid w:val="00EC59EF"/>
    <w:rsid w:val="00ED0675"/>
    <w:rsid w:val="00EF57AD"/>
    <w:rsid w:val="00EF71AD"/>
    <w:rsid w:val="00F0741D"/>
    <w:rsid w:val="00F10ABC"/>
    <w:rsid w:val="00F152E5"/>
    <w:rsid w:val="00F22556"/>
    <w:rsid w:val="00F44E8A"/>
    <w:rsid w:val="00F53203"/>
    <w:rsid w:val="00F54CCA"/>
    <w:rsid w:val="00F578C5"/>
    <w:rsid w:val="00F60386"/>
    <w:rsid w:val="00F73BD0"/>
    <w:rsid w:val="00F763D5"/>
    <w:rsid w:val="00F83CAF"/>
    <w:rsid w:val="00F90FAF"/>
    <w:rsid w:val="00F970CB"/>
    <w:rsid w:val="00FA01E8"/>
    <w:rsid w:val="00FA46BB"/>
    <w:rsid w:val="00FA6E73"/>
    <w:rsid w:val="00FB4420"/>
    <w:rsid w:val="00FC67E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E8C77"/>
  <w15:docId w15:val="{1D0E1119-6D07-42D3-9211-0AC82CD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7B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B7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11">
    <w:name w:val="1"/>
    <w:basedOn w:val="a"/>
    <w:rsid w:val="00002F3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annotation reference"/>
    <w:basedOn w:val="a0"/>
    <w:uiPriority w:val="99"/>
    <w:semiHidden/>
    <w:unhideWhenUsed/>
    <w:rsid w:val="00E52D5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2D5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2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2D5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2D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52D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D5F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39"/>
    <w:rsid w:val="0024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6E4DB9"/>
    <w:rPr>
      <w:b/>
      <w:bCs/>
    </w:rPr>
  </w:style>
  <w:style w:type="paragraph" w:styleId="ac">
    <w:name w:val="Normal (Web)"/>
    <w:basedOn w:val="a"/>
    <w:rsid w:val="006E4DB9"/>
    <w:pPr>
      <w:suppressAutoHyphens w:val="0"/>
      <w:spacing w:before="280" w:after="280"/>
    </w:pPr>
  </w:style>
  <w:style w:type="paragraph" w:styleId="ad">
    <w:name w:val="header"/>
    <w:basedOn w:val="a"/>
    <w:link w:val="ae"/>
    <w:unhideWhenUsed/>
    <w:rsid w:val="001155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5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15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5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caption"/>
    <w:basedOn w:val="a"/>
    <w:next w:val="a"/>
    <w:uiPriority w:val="35"/>
    <w:unhideWhenUsed/>
    <w:qFormat/>
    <w:rsid w:val="000441FE"/>
    <w:pPr>
      <w:spacing w:after="200"/>
    </w:pPr>
    <w:rPr>
      <w:b/>
      <w:bCs/>
      <w:color w:val="5B9BD5" w:themeColor="accent1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7F6330"/>
  </w:style>
  <w:style w:type="paragraph" w:styleId="af2">
    <w:name w:val="List Paragraph"/>
    <w:basedOn w:val="a"/>
    <w:uiPriority w:val="34"/>
    <w:qFormat/>
    <w:rsid w:val="004154DE"/>
    <w:pPr>
      <w:suppressAutoHyphens w:val="0"/>
      <w:spacing w:line="259" w:lineRule="auto"/>
      <w:ind w:left="720"/>
      <w:contextualSpacing/>
    </w:pPr>
    <w:rPr>
      <w:rFonts w:eastAsiaTheme="minorHAnsi"/>
      <w:szCs w:val="22"/>
      <w:lang w:eastAsia="en-US"/>
      <w14:numSpacing w14:val="proportional"/>
    </w:rPr>
  </w:style>
  <w:style w:type="numbering" w:customStyle="1" w:styleId="13">
    <w:name w:val="Нет списка1"/>
    <w:next w:val="a2"/>
    <w:uiPriority w:val="99"/>
    <w:semiHidden/>
    <w:unhideWhenUsed/>
    <w:rsid w:val="00877C21"/>
  </w:style>
  <w:style w:type="character" w:styleId="af3">
    <w:name w:val="Hyperlink"/>
    <w:basedOn w:val="a0"/>
    <w:uiPriority w:val="99"/>
    <w:semiHidden/>
    <w:unhideWhenUsed/>
    <w:rsid w:val="00877C21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877C21"/>
    <w:rPr>
      <w:color w:val="800080"/>
      <w:u w:val="single"/>
    </w:rPr>
  </w:style>
  <w:style w:type="paragraph" w:customStyle="1" w:styleId="xl65">
    <w:name w:val="xl65"/>
    <w:basedOn w:val="a"/>
    <w:rsid w:val="00877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77C2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77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customStyle="1" w:styleId="xl68">
    <w:name w:val="xl68"/>
    <w:basedOn w:val="a"/>
    <w:rsid w:val="00877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56080489938763E-2"/>
          <c:y val="0.11515624890052283"/>
          <c:w val="0.90327464275298919"/>
          <c:h val="0.7814640462167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1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 formatCode="0%">
                  <c:v>0.72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 formatCode="0%">
                  <c:v>0.78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 formatCode="0%">
                  <c:v>0.84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 formatCode="0%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90"/>
        <c:axId val="1309430912"/>
        <c:axId val="1309437984"/>
      </c:barChart>
      <c:catAx>
        <c:axId val="130943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9437984"/>
        <c:crosses val="autoZero"/>
        <c:auto val="1"/>
        <c:lblAlgn val="ctr"/>
        <c:lblOffset val="100"/>
        <c:noMultiLvlLbl val="0"/>
      </c:catAx>
      <c:valAx>
        <c:axId val="1309437984"/>
        <c:scaling>
          <c:orientation val="minMax"/>
          <c:max val="1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30943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648777031705387E-2"/>
          <c:y val="0.13697158697158698"/>
          <c:w val="0.56865030674846628"/>
          <c:h val="0.863028413028413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акции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Самарский округ</c:v>
                </c:pt>
                <c:pt idx="1">
                  <c:v>Тольяттинский округ</c:v>
                </c:pt>
                <c:pt idx="2">
                  <c:v>Западный округ</c:v>
                </c:pt>
                <c:pt idx="3">
                  <c:v>Поволжский округ</c:v>
                </c:pt>
                <c:pt idx="4">
                  <c:v>Юго-Западный округ</c:v>
                </c:pt>
                <c:pt idx="5">
                  <c:v>Отрадненский округ</c:v>
                </c:pt>
                <c:pt idx="6">
                  <c:v>Кинельский округ</c:v>
                </c:pt>
                <c:pt idx="7">
                  <c:v>Центральный округ</c:v>
                </c:pt>
                <c:pt idx="8">
                  <c:v>Северо-Восточный округ</c:v>
                </c:pt>
                <c:pt idx="9">
                  <c:v>Северный округ</c:v>
                </c:pt>
                <c:pt idx="10">
                  <c:v>Северо-Западный округ</c:v>
                </c:pt>
                <c:pt idx="11">
                  <c:v>Южный округ</c:v>
                </c:pt>
                <c:pt idx="12">
                  <c:v>Юго-Восточный округ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1558</c:v>
                </c:pt>
                <c:pt idx="1">
                  <c:v>2046</c:v>
                </c:pt>
                <c:pt idx="2">
                  <c:v>3651</c:v>
                </c:pt>
                <c:pt idx="3">
                  <c:v>1678</c:v>
                </c:pt>
                <c:pt idx="4">
                  <c:v>3676</c:v>
                </c:pt>
                <c:pt idx="5">
                  <c:v>408</c:v>
                </c:pt>
                <c:pt idx="6">
                  <c:v>1556</c:v>
                </c:pt>
                <c:pt idx="7">
                  <c:v>412</c:v>
                </c:pt>
                <c:pt idx="8">
                  <c:v>623</c:v>
                </c:pt>
                <c:pt idx="9">
                  <c:v>677</c:v>
                </c:pt>
                <c:pt idx="10">
                  <c:v>725</c:v>
                </c:pt>
                <c:pt idx="11">
                  <c:v>253</c:v>
                </c:pt>
                <c:pt idx="12">
                  <c:v>716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56080489938763E-2"/>
          <c:y val="4.3727659042619667E-2"/>
          <c:w val="0.90327464275298919"/>
          <c:h val="0.85289276340457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1864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2119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3270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4362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6457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90"/>
        <c:axId val="1309439616"/>
        <c:axId val="1309431456"/>
      </c:barChart>
      <c:catAx>
        <c:axId val="130943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9431456"/>
        <c:crosses val="autoZero"/>
        <c:auto val="1"/>
        <c:lblAlgn val="ctr"/>
        <c:lblOffset val="100"/>
        <c:noMultiLvlLbl val="0"/>
      </c:catAx>
      <c:valAx>
        <c:axId val="130943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9439616"/>
        <c:crosses val="autoZero"/>
        <c:crossBetween val="between"/>
        <c:majorUnit val="1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56080489938763E-2"/>
          <c:y val="5.5632420947381571E-2"/>
          <c:w val="0.90327464275298919"/>
          <c:h val="0.84098800149981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15918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9458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15186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17118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10278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90"/>
        <c:axId val="1309428192"/>
        <c:axId val="1309430368"/>
      </c:barChart>
      <c:catAx>
        <c:axId val="130942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9430368"/>
        <c:crosses val="autoZero"/>
        <c:auto val="1"/>
        <c:lblAlgn val="ctr"/>
        <c:lblOffset val="100"/>
        <c:noMultiLvlLbl val="0"/>
      </c:catAx>
      <c:valAx>
        <c:axId val="130943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9428192"/>
        <c:crosses val="autoZero"/>
        <c:crossBetween val="between"/>
        <c:majorUnit val="1500"/>
        <c:minorUnit val="25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56080489938763E-2"/>
          <c:y val="0.11515624890052283"/>
          <c:w val="0.90327464275298919"/>
          <c:h val="0.7814640462167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178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240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247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90"/>
        <c:axId val="1309435264"/>
        <c:axId val="1309438528"/>
      </c:barChart>
      <c:catAx>
        <c:axId val="13094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9438528"/>
        <c:crosses val="autoZero"/>
        <c:auto val="1"/>
        <c:lblAlgn val="ctr"/>
        <c:lblOffset val="100"/>
        <c:noMultiLvlLbl val="0"/>
      </c:catAx>
      <c:valAx>
        <c:axId val="130943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9435264"/>
        <c:crosses val="autoZero"/>
        <c:crossBetween val="between"/>
        <c:majorUnit val="2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648777031705387E-2"/>
          <c:y val="0.13697158697158698"/>
          <c:w val="0.56865030674846628"/>
          <c:h val="0.863028413028413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Самарский округ - 114</c:v>
                </c:pt>
                <c:pt idx="1">
                  <c:v>Тольяттинский округ - 48</c:v>
                </c:pt>
                <c:pt idx="2">
                  <c:v>Юго-Восточный округ - 5</c:v>
                </c:pt>
                <c:pt idx="3">
                  <c:v>Западный округ - 49</c:v>
                </c:pt>
                <c:pt idx="4">
                  <c:v>Поволжский округ - 29</c:v>
                </c:pt>
                <c:pt idx="5">
                  <c:v>Южный округ - 1 </c:v>
                </c:pt>
                <c:pt idx="6">
                  <c:v>Юго-Западный округ - 34</c:v>
                </c:pt>
                <c:pt idx="7">
                  <c:v>Отрадненский округ - 10</c:v>
                </c:pt>
                <c:pt idx="8">
                  <c:v>Кинельский округ - 14</c:v>
                </c:pt>
                <c:pt idx="9">
                  <c:v>Центральный округ - 6</c:v>
                </c:pt>
                <c:pt idx="10">
                  <c:v>Северо-Восточный округ - 2</c:v>
                </c:pt>
                <c:pt idx="11">
                  <c:v>Северный округ - 17</c:v>
                </c:pt>
                <c:pt idx="12">
                  <c:v>Северо-Западный округ - 3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114</c:v>
                </c:pt>
                <c:pt idx="1">
                  <c:v>48</c:v>
                </c:pt>
                <c:pt idx="2">
                  <c:v>5</c:v>
                </c:pt>
                <c:pt idx="3">
                  <c:v>49</c:v>
                </c:pt>
                <c:pt idx="4">
                  <c:v>29</c:v>
                </c:pt>
                <c:pt idx="5">
                  <c:v>1</c:v>
                </c:pt>
                <c:pt idx="6">
                  <c:v>34</c:v>
                </c:pt>
                <c:pt idx="7">
                  <c:v>10</c:v>
                </c:pt>
                <c:pt idx="8">
                  <c:v>14</c:v>
                </c:pt>
                <c:pt idx="9">
                  <c:v>6</c:v>
                </c:pt>
                <c:pt idx="10">
                  <c:v>2</c:v>
                </c:pt>
                <c:pt idx="11">
                  <c:v>17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школ</c:v>
                </c:pt>
              </c:strCache>
            </c:strRef>
          </c:tx>
          <c:explosion val="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Самарский округ</c:v>
                </c:pt>
                <c:pt idx="1">
                  <c:v>Тольяттинский округ</c:v>
                </c:pt>
                <c:pt idx="2">
                  <c:v>Западный округ</c:v>
                </c:pt>
                <c:pt idx="3">
                  <c:v>Поволжский округ</c:v>
                </c:pt>
                <c:pt idx="4">
                  <c:v>Юго-Западный округ</c:v>
                </c:pt>
                <c:pt idx="5">
                  <c:v>Отрадненский округ</c:v>
                </c:pt>
                <c:pt idx="6">
                  <c:v>Кинельский округ</c:v>
                </c:pt>
                <c:pt idx="7">
                  <c:v>Центральный округ</c:v>
                </c:pt>
                <c:pt idx="8">
                  <c:v>Северо-Восточный округ</c:v>
                </c:pt>
                <c:pt idx="9">
                  <c:v>Северный округ</c:v>
                </c:pt>
                <c:pt idx="10">
                  <c:v>Северо-Западный округ</c:v>
                </c:pt>
                <c:pt idx="11">
                  <c:v>Южный округ</c:v>
                </c:pt>
                <c:pt idx="12">
                  <c:v>Юго-Восточный округ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19</c:v>
                </c:pt>
                <c:pt idx="1">
                  <c:v>47</c:v>
                </c:pt>
                <c:pt idx="2">
                  <c:v>49</c:v>
                </c:pt>
                <c:pt idx="3">
                  <c:v>19</c:v>
                </c:pt>
                <c:pt idx="4">
                  <c:v>62</c:v>
                </c:pt>
                <c:pt idx="5">
                  <c:v>10</c:v>
                </c:pt>
                <c:pt idx="6">
                  <c:v>16</c:v>
                </c:pt>
                <c:pt idx="7">
                  <c:v>9</c:v>
                </c:pt>
                <c:pt idx="8">
                  <c:v>13</c:v>
                </c:pt>
                <c:pt idx="9">
                  <c:v>16</c:v>
                </c:pt>
                <c:pt idx="10">
                  <c:v>24</c:v>
                </c:pt>
                <c:pt idx="11">
                  <c:v>10</c:v>
                </c:pt>
                <c:pt idx="1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56080489938763E-2"/>
          <c:y val="3.9759405074365699E-2"/>
          <c:w val="0.90327464275298919"/>
          <c:h val="0.85686101737282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1696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1637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2104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2675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347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90"/>
        <c:axId val="1445629792"/>
        <c:axId val="1445628160"/>
      </c:barChart>
      <c:catAx>
        <c:axId val="144562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5628160"/>
        <c:crosses val="autoZero"/>
        <c:auto val="1"/>
        <c:lblAlgn val="ctr"/>
        <c:lblOffset val="100"/>
        <c:noMultiLvlLbl val="0"/>
      </c:catAx>
      <c:valAx>
        <c:axId val="144562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629792"/>
        <c:crosses val="autoZero"/>
        <c:crossBetween val="between"/>
        <c:majorUnit val="25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56080489938763E-2"/>
          <c:y val="5.1664166979127603E-2"/>
          <c:w val="0.90327464275298919"/>
          <c:h val="0.84495625546806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908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809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1127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1263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877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90"/>
        <c:axId val="1445630336"/>
        <c:axId val="1445631968"/>
      </c:barChart>
      <c:catAx>
        <c:axId val="144563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5631968"/>
        <c:crosses val="autoZero"/>
        <c:auto val="1"/>
        <c:lblAlgn val="ctr"/>
        <c:lblOffset val="100"/>
        <c:noMultiLvlLbl val="0"/>
      </c:catAx>
      <c:valAx>
        <c:axId val="144563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630336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6625BC-0842-41BC-980E-63561107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52</Pages>
  <Words>12212</Words>
  <Characters>69610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2019-05-27T13:35:00Z</dcterms:created>
  <dcterms:modified xsi:type="dcterms:W3CDTF">2019-05-28T12:29:00Z</dcterms:modified>
</cp:coreProperties>
</file>