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FF" w:rsidRPr="00733EFF" w:rsidRDefault="00733EFF" w:rsidP="00733EFF">
      <w:pPr>
        <w:spacing w:after="0" w:line="240" w:lineRule="auto"/>
        <w:ind w:left="2552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733EFF">
        <w:rPr>
          <w:rFonts w:asciiTheme="minorHAnsi" w:eastAsiaTheme="minorEastAsia" w:hAnsiTheme="minorHAnsi" w:cstheme="minorHAnsi"/>
          <w:sz w:val="20"/>
          <w:szCs w:val="20"/>
        </w:rPr>
        <w:t>Задание подготовлено в рамках проекта АНО «Лаборатория модернизации обр</w:t>
      </w:r>
      <w:r w:rsidRPr="00733EFF">
        <w:rPr>
          <w:rFonts w:asciiTheme="minorHAnsi" w:eastAsiaTheme="minorEastAsia" w:hAnsiTheme="minorHAnsi" w:cstheme="minorHAnsi"/>
          <w:sz w:val="20"/>
          <w:szCs w:val="20"/>
        </w:rPr>
        <w:t>а</w:t>
      </w:r>
      <w:r w:rsidRPr="00733EFF">
        <w:rPr>
          <w:rFonts w:asciiTheme="minorHAnsi" w:eastAsiaTheme="minorEastAsia" w:hAnsiTheme="minorHAnsi" w:cstheme="minorHAnsi"/>
          <w:sz w:val="20"/>
          <w:szCs w:val="20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733EFF">
        <w:rPr>
          <w:rFonts w:asciiTheme="minorHAnsi" w:eastAsiaTheme="minorEastAsia" w:hAnsiTheme="minorHAnsi" w:cstheme="minorHAnsi"/>
          <w:sz w:val="20"/>
          <w:szCs w:val="20"/>
        </w:rPr>
        <w:t>н</w:t>
      </w:r>
      <w:r w:rsidRPr="00733EFF">
        <w:rPr>
          <w:rFonts w:asciiTheme="minorHAnsi" w:eastAsiaTheme="minorEastAsia" w:hAnsiTheme="minorHAnsi" w:cstheme="minorHAnsi"/>
          <w:sz w:val="20"/>
          <w:szCs w:val="20"/>
        </w:rPr>
        <w:t>ского общества, предоставленного Фондом президентских грантов.</w:t>
      </w:r>
    </w:p>
    <w:p w:rsidR="00FB7303" w:rsidRPr="00D7619F" w:rsidRDefault="00FB7303" w:rsidP="00D76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7619F" w:rsidRDefault="00D7619F" w:rsidP="00D76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19F">
        <w:rPr>
          <w:rFonts w:ascii="Times New Roman" w:hAnsi="Times New Roman"/>
          <w:i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7619F">
        <w:rPr>
          <w:rFonts w:ascii="Times New Roman" w:hAnsi="Times New Roman"/>
          <w:sz w:val="24"/>
          <w:szCs w:val="24"/>
        </w:rPr>
        <w:t>Самойлова Лариса Валентиновна</w:t>
      </w:r>
      <w:r>
        <w:rPr>
          <w:rFonts w:ascii="Times New Roman" w:hAnsi="Times New Roman"/>
          <w:sz w:val="24"/>
          <w:szCs w:val="24"/>
        </w:rPr>
        <w:t>, ГБПОУ СО «</w:t>
      </w:r>
      <w:r w:rsidRPr="00D7619F">
        <w:rPr>
          <w:rFonts w:ascii="Times New Roman" w:hAnsi="Times New Roman"/>
          <w:sz w:val="24"/>
          <w:szCs w:val="24"/>
        </w:rPr>
        <w:t>Колледж технического и х</w:t>
      </w:r>
      <w:r w:rsidRPr="00D7619F">
        <w:rPr>
          <w:rFonts w:ascii="Times New Roman" w:hAnsi="Times New Roman"/>
          <w:sz w:val="24"/>
          <w:szCs w:val="24"/>
        </w:rPr>
        <w:t>у</w:t>
      </w:r>
      <w:r w:rsidRPr="00D7619F">
        <w:rPr>
          <w:rFonts w:ascii="Times New Roman" w:hAnsi="Times New Roman"/>
          <w:sz w:val="24"/>
          <w:szCs w:val="24"/>
        </w:rPr>
        <w:t>дожественного образования г. Тольятти</w:t>
      </w:r>
      <w:r>
        <w:rPr>
          <w:rFonts w:ascii="Times New Roman" w:hAnsi="Times New Roman"/>
          <w:sz w:val="24"/>
          <w:szCs w:val="24"/>
        </w:rPr>
        <w:t>»</w:t>
      </w:r>
    </w:p>
    <w:p w:rsidR="00AD2145" w:rsidRPr="00D7619F" w:rsidRDefault="00D7619F" w:rsidP="00D76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19F">
        <w:rPr>
          <w:rFonts w:ascii="Times New Roman" w:hAnsi="Times New Roman"/>
          <w:i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 xml:space="preserve">: </w:t>
      </w:r>
      <w:r w:rsidR="00DF20A9" w:rsidRPr="00D7619F">
        <w:rPr>
          <w:rFonts w:ascii="Times New Roman" w:hAnsi="Times New Roman"/>
          <w:sz w:val="24"/>
          <w:szCs w:val="24"/>
        </w:rPr>
        <w:t>Физика</w:t>
      </w:r>
    </w:p>
    <w:p w:rsidR="00AD2145" w:rsidRDefault="00AD2145" w:rsidP="00D7619F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D7619F">
        <w:rPr>
          <w:rFonts w:ascii="Times New Roman" w:hAnsi="Times New Roman"/>
          <w:i/>
          <w:sz w:val="24"/>
          <w:szCs w:val="24"/>
        </w:rPr>
        <w:t>Тема</w:t>
      </w:r>
      <w:r w:rsidR="00D7619F">
        <w:rPr>
          <w:rFonts w:ascii="Times New Roman" w:hAnsi="Times New Roman"/>
          <w:sz w:val="24"/>
          <w:szCs w:val="24"/>
        </w:rPr>
        <w:t>:</w:t>
      </w:r>
      <w:r w:rsidRPr="00D7619F">
        <w:rPr>
          <w:rFonts w:ascii="Times New Roman" w:hAnsi="Times New Roman"/>
          <w:sz w:val="24"/>
          <w:szCs w:val="24"/>
        </w:rPr>
        <w:t xml:space="preserve"> </w:t>
      </w:r>
      <w:r w:rsidR="00074CE3" w:rsidRPr="00D7619F">
        <w:rPr>
          <w:rFonts w:ascii="Times New Roman" w:hAnsi="Times New Roman"/>
          <w:sz w:val="24"/>
          <w:szCs w:val="24"/>
        </w:rPr>
        <w:t xml:space="preserve">Законы фотоэффекта. </w:t>
      </w:r>
      <w:r w:rsidR="00074CE3" w:rsidRPr="00D7619F">
        <w:rPr>
          <w:rFonts w:ascii="Times New Roman" w:hAnsi="Times New Roman"/>
          <w:spacing w:val="-1"/>
          <w:sz w:val="24"/>
          <w:szCs w:val="24"/>
        </w:rPr>
        <w:t>Корпускулярно-волновой дуализм</w:t>
      </w:r>
    </w:p>
    <w:p w:rsidR="00D7619F" w:rsidRPr="00D7619F" w:rsidRDefault="00D7619F" w:rsidP="00D7619F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F20A9" w:rsidRPr="00D7619F" w:rsidRDefault="00D7619F" w:rsidP="00D7619F">
      <w:pPr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D7619F">
        <w:rPr>
          <w:rFonts w:ascii="Times New Roman" w:hAnsi="Times New Roman"/>
          <w:i/>
          <w:spacing w:val="-2"/>
          <w:sz w:val="24"/>
          <w:szCs w:val="24"/>
        </w:rPr>
        <w:t>Комментарий</w:t>
      </w:r>
    </w:p>
    <w:p w:rsidR="000E2BDD" w:rsidRPr="00D7619F" w:rsidRDefault="00193262" w:rsidP="00D761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7619F">
        <w:rPr>
          <w:rFonts w:ascii="Times New Roman" w:hAnsi="Times New Roman"/>
          <w:spacing w:val="-2"/>
          <w:sz w:val="24"/>
          <w:szCs w:val="24"/>
        </w:rPr>
        <w:t xml:space="preserve">Задание выдается студентам </w:t>
      </w:r>
      <w:r w:rsidR="00106B34" w:rsidRPr="00D7619F">
        <w:rPr>
          <w:rFonts w:ascii="Times New Roman" w:hAnsi="Times New Roman"/>
          <w:spacing w:val="-2"/>
          <w:sz w:val="24"/>
          <w:szCs w:val="24"/>
        </w:rPr>
        <w:t>при</w:t>
      </w:r>
      <w:r w:rsidR="00703F08" w:rsidRPr="00D7619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06B34" w:rsidRPr="00D7619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B51E4" w:rsidRPr="00D7619F">
        <w:rPr>
          <w:rFonts w:ascii="Times New Roman" w:hAnsi="Times New Roman"/>
          <w:spacing w:val="-2"/>
          <w:sz w:val="24"/>
          <w:szCs w:val="24"/>
        </w:rPr>
        <w:t>изучении нового материала</w:t>
      </w:r>
      <w:r w:rsidR="00106B34" w:rsidRPr="00D7619F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D7619F">
        <w:rPr>
          <w:rFonts w:ascii="Times New Roman" w:hAnsi="Times New Roman"/>
          <w:spacing w:val="-2"/>
          <w:sz w:val="24"/>
          <w:szCs w:val="24"/>
        </w:rPr>
        <w:t>Материал выполненной работы</w:t>
      </w:r>
      <w:r w:rsidR="000E2BDD" w:rsidRPr="00D7619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8221E" w:rsidRPr="00D7619F">
        <w:rPr>
          <w:rFonts w:ascii="Times New Roman" w:hAnsi="Times New Roman"/>
          <w:spacing w:val="-2"/>
          <w:sz w:val="24"/>
          <w:szCs w:val="24"/>
        </w:rPr>
        <w:t xml:space="preserve">можно «собрать» в одну опорную схему, которую затем </w:t>
      </w:r>
      <w:r w:rsidR="000E2BDD" w:rsidRPr="00D7619F">
        <w:rPr>
          <w:rFonts w:ascii="Times New Roman" w:hAnsi="Times New Roman"/>
          <w:spacing w:val="-2"/>
          <w:sz w:val="24"/>
          <w:szCs w:val="24"/>
        </w:rPr>
        <w:t xml:space="preserve">студенты могут использовать при </w:t>
      </w:r>
      <w:r w:rsidR="00074CE3" w:rsidRPr="00D7619F">
        <w:rPr>
          <w:rFonts w:ascii="Times New Roman" w:hAnsi="Times New Roman"/>
          <w:spacing w:val="-2"/>
          <w:sz w:val="24"/>
          <w:szCs w:val="24"/>
        </w:rPr>
        <w:t>подготовке к тесту «Световые кванты»</w:t>
      </w:r>
      <w:r w:rsidR="009B51E4" w:rsidRPr="00D7619F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:rsidR="00FA54D2" w:rsidRDefault="00FA54D2" w:rsidP="00D761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619F" w:rsidRPr="00D7619F" w:rsidRDefault="00D7619F" w:rsidP="00D761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221E" w:rsidRPr="00D7619F" w:rsidRDefault="0008778C" w:rsidP="00D761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619F">
        <w:rPr>
          <w:rFonts w:ascii="Times New Roman" w:hAnsi="Times New Roman"/>
          <w:bCs/>
          <w:sz w:val="24"/>
          <w:szCs w:val="24"/>
        </w:rPr>
        <w:t xml:space="preserve">Прочитайте </w:t>
      </w:r>
      <w:r w:rsidR="00D8221E" w:rsidRPr="00D7619F">
        <w:rPr>
          <w:rFonts w:ascii="Times New Roman" w:hAnsi="Times New Roman"/>
          <w:bCs/>
          <w:sz w:val="24"/>
          <w:szCs w:val="24"/>
        </w:rPr>
        <w:t>статьи.</w:t>
      </w:r>
    </w:p>
    <w:p w:rsidR="00D8221E" w:rsidRPr="00D7619F" w:rsidRDefault="00D8221E" w:rsidP="00D761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7619F">
        <w:rPr>
          <w:rFonts w:ascii="Times New Roman" w:hAnsi="Times New Roman"/>
          <w:b/>
          <w:bCs/>
          <w:sz w:val="24"/>
          <w:szCs w:val="24"/>
        </w:rPr>
        <w:t>Письменно ответьте на вопросы.</w:t>
      </w:r>
    </w:p>
    <w:p w:rsidR="00D8221E" w:rsidRPr="00D7619F" w:rsidRDefault="00D8221E" w:rsidP="00D7619F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8221E" w:rsidRPr="00D7619F" w:rsidRDefault="00D8221E" w:rsidP="00D7619F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7619F">
        <w:rPr>
          <w:rFonts w:ascii="Times New Roman" w:hAnsi="Times New Roman"/>
          <w:b/>
          <w:bCs/>
          <w:i/>
          <w:sz w:val="24"/>
          <w:szCs w:val="24"/>
        </w:rPr>
        <w:t>Вариант 1</w:t>
      </w:r>
    </w:p>
    <w:p w:rsidR="00D8221E" w:rsidRPr="00D7619F" w:rsidRDefault="00D8221E" w:rsidP="00D7619F">
      <w:pPr>
        <w:pStyle w:val="a9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7619F">
        <w:rPr>
          <w:rFonts w:ascii="Times New Roman" w:hAnsi="Times New Roman"/>
          <w:bCs/>
          <w:sz w:val="24"/>
          <w:szCs w:val="24"/>
        </w:rPr>
        <w:t>В каких случаях свет проявляет себя как поток частиц? Запишите ответ в общем виде.</w:t>
      </w:r>
    </w:p>
    <w:p w:rsidR="00D8221E" w:rsidRPr="00D7619F" w:rsidRDefault="00D8221E" w:rsidP="00D7619F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D8221E" w:rsidRPr="00D7619F" w:rsidRDefault="00D8221E" w:rsidP="00D7619F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7619F">
        <w:rPr>
          <w:rFonts w:ascii="Times New Roman" w:hAnsi="Times New Roman"/>
          <w:bCs/>
          <w:i/>
          <w:sz w:val="24"/>
          <w:szCs w:val="24"/>
        </w:rPr>
        <w:t xml:space="preserve">Свет проявляет себя как поток частиц </w:t>
      </w:r>
      <w:proofErr w:type="gramStart"/>
      <w:r w:rsidRPr="00D7619F">
        <w:rPr>
          <w:rFonts w:ascii="Times New Roman" w:hAnsi="Times New Roman"/>
          <w:bCs/>
          <w:i/>
          <w:sz w:val="24"/>
          <w:szCs w:val="24"/>
        </w:rPr>
        <w:t>при</w:t>
      </w:r>
      <w:proofErr w:type="gramEnd"/>
      <w:r w:rsidRPr="00D7619F">
        <w:rPr>
          <w:rFonts w:ascii="Times New Roman" w:hAnsi="Times New Roman"/>
          <w:bCs/>
          <w:sz w:val="24"/>
          <w:szCs w:val="24"/>
        </w:rPr>
        <w:t xml:space="preserve"> ________________________________________</w:t>
      </w:r>
    </w:p>
    <w:p w:rsidR="00D8221E" w:rsidRPr="00D7619F" w:rsidRDefault="00D8221E" w:rsidP="00D7619F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D8221E" w:rsidRPr="00D7619F" w:rsidRDefault="00D8221E" w:rsidP="00D7619F">
      <w:pPr>
        <w:pStyle w:val="a9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7619F">
        <w:rPr>
          <w:rFonts w:ascii="Times New Roman" w:hAnsi="Times New Roman"/>
          <w:bCs/>
          <w:sz w:val="24"/>
          <w:szCs w:val="24"/>
        </w:rPr>
        <w:t xml:space="preserve">Какие физические явления свидетельствуют в пользу волновой природы света? </w:t>
      </w:r>
    </w:p>
    <w:p w:rsidR="00D8221E" w:rsidRPr="00D7619F" w:rsidRDefault="00D8221E" w:rsidP="00D7619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8221E" w:rsidRPr="00D7619F" w:rsidRDefault="00D8221E" w:rsidP="00D7619F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D7619F">
        <w:rPr>
          <w:rFonts w:ascii="Times New Roman" w:hAnsi="Times New Roman"/>
          <w:bCs/>
          <w:i/>
          <w:sz w:val="24"/>
          <w:szCs w:val="24"/>
        </w:rPr>
        <w:t>_______________________________________________________________________________</w:t>
      </w:r>
    </w:p>
    <w:p w:rsidR="00D8221E" w:rsidRPr="00D7619F" w:rsidRDefault="00D8221E" w:rsidP="00D7619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8221E" w:rsidRPr="00D7619F" w:rsidRDefault="00D8221E" w:rsidP="00D7619F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7619F">
        <w:rPr>
          <w:rFonts w:ascii="Times New Roman" w:hAnsi="Times New Roman"/>
          <w:b/>
          <w:bCs/>
          <w:i/>
          <w:sz w:val="24"/>
          <w:szCs w:val="24"/>
        </w:rPr>
        <w:t>Вариант 2</w:t>
      </w:r>
    </w:p>
    <w:p w:rsidR="00D8221E" w:rsidRPr="00D7619F" w:rsidRDefault="00D8221E" w:rsidP="00D7619F">
      <w:pPr>
        <w:pStyle w:val="a9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7619F">
        <w:rPr>
          <w:rFonts w:ascii="Times New Roman" w:hAnsi="Times New Roman"/>
          <w:bCs/>
          <w:sz w:val="24"/>
          <w:szCs w:val="24"/>
        </w:rPr>
        <w:t xml:space="preserve">В каких случаях свет проявляет себя как </w:t>
      </w:r>
      <w:r w:rsidR="005762AC" w:rsidRPr="00D7619F">
        <w:rPr>
          <w:rFonts w:ascii="Times New Roman" w:hAnsi="Times New Roman"/>
          <w:bCs/>
          <w:sz w:val="24"/>
          <w:szCs w:val="24"/>
        </w:rPr>
        <w:t>волна</w:t>
      </w:r>
      <w:r w:rsidRPr="00D7619F">
        <w:rPr>
          <w:rFonts w:ascii="Times New Roman" w:hAnsi="Times New Roman"/>
          <w:bCs/>
          <w:sz w:val="24"/>
          <w:szCs w:val="24"/>
        </w:rPr>
        <w:t>? Запишите ответ в общем виде.</w:t>
      </w:r>
    </w:p>
    <w:p w:rsidR="00D8221E" w:rsidRPr="00D7619F" w:rsidRDefault="00D8221E" w:rsidP="00D7619F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D8221E" w:rsidRPr="00D7619F" w:rsidRDefault="00D8221E" w:rsidP="00D7619F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7619F">
        <w:rPr>
          <w:rFonts w:ascii="Times New Roman" w:hAnsi="Times New Roman"/>
          <w:bCs/>
          <w:i/>
          <w:sz w:val="24"/>
          <w:szCs w:val="24"/>
        </w:rPr>
        <w:t xml:space="preserve">Свет проявляет себя как </w:t>
      </w:r>
      <w:r w:rsidR="005762AC" w:rsidRPr="00D7619F">
        <w:rPr>
          <w:rFonts w:ascii="Times New Roman" w:hAnsi="Times New Roman"/>
          <w:bCs/>
          <w:i/>
          <w:sz w:val="24"/>
          <w:szCs w:val="24"/>
        </w:rPr>
        <w:t>волна</w:t>
      </w:r>
      <w:r w:rsidRPr="00D7619F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gramStart"/>
      <w:r w:rsidRPr="00D7619F">
        <w:rPr>
          <w:rFonts w:ascii="Times New Roman" w:hAnsi="Times New Roman"/>
          <w:bCs/>
          <w:i/>
          <w:sz w:val="24"/>
          <w:szCs w:val="24"/>
        </w:rPr>
        <w:t>при</w:t>
      </w:r>
      <w:proofErr w:type="gramEnd"/>
      <w:r w:rsidRPr="00D7619F">
        <w:rPr>
          <w:rFonts w:ascii="Times New Roman" w:hAnsi="Times New Roman"/>
          <w:bCs/>
          <w:sz w:val="24"/>
          <w:szCs w:val="24"/>
        </w:rPr>
        <w:t xml:space="preserve"> ____________</w:t>
      </w:r>
      <w:r w:rsidR="00D7619F">
        <w:rPr>
          <w:rFonts w:ascii="Times New Roman" w:hAnsi="Times New Roman"/>
          <w:bCs/>
          <w:sz w:val="24"/>
          <w:szCs w:val="24"/>
        </w:rPr>
        <w:t>________</w:t>
      </w:r>
      <w:r w:rsidRPr="00D7619F">
        <w:rPr>
          <w:rFonts w:ascii="Times New Roman" w:hAnsi="Times New Roman"/>
          <w:bCs/>
          <w:sz w:val="24"/>
          <w:szCs w:val="24"/>
        </w:rPr>
        <w:t>____________________________</w:t>
      </w:r>
    </w:p>
    <w:p w:rsidR="00D8221E" w:rsidRPr="00D7619F" w:rsidRDefault="00D8221E" w:rsidP="00D7619F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D8221E" w:rsidRPr="00D7619F" w:rsidRDefault="00D8221E" w:rsidP="00D7619F">
      <w:pPr>
        <w:pStyle w:val="a9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7619F">
        <w:rPr>
          <w:rFonts w:ascii="Times New Roman" w:hAnsi="Times New Roman"/>
          <w:bCs/>
          <w:sz w:val="24"/>
          <w:szCs w:val="24"/>
        </w:rPr>
        <w:t xml:space="preserve">Какие физические явления свидетельствуют в пользу </w:t>
      </w:r>
      <w:r w:rsidR="005762AC" w:rsidRPr="00D7619F">
        <w:rPr>
          <w:rFonts w:ascii="Times New Roman" w:hAnsi="Times New Roman"/>
          <w:bCs/>
          <w:sz w:val="24"/>
          <w:szCs w:val="24"/>
        </w:rPr>
        <w:t>корпускулярной</w:t>
      </w:r>
      <w:r w:rsidRPr="00D7619F">
        <w:rPr>
          <w:rFonts w:ascii="Times New Roman" w:hAnsi="Times New Roman"/>
          <w:bCs/>
          <w:sz w:val="24"/>
          <w:szCs w:val="24"/>
        </w:rPr>
        <w:t xml:space="preserve"> природы света? </w:t>
      </w:r>
    </w:p>
    <w:p w:rsidR="00D8221E" w:rsidRPr="00D7619F" w:rsidRDefault="00D8221E" w:rsidP="00D7619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8221E" w:rsidRPr="00D7619F" w:rsidRDefault="00D8221E" w:rsidP="00D7619F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D7619F">
        <w:rPr>
          <w:rFonts w:ascii="Times New Roman" w:hAnsi="Times New Roman"/>
          <w:bCs/>
          <w:i/>
          <w:sz w:val="24"/>
          <w:szCs w:val="24"/>
        </w:rPr>
        <w:t>_______________________________________________________________________________</w:t>
      </w:r>
    </w:p>
    <w:p w:rsidR="005762AC" w:rsidRPr="00D7619F" w:rsidRDefault="005762AC" w:rsidP="00D76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62AC" w:rsidRPr="00D7619F" w:rsidRDefault="005762AC" w:rsidP="00D76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78C" w:rsidRPr="007B208F" w:rsidRDefault="0008778C" w:rsidP="007B208F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7B208F">
        <w:rPr>
          <w:rFonts w:ascii="Times New Roman" w:hAnsi="Times New Roman"/>
          <w:b/>
          <w:spacing w:val="-2"/>
          <w:sz w:val="24"/>
          <w:szCs w:val="24"/>
        </w:rPr>
        <w:t>Корпускулярно-волновой дуализм</w:t>
      </w:r>
    </w:p>
    <w:p w:rsidR="0008778C" w:rsidRPr="00D7619F" w:rsidRDefault="0008778C" w:rsidP="00D7619F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D7619F">
        <w:rPr>
          <w:rFonts w:ascii="Times New Roman" w:hAnsi="Times New Roman"/>
          <w:spacing w:val="-2"/>
          <w:sz w:val="24"/>
          <w:szCs w:val="24"/>
        </w:rPr>
        <w:t>Согласно корпускулярной теории Ньютона</w:t>
      </w:r>
      <w:r w:rsidR="00DF20A9" w:rsidRPr="00D7619F">
        <w:rPr>
          <w:rFonts w:ascii="Times New Roman" w:hAnsi="Times New Roman"/>
          <w:spacing w:val="-2"/>
          <w:sz w:val="24"/>
          <w:szCs w:val="24"/>
        </w:rPr>
        <w:t xml:space="preserve"> (1675),</w:t>
      </w:r>
      <w:r w:rsidRPr="00D7619F">
        <w:rPr>
          <w:rFonts w:ascii="Times New Roman" w:hAnsi="Times New Roman"/>
          <w:spacing w:val="-2"/>
          <w:sz w:val="24"/>
          <w:szCs w:val="24"/>
        </w:rPr>
        <w:t xml:space="preserve"> светящиеся тела испускают мел</w:t>
      </w:r>
      <w:r w:rsidRPr="00D7619F">
        <w:rPr>
          <w:rFonts w:ascii="Times New Roman" w:hAnsi="Times New Roman"/>
          <w:spacing w:val="-2"/>
          <w:sz w:val="24"/>
          <w:szCs w:val="24"/>
        </w:rPr>
        <w:t>ь</w:t>
      </w:r>
      <w:r w:rsidRPr="00D7619F">
        <w:rPr>
          <w:rFonts w:ascii="Times New Roman" w:hAnsi="Times New Roman"/>
          <w:spacing w:val="-2"/>
          <w:sz w:val="24"/>
          <w:szCs w:val="24"/>
        </w:rPr>
        <w:t xml:space="preserve">чайшие частицы </w:t>
      </w:r>
      <w:r w:rsidR="007B208F">
        <w:rPr>
          <w:rFonts w:ascii="Times New Roman" w:hAnsi="Times New Roman"/>
          <w:spacing w:val="-2"/>
          <w:sz w:val="24"/>
          <w:szCs w:val="24"/>
        </w:rPr>
        <w:t>-</w:t>
      </w:r>
      <w:r w:rsidRPr="00D7619F">
        <w:rPr>
          <w:rFonts w:ascii="Times New Roman" w:hAnsi="Times New Roman"/>
          <w:spacing w:val="-2"/>
          <w:sz w:val="24"/>
          <w:szCs w:val="24"/>
        </w:rPr>
        <w:t xml:space="preserve"> корпускулы, которые летят пря</w:t>
      </w:r>
      <w:r w:rsidR="007B208F">
        <w:rPr>
          <w:rFonts w:ascii="Times New Roman" w:hAnsi="Times New Roman"/>
          <w:spacing w:val="-2"/>
          <w:sz w:val="24"/>
          <w:szCs w:val="24"/>
        </w:rPr>
        <w:t>молинейно по всем направлениям.</w:t>
      </w:r>
    </w:p>
    <w:p w:rsidR="0008778C" w:rsidRPr="00D7619F" w:rsidRDefault="0008778C" w:rsidP="00D7619F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D7619F">
        <w:rPr>
          <w:rFonts w:ascii="Times New Roman" w:hAnsi="Times New Roman"/>
          <w:spacing w:val="-2"/>
          <w:sz w:val="24"/>
          <w:szCs w:val="24"/>
        </w:rPr>
        <w:t>Доказательством корпускулярной теории являются фотоэффект, излучение черного т</w:t>
      </w:r>
      <w:r w:rsidRPr="00D7619F">
        <w:rPr>
          <w:rFonts w:ascii="Times New Roman" w:hAnsi="Times New Roman"/>
          <w:spacing w:val="-2"/>
          <w:sz w:val="24"/>
          <w:szCs w:val="24"/>
        </w:rPr>
        <w:t>е</w:t>
      </w:r>
      <w:r w:rsidRPr="00D7619F">
        <w:rPr>
          <w:rFonts w:ascii="Times New Roman" w:hAnsi="Times New Roman"/>
          <w:spacing w:val="-2"/>
          <w:sz w:val="24"/>
          <w:szCs w:val="24"/>
        </w:rPr>
        <w:t>ла.</w:t>
      </w:r>
    </w:p>
    <w:p w:rsidR="0008778C" w:rsidRPr="00D7619F" w:rsidRDefault="0008778C" w:rsidP="00D7619F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D7619F">
        <w:rPr>
          <w:rFonts w:ascii="Times New Roman" w:hAnsi="Times New Roman"/>
          <w:spacing w:val="-2"/>
          <w:sz w:val="24"/>
          <w:szCs w:val="24"/>
        </w:rPr>
        <w:t>Согласно волновой теории Гюйгенса</w:t>
      </w:r>
      <w:r w:rsidR="00DF20A9" w:rsidRPr="00D7619F">
        <w:rPr>
          <w:rFonts w:ascii="Times New Roman" w:hAnsi="Times New Roman"/>
          <w:spacing w:val="-2"/>
          <w:sz w:val="24"/>
          <w:szCs w:val="24"/>
        </w:rPr>
        <w:t xml:space="preserve"> (1678),</w:t>
      </w:r>
      <w:r w:rsidRPr="00D7619F">
        <w:rPr>
          <w:rFonts w:ascii="Times New Roman" w:hAnsi="Times New Roman"/>
          <w:spacing w:val="-2"/>
          <w:sz w:val="24"/>
          <w:szCs w:val="24"/>
        </w:rPr>
        <w:t xml:space="preserve"> светящиеся тела вызывают в окружающей среде упругие колебания, которые распространяются в эфире подобно звуковым волнам в во</w:t>
      </w:r>
      <w:r w:rsidRPr="00D7619F">
        <w:rPr>
          <w:rFonts w:ascii="Times New Roman" w:hAnsi="Times New Roman"/>
          <w:spacing w:val="-2"/>
          <w:sz w:val="24"/>
          <w:szCs w:val="24"/>
        </w:rPr>
        <w:t>з</w:t>
      </w:r>
      <w:r w:rsidRPr="00D7619F">
        <w:rPr>
          <w:rFonts w:ascii="Times New Roman" w:hAnsi="Times New Roman"/>
          <w:spacing w:val="-2"/>
          <w:sz w:val="24"/>
          <w:szCs w:val="24"/>
        </w:rPr>
        <w:t>духе. Доказательством волновой теории Гюйгенса являются интерференция, дифракция, пол</w:t>
      </w:r>
      <w:r w:rsidRPr="00D7619F">
        <w:rPr>
          <w:rFonts w:ascii="Times New Roman" w:hAnsi="Times New Roman"/>
          <w:spacing w:val="-2"/>
          <w:sz w:val="24"/>
          <w:szCs w:val="24"/>
        </w:rPr>
        <w:t>я</w:t>
      </w:r>
      <w:r w:rsidRPr="00D7619F">
        <w:rPr>
          <w:rFonts w:ascii="Times New Roman" w:hAnsi="Times New Roman"/>
          <w:spacing w:val="-2"/>
          <w:sz w:val="24"/>
          <w:szCs w:val="24"/>
        </w:rPr>
        <w:t>ризация света.</w:t>
      </w:r>
    </w:p>
    <w:p w:rsidR="0008778C" w:rsidRPr="00D7619F" w:rsidRDefault="0008778C" w:rsidP="00D7619F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D7619F">
        <w:rPr>
          <w:rFonts w:ascii="Times New Roman" w:hAnsi="Times New Roman"/>
          <w:spacing w:val="-2"/>
          <w:sz w:val="24"/>
          <w:szCs w:val="24"/>
        </w:rPr>
        <w:t xml:space="preserve">Однако это не означает, что свет излучается как поток частиц, затем превращается в волну и распространяется волной, а при поглощении опять превращается в поток частиц </w:t>
      </w:r>
      <w:r w:rsidR="007B208F">
        <w:rPr>
          <w:rFonts w:ascii="Times New Roman" w:hAnsi="Times New Roman"/>
          <w:spacing w:val="-2"/>
          <w:sz w:val="24"/>
          <w:szCs w:val="24"/>
        </w:rPr>
        <w:t>-</w:t>
      </w:r>
      <w:r w:rsidRPr="00D7619F">
        <w:rPr>
          <w:rFonts w:ascii="Times New Roman" w:hAnsi="Times New Roman"/>
          <w:spacing w:val="-2"/>
          <w:sz w:val="24"/>
          <w:szCs w:val="24"/>
        </w:rPr>
        <w:t xml:space="preserve"> ф</w:t>
      </w:r>
      <w:r w:rsidRPr="00D7619F">
        <w:rPr>
          <w:rFonts w:ascii="Times New Roman" w:hAnsi="Times New Roman"/>
          <w:spacing w:val="-2"/>
          <w:sz w:val="24"/>
          <w:szCs w:val="24"/>
        </w:rPr>
        <w:t>о</w:t>
      </w:r>
      <w:r w:rsidRPr="00D7619F">
        <w:rPr>
          <w:rFonts w:ascii="Times New Roman" w:hAnsi="Times New Roman"/>
          <w:spacing w:val="-2"/>
          <w:sz w:val="24"/>
          <w:szCs w:val="24"/>
        </w:rPr>
        <w:t>тонов. Свет одновременно обладает и волновыми</w:t>
      </w:r>
      <w:r w:rsidR="007B208F">
        <w:rPr>
          <w:rFonts w:ascii="Times New Roman" w:hAnsi="Times New Roman"/>
          <w:spacing w:val="-2"/>
          <w:sz w:val="24"/>
          <w:szCs w:val="24"/>
        </w:rPr>
        <w:t>, и корпускулярными свойствами.</w:t>
      </w:r>
    </w:p>
    <w:p w:rsidR="0008778C" w:rsidRPr="00D7619F" w:rsidRDefault="0008778C" w:rsidP="00D7619F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D7619F">
        <w:rPr>
          <w:rFonts w:ascii="Times New Roman" w:hAnsi="Times New Roman"/>
          <w:spacing w:val="-2"/>
          <w:sz w:val="24"/>
          <w:szCs w:val="24"/>
        </w:rPr>
        <w:t>Такое сочетание свойств обозначается термином корпускулярно-волновой дуализм.</w:t>
      </w:r>
    </w:p>
    <w:p w:rsidR="0008778C" w:rsidRPr="00D7619F" w:rsidRDefault="0008778C" w:rsidP="00D7619F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D7619F">
        <w:rPr>
          <w:rFonts w:ascii="Times New Roman" w:hAnsi="Times New Roman"/>
          <w:spacing w:val="-2"/>
          <w:sz w:val="24"/>
          <w:szCs w:val="24"/>
        </w:rPr>
        <w:lastRenderedPageBreak/>
        <w:t xml:space="preserve">Корпускулярными характеристиками света являются энергия и импульс, волновыми </w:t>
      </w:r>
      <w:r w:rsidR="007B208F">
        <w:rPr>
          <w:rFonts w:ascii="Times New Roman" w:hAnsi="Times New Roman"/>
          <w:spacing w:val="-2"/>
          <w:sz w:val="24"/>
          <w:szCs w:val="24"/>
        </w:rPr>
        <w:t>-</w:t>
      </w:r>
      <w:r w:rsidRPr="00D7619F">
        <w:rPr>
          <w:rFonts w:ascii="Times New Roman" w:hAnsi="Times New Roman"/>
          <w:spacing w:val="-2"/>
          <w:sz w:val="24"/>
          <w:szCs w:val="24"/>
        </w:rPr>
        <w:t xml:space="preserve"> частота или длина волны.</w:t>
      </w:r>
    </w:p>
    <w:p w:rsidR="0008778C" w:rsidRPr="00D7619F" w:rsidRDefault="0008778C" w:rsidP="00D7619F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D7619F">
        <w:rPr>
          <w:rFonts w:ascii="Times New Roman" w:hAnsi="Times New Roman"/>
          <w:spacing w:val="-2"/>
          <w:sz w:val="24"/>
          <w:szCs w:val="24"/>
        </w:rPr>
        <w:t>Уравнения, связывающие корпускулярные и</w:t>
      </w:r>
      <w:r w:rsidR="007B208F">
        <w:rPr>
          <w:rFonts w:ascii="Times New Roman" w:hAnsi="Times New Roman"/>
          <w:spacing w:val="-2"/>
          <w:sz w:val="24"/>
          <w:szCs w:val="24"/>
        </w:rPr>
        <w:t xml:space="preserve"> волновые характеристики света:</w:t>
      </w:r>
    </w:p>
    <w:p w:rsidR="0008778C" w:rsidRPr="00D7619F" w:rsidRDefault="0008778C" w:rsidP="007B208F">
      <w:pPr>
        <w:spacing w:after="0" w:line="240" w:lineRule="auto"/>
        <w:ind w:firstLine="709"/>
        <w:jc w:val="center"/>
        <w:rPr>
          <w:rFonts w:ascii="Times New Roman" w:hAnsi="Times New Roman"/>
          <w:spacing w:val="-2"/>
          <w:sz w:val="24"/>
          <w:szCs w:val="24"/>
        </w:rPr>
      </w:pPr>
      <w:r w:rsidRPr="00D7619F">
        <w:rPr>
          <w:rFonts w:ascii="Times New Roman" w:hAnsi="Times New Roman"/>
          <w:noProof/>
          <w:spacing w:val="-2"/>
          <w:sz w:val="24"/>
          <w:szCs w:val="24"/>
        </w:rPr>
        <w:drawing>
          <wp:inline distT="0" distB="0" distL="0" distR="0" wp14:anchorId="0AB39B30" wp14:editId="27552E5F">
            <wp:extent cx="3143250" cy="1195802"/>
            <wp:effectExtent l="0" t="0" r="0" b="0"/>
            <wp:docPr id="1" name="Рисунок 1" descr="https://fizi4ka.ru/wp-content/uploads/2018/01/img_5a702277141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zi4ka.ru/wp-content/uploads/2018/01/img_5a7022771417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19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78C" w:rsidRPr="00D7619F" w:rsidRDefault="0008778C" w:rsidP="00D7619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8778C" w:rsidRPr="007B208F" w:rsidRDefault="0008778C" w:rsidP="007B208F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7B208F">
        <w:rPr>
          <w:rFonts w:ascii="Times New Roman" w:hAnsi="Times New Roman"/>
          <w:b/>
          <w:spacing w:val="-2"/>
          <w:sz w:val="24"/>
          <w:szCs w:val="24"/>
        </w:rPr>
        <w:t>Корпускулярно-волновой дуализм света</w:t>
      </w:r>
    </w:p>
    <w:p w:rsidR="00D7619F" w:rsidRPr="00D7619F" w:rsidRDefault="00D7619F" w:rsidP="00D7619F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D7619F">
        <w:rPr>
          <w:rFonts w:ascii="Times New Roman" w:hAnsi="Times New Roman"/>
          <w:spacing w:val="-2"/>
          <w:sz w:val="24"/>
          <w:szCs w:val="24"/>
        </w:rPr>
        <w:t>Как классический пример применения принципа корпускулярно-волнового дуализма, свет можно трактовать как поток корпускул (фотонов), которые во многих физических эффе</w:t>
      </w:r>
      <w:r w:rsidRPr="00D7619F">
        <w:rPr>
          <w:rFonts w:ascii="Times New Roman" w:hAnsi="Times New Roman"/>
          <w:spacing w:val="-2"/>
          <w:sz w:val="24"/>
          <w:szCs w:val="24"/>
        </w:rPr>
        <w:t>к</w:t>
      </w:r>
      <w:r w:rsidRPr="00D7619F">
        <w:rPr>
          <w:rFonts w:ascii="Times New Roman" w:hAnsi="Times New Roman"/>
          <w:spacing w:val="-2"/>
          <w:sz w:val="24"/>
          <w:szCs w:val="24"/>
        </w:rPr>
        <w:t>тах проявляют свойства классических электромагнитных волн. Свет демонстрирует свойства волны в явлениях дифракции и интерференции при масштабах, сравнимых с длиной световой волны. Например, даже одиночные фотоны, проходящие через двойную щель, создают на экране интерференционную картину, определяемую уравнениями Максвелла.</w:t>
      </w:r>
    </w:p>
    <w:p w:rsidR="00D7619F" w:rsidRPr="00D7619F" w:rsidRDefault="00D7619F" w:rsidP="00D7619F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D7619F">
        <w:rPr>
          <w:rFonts w:ascii="Times New Roman" w:hAnsi="Times New Roman"/>
          <w:spacing w:val="-2"/>
          <w:sz w:val="24"/>
          <w:szCs w:val="24"/>
        </w:rPr>
        <w:t xml:space="preserve">Тем не менее, эксперимент показывает, что фотон не есть короткий импульс </w:t>
      </w:r>
      <w:proofErr w:type="gramStart"/>
      <w:r w:rsidRPr="00D7619F">
        <w:rPr>
          <w:rFonts w:ascii="Times New Roman" w:hAnsi="Times New Roman"/>
          <w:spacing w:val="-2"/>
          <w:sz w:val="24"/>
          <w:szCs w:val="24"/>
        </w:rPr>
        <w:t>электро-магнитного</w:t>
      </w:r>
      <w:proofErr w:type="gramEnd"/>
      <w:r w:rsidRPr="00D7619F">
        <w:rPr>
          <w:rFonts w:ascii="Times New Roman" w:hAnsi="Times New Roman"/>
          <w:spacing w:val="-2"/>
          <w:sz w:val="24"/>
          <w:szCs w:val="24"/>
        </w:rPr>
        <w:t xml:space="preserve"> излучения, например, он не может быть разделён на несколько пучков оптическ</w:t>
      </w:r>
      <w:r w:rsidRPr="00D7619F">
        <w:rPr>
          <w:rFonts w:ascii="Times New Roman" w:hAnsi="Times New Roman"/>
          <w:spacing w:val="-2"/>
          <w:sz w:val="24"/>
          <w:szCs w:val="24"/>
        </w:rPr>
        <w:t>и</w:t>
      </w:r>
      <w:r w:rsidRPr="00D7619F">
        <w:rPr>
          <w:rFonts w:ascii="Times New Roman" w:hAnsi="Times New Roman"/>
          <w:spacing w:val="-2"/>
          <w:sz w:val="24"/>
          <w:szCs w:val="24"/>
        </w:rPr>
        <w:t>ми делителями лучей, что наглядно показал эксперимент, проведённый французскими физ</w:t>
      </w:r>
      <w:r w:rsidRPr="00D7619F">
        <w:rPr>
          <w:rFonts w:ascii="Times New Roman" w:hAnsi="Times New Roman"/>
          <w:spacing w:val="-2"/>
          <w:sz w:val="24"/>
          <w:szCs w:val="24"/>
        </w:rPr>
        <w:t>и</w:t>
      </w:r>
      <w:r w:rsidRPr="00D7619F">
        <w:rPr>
          <w:rFonts w:ascii="Times New Roman" w:hAnsi="Times New Roman"/>
          <w:spacing w:val="-2"/>
          <w:sz w:val="24"/>
          <w:szCs w:val="24"/>
        </w:rPr>
        <w:t xml:space="preserve">ками </w:t>
      </w:r>
      <w:proofErr w:type="spellStart"/>
      <w:r w:rsidRPr="00D7619F">
        <w:rPr>
          <w:rFonts w:ascii="Times New Roman" w:hAnsi="Times New Roman"/>
          <w:spacing w:val="-2"/>
          <w:sz w:val="24"/>
          <w:szCs w:val="24"/>
        </w:rPr>
        <w:t>Гранжье</w:t>
      </w:r>
      <w:proofErr w:type="spellEnd"/>
      <w:r w:rsidRPr="00D7619F">
        <w:rPr>
          <w:rFonts w:ascii="Times New Roman" w:hAnsi="Times New Roman"/>
          <w:spacing w:val="-2"/>
          <w:sz w:val="24"/>
          <w:szCs w:val="24"/>
        </w:rPr>
        <w:t xml:space="preserve">, Роже и </w:t>
      </w:r>
      <w:proofErr w:type="spellStart"/>
      <w:r w:rsidRPr="00D7619F">
        <w:rPr>
          <w:rFonts w:ascii="Times New Roman" w:hAnsi="Times New Roman"/>
          <w:spacing w:val="-2"/>
          <w:sz w:val="24"/>
          <w:szCs w:val="24"/>
        </w:rPr>
        <w:t>Аспэ</w:t>
      </w:r>
      <w:proofErr w:type="spellEnd"/>
      <w:r w:rsidRPr="00D7619F">
        <w:rPr>
          <w:rFonts w:ascii="Times New Roman" w:hAnsi="Times New Roman"/>
          <w:spacing w:val="-2"/>
          <w:sz w:val="24"/>
          <w:szCs w:val="24"/>
        </w:rPr>
        <w:t xml:space="preserve"> в 1986 году. </w:t>
      </w:r>
      <w:proofErr w:type="gramStart"/>
      <w:r w:rsidRPr="00D7619F">
        <w:rPr>
          <w:rFonts w:ascii="Times New Roman" w:hAnsi="Times New Roman"/>
          <w:spacing w:val="-2"/>
          <w:sz w:val="24"/>
          <w:szCs w:val="24"/>
        </w:rPr>
        <w:t>Корпускулярные свойства света проявляются в зак</w:t>
      </w:r>
      <w:r w:rsidRPr="00D7619F">
        <w:rPr>
          <w:rFonts w:ascii="Times New Roman" w:hAnsi="Times New Roman"/>
          <w:spacing w:val="-2"/>
          <w:sz w:val="24"/>
          <w:szCs w:val="24"/>
        </w:rPr>
        <w:t>о</w:t>
      </w:r>
      <w:r w:rsidRPr="00D7619F">
        <w:rPr>
          <w:rFonts w:ascii="Times New Roman" w:hAnsi="Times New Roman"/>
          <w:spacing w:val="-2"/>
          <w:sz w:val="24"/>
          <w:szCs w:val="24"/>
        </w:rPr>
        <w:t>номерностях равновесного теплового излучения (излучение, при котором расход энергии тела на излучение компенсируется энергией поглощенного им излучения для каждой длины во</w:t>
      </w:r>
      <w:r w:rsidRPr="00D7619F">
        <w:rPr>
          <w:rFonts w:ascii="Times New Roman" w:hAnsi="Times New Roman"/>
          <w:spacing w:val="-2"/>
          <w:sz w:val="24"/>
          <w:szCs w:val="24"/>
        </w:rPr>
        <w:t>л</w:t>
      </w:r>
      <w:r w:rsidR="007B208F">
        <w:rPr>
          <w:rFonts w:ascii="Times New Roman" w:hAnsi="Times New Roman"/>
          <w:spacing w:val="-2"/>
          <w:sz w:val="24"/>
          <w:szCs w:val="24"/>
        </w:rPr>
        <w:t>н</w:t>
      </w:r>
      <w:r w:rsidRPr="00D7619F">
        <w:rPr>
          <w:rFonts w:ascii="Times New Roman" w:hAnsi="Times New Roman"/>
          <w:spacing w:val="-2"/>
          <w:sz w:val="24"/>
          <w:szCs w:val="24"/>
        </w:rPr>
        <w:t>ы), при фотоэффекте (явление взаимодействия света или любого другого электромагнитного излучения с веществом, при котором энергия фотонов передаётся электронам вещества) и в эффекте Комптона (некогерентное рассеяние фотонов на свободных электронах, фотоны до и после рассеяния</w:t>
      </w:r>
      <w:proofErr w:type="gramEnd"/>
      <w:r w:rsidRPr="00D7619F">
        <w:rPr>
          <w:rFonts w:ascii="Times New Roman" w:hAnsi="Times New Roman"/>
          <w:spacing w:val="-2"/>
          <w:sz w:val="24"/>
          <w:szCs w:val="24"/>
        </w:rPr>
        <w:t xml:space="preserve"> не интерферируют; эффект сопровождается изменением частоты фотонов, часть энергии которых после рассеяния передается электронам). Фотон ведёт себя и как част</w:t>
      </w:r>
      <w:r w:rsidRPr="00D7619F">
        <w:rPr>
          <w:rFonts w:ascii="Times New Roman" w:hAnsi="Times New Roman"/>
          <w:spacing w:val="-2"/>
          <w:sz w:val="24"/>
          <w:szCs w:val="24"/>
        </w:rPr>
        <w:t>и</w:t>
      </w:r>
      <w:r w:rsidRPr="00D7619F">
        <w:rPr>
          <w:rFonts w:ascii="Times New Roman" w:hAnsi="Times New Roman"/>
          <w:spacing w:val="-2"/>
          <w:sz w:val="24"/>
          <w:szCs w:val="24"/>
        </w:rPr>
        <w:t>ца, которая излучается или поглощается целиком объектами, размеры которых много меньше его длины волны (например, атомными ядрами), или вообще могут считаться точечными (например, электрон).</w:t>
      </w:r>
    </w:p>
    <w:p w:rsidR="007B208F" w:rsidRDefault="00D7619F" w:rsidP="00D7619F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D7619F">
        <w:rPr>
          <w:rFonts w:ascii="Times New Roman" w:hAnsi="Times New Roman"/>
          <w:spacing w:val="-2"/>
          <w:sz w:val="24"/>
          <w:szCs w:val="24"/>
        </w:rPr>
        <w:t xml:space="preserve">Чем меньше длина волны электромагнитного излучения, тем больше энергия и импульс фотонов и тем труднее обнаружить волновые свойства этого излучения. </w:t>
      </w:r>
      <w:proofErr w:type="gramStart"/>
      <w:r w:rsidRPr="00D7619F">
        <w:rPr>
          <w:rFonts w:ascii="Times New Roman" w:hAnsi="Times New Roman"/>
          <w:spacing w:val="-2"/>
          <w:sz w:val="24"/>
          <w:szCs w:val="24"/>
        </w:rPr>
        <w:t>Напри-мер</w:t>
      </w:r>
      <w:proofErr w:type="gramEnd"/>
      <w:r w:rsidRPr="00D7619F">
        <w:rPr>
          <w:rFonts w:ascii="Times New Roman" w:hAnsi="Times New Roman"/>
          <w:spacing w:val="-2"/>
          <w:sz w:val="24"/>
          <w:szCs w:val="24"/>
        </w:rPr>
        <w:t>, рентг</w:t>
      </w:r>
      <w:r w:rsidRPr="00D7619F">
        <w:rPr>
          <w:rFonts w:ascii="Times New Roman" w:hAnsi="Times New Roman"/>
          <w:spacing w:val="-2"/>
          <w:sz w:val="24"/>
          <w:szCs w:val="24"/>
        </w:rPr>
        <w:t>е</w:t>
      </w:r>
      <w:r w:rsidRPr="00D7619F">
        <w:rPr>
          <w:rFonts w:ascii="Times New Roman" w:hAnsi="Times New Roman"/>
          <w:spacing w:val="-2"/>
          <w:sz w:val="24"/>
          <w:szCs w:val="24"/>
        </w:rPr>
        <w:t xml:space="preserve">новское излучение </w:t>
      </w:r>
      <w:proofErr w:type="spellStart"/>
      <w:r w:rsidRPr="00D7619F">
        <w:rPr>
          <w:rFonts w:ascii="Times New Roman" w:hAnsi="Times New Roman"/>
          <w:spacing w:val="-2"/>
          <w:sz w:val="24"/>
          <w:szCs w:val="24"/>
        </w:rPr>
        <w:t>дифрагирует</w:t>
      </w:r>
      <w:proofErr w:type="spellEnd"/>
      <w:r w:rsidRPr="00D7619F">
        <w:rPr>
          <w:rFonts w:ascii="Times New Roman" w:hAnsi="Times New Roman"/>
          <w:spacing w:val="-2"/>
          <w:sz w:val="24"/>
          <w:szCs w:val="24"/>
        </w:rPr>
        <w:t xml:space="preserve"> только на очень «тонкой» дифракцион</w:t>
      </w:r>
      <w:r w:rsidR="007B208F">
        <w:rPr>
          <w:rFonts w:ascii="Times New Roman" w:hAnsi="Times New Roman"/>
          <w:spacing w:val="-2"/>
          <w:sz w:val="24"/>
          <w:szCs w:val="24"/>
        </w:rPr>
        <w:t>ной ре</w:t>
      </w:r>
      <w:r w:rsidRPr="00D7619F">
        <w:rPr>
          <w:rFonts w:ascii="Times New Roman" w:hAnsi="Times New Roman"/>
          <w:spacing w:val="-2"/>
          <w:sz w:val="24"/>
          <w:szCs w:val="24"/>
        </w:rPr>
        <w:t>шётке - криста</w:t>
      </w:r>
      <w:r w:rsidRPr="00D7619F">
        <w:rPr>
          <w:rFonts w:ascii="Times New Roman" w:hAnsi="Times New Roman"/>
          <w:spacing w:val="-2"/>
          <w:sz w:val="24"/>
          <w:szCs w:val="24"/>
        </w:rPr>
        <w:t>л</w:t>
      </w:r>
      <w:r w:rsidRPr="00D7619F">
        <w:rPr>
          <w:rFonts w:ascii="Times New Roman" w:hAnsi="Times New Roman"/>
          <w:spacing w:val="-2"/>
          <w:sz w:val="24"/>
          <w:szCs w:val="24"/>
        </w:rPr>
        <w:t>лической решётке твёрдого тела</w:t>
      </w:r>
    </w:p>
    <w:p w:rsidR="007B208F" w:rsidRDefault="007B208F" w:rsidP="00D7619F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B208F" w:rsidRDefault="00F94ED9" w:rsidP="007B208F">
      <w:pPr>
        <w:spacing w:after="0" w:line="240" w:lineRule="auto"/>
        <w:ind w:firstLine="709"/>
        <w:jc w:val="right"/>
        <w:rPr>
          <w:rFonts w:ascii="Times New Roman" w:hAnsi="Times New Roman"/>
          <w:spacing w:val="-2"/>
          <w:sz w:val="20"/>
          <w:szCs w:val="20"/>
        </w:rPr>
      </w:pPr>
      <w:r w:rsidRPr="007B208F">
        <w:rPr>
          <w:rFonts w:ascii="Times New Roman" w:hAnsi="Times New Roman"/>
          <w:i/>
          <w:spacing w:val="-2"/>
          <w:sz w:val="20"/>
          <w:szCs w:val="20"/>
        </w:rPr>
        <w:t>Использованы источники</w:t>
      </w:r>
      <w:r w:rsidRPr="007B208F">
        <w:rPr>
          <w:rFonts w:ascii="Times New Roman" w:hAnsi="Times New Roman"/>
          <w:spacing w:val="-2"/>
          <w:sz w:val="20"/>
          <w:szCs w:val="20"/>
        </w:rPr>
        <w:t xml:space="preserve">: </w:t>
      </w:r>
      <w:proofErr w:type="gramStart"/>
      <w:r w:rsidRPr="007B208F">
        <w:rPr>
          <w:rFonts w:ascii="Times New Roman" w:hAnsi="Times New Roman"/>
          <w:spacing w:val="-2"/>
          <w:sz w:val="20"/>
          <w:szCs w:val="20"/>
        </w:rPr>
        <w:t>«Корпускулярно-волновой дуализм света»</w:t>
      </w:r>
      <w:proofErr w:type="gramEnd"/>
      <w:hyperlink r:id="rId7" w:tgtFrame="_blank" w:history="1">
        <w:r w:rsidRPr="007B208F">
          <w:rPr>
            <w:rFonts w:ascii="Times New Roman" w:hAnsi="Times New Roman"/>
            <w:spacing w:val="-2"/>
            <w:sz w:val="20"/>
            <w:szCs w:val="20"/>
          </w:rPr>
          <w:t xml:space="preserve"> wikipedia.org</w:t>
        </w:r>
      </w:hyperlink>
      <w:r w:rsidR="007B208F">
        <w:rPr>
          <w:rFonts w:ascii="Times New Roman" w:hAnsi="Times New Roman"/>
          <w:spacing w:val="-2"/>
          <w:sz w:val="20"/>
          <w:szCs w:val="20"/>
        </w:rPr>
        <w:t>;</w:t>
      </w:r>
    </w:p>
    <w:p w:rsidR="0008778C" w:rsidRPr="007B208F" w:rsidRDefault="00F94ED9" w:rsidP="007B208F">
      <w:pPr>
        <w:spacing w:after="0" w:line="240" w:lineRule="auto"/>
        <w:ind w:firstLine="709"/>
        <w:jc w:val="right"/>
        <w:rPr>
          <w:rFonts w:ascii="Times New Roman" w:hAnsi="Times New Roman"/>
          <w:spacing w:val="-2"/>
          <w:sz w:val="20"/>
          <w:szCs w:val="20"/>
        </w:rPr>
      </w:pPr>
      <w:r w:rsidRPr="007B208F">
        <w:rPr>
          <w:rFonts w:ascii="Times New Roman" w:hAnsi="Times New Roman"/>
          <w:spacing w:val="-2"/>
          <w:sz w:val="20"/>
          <w:szCs w:val="20"/>
        </w:rPr>
        <w:t xml:space="preserve">Гипотеза де Бройля о волновых свойствах частиц. </w:t>
      </w:r>
      <w:proofErr w:type="spellStart"/>
      <w:r w:rsidRPr="007B208F">
        <w:rPr>
          <w:rFonts w:ascii="Times New Roman" w:hAnsi="Times New Roman"/>
          <w:spacing w:val="-2"/>
          <w:sz w:val="20"/>
          <w:szCs w:val="20"/>
        </w:rPr>
        <w:t>Корпускуляро</w:t>
      </w:r>
      <w:proofErr w:type="spellEnd"/>
      <w:r w:rsidRPr="007B208F">
        <w:rPr>
          <w:rFonts w:ascii="Times New Roman" w:hAnsi="Times New Roman"/>
          <w:spacing w:val="-2"/>
          <w:sz w:val="20"/>
          <w:szCs w:val="20"/>
        </w:rPr>
        <w:t xml:space="preserve">-волновой дуализм - </w:t>
      </w:r>
      <w:hyperlink r:id="rId8" w:tgtFrame="_blank" w:history="1">
        <w:r w:rsidRPr="007B208F">
          <w:rPr>
            <w:rFonts w:ascii="Times New Roman" w:hAnsi="Times New Roman"/>
            <w:spacing w:val="-2"/>
            <w:sz w:val="20"/>
            <w:szCs w:val="20"/>
          </w:rPr>
          <w:t>fizi4ka.ru</w:t>
        </w:r>
      </w:hyperlink>
      <w:r w:rsidRPr="007B208F">
        <w:rPr>
          <w:rFonts w:ascii="Times New Roman" w:hAnsi="Times New Roman"/>
          <w:spacing w:val="-2"/>
          <w:sz w:val="20"/>
          <w:szCs w:val="20"/>
        </w:rPr>
        <w:t xml:space="preserve"> </w:t>
      </w:r>
    </w:p>
    <w:p w:rsidR="0008778C" w:rsidRDefault="0008778C" w:rsidP="00D76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08F" w:rsidRPr="00D7619F" w:rsidRDefault="007B208F" w:rsidP="00D76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CDE" w:rsidRPr="007B208F" w:rsidRDefault="00B44CDE" w:rsidP="00D7619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B208F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7B208F" w:rsidRDefault="007B208F" w:rsidP="00D76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CDE" w:rsidRPr="00D7619F" w:rsidRDefault="00B44CDE" w:rsidP="00D76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19F">
        <w:rPr>
          <w:rFonts w:ascii="Times New Roman" w:hAnsi="Times New Roman"/>
          <w:sz w:val="24"/>
          <w:szCs w:val="24"/>
        </w:rPr>
        <w:t>Модельный ответ</w:t>
      </w:r>
    </w:p>
    <w:p w:rsidR="00583786" w:rsidRPr="00D7619F" w:rsidRDefault="00583786" w:rsidP="00D761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619F">
        <w:rPr>
          <w:rFonts w:ascii="Times New Roman" w:hAnsi="Times New Roman"/>
          <w:i/>
          <w:sz w:val="24"/>
          <w:szCs w:val="24"/>
        </w:rPr>
        <w:t>Аргументы в пользу корпускулярной теории:</w:t>
      </w:r>
    </w:p>
    <w:p w:rsidR="00583786" w:rsidRPr="007B208F" w:rsidRDefault="00583786" w:rsidP="007B208F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08F">
        <w:rPr>
          <w:rFonts w:ascii="Times New Roman" w:hAnsi="Times New Roman"/>
          <w:sz w:val="24"/>
          <w:szCs w:val="24"/>
        </w:rPr>
        <w:t>При взаимодействии с веществом / объектами свет ведёт себя как поток частиц</w:t>
      </w:r>
    </w:p>
    <w:p w:rsidR="00583786" w:rsidRPr="007B208F" w:rsidRDefault="00583786" w:rsidP="007B208F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08F">
        <w:rPr>
          <w:rFonts w:ascii="Times New Roman" w:hAnsi="Times New Roman"/>
          <w:sz w:val="24"/>
          <w:szCs w:val="24"/>
        </w:rPr>
        <w:t>Наблюдаются такие явления как фотоэффект, эффект Комптона, тепловое излучение</w:t>
      </w:r>
      <w:r w:rsidR="00180495" w:rsidRPr="007B208F">
        <w:rPr>
          <w:rFonts w:ascii="Times New Roman" w:hAnsi="Times New Roman"/>
          <w:sz w:val="24"/>
          <w:szCs w:val="24"/>
        </w:rPr>
        <w:t xml:space="preserve"> (поглощение)</w:t>
      </w:r>
      <w:r w:rsidRPr="007B208F">
        <w:rPr>
          <w:rFonts w:ascii="Times New Roman" w:hAnsi="Times New Roman"/>
          <w:sz w:val="24"/>
          <w:szCs w:val="24"/>
        </w:rPr>
        <w:t xml:space="preserve">/ излучение </w:t>
      </w:r>
      <w:r w:rsidR="00180495" w:rsidRPr="007B208F">
        <w:rPr>
          <w:rFonts w:ascii="Times New Roman" w:hAnsi="Times New Roman"/>
          <w:sz w:val="24"/>
          <w:szCs w:val="24"/>
        </w:rPr>
        <w:t xml:space="preserve">(поглощение) </w:t>
      </w:r>
      <w:r w:rsidRPr="007B208F">
        <w:rPr>
          <w:rFonts w:ascii="Times New Roman" w:hAnsi="Times New Roman"/>
          <w:sz w:val="24"/>
          <w:szCs w:val="24"/>
        </w:rPr>
        <w:t>абсолютно черного тела</w:t>
      </w:r>
    </w:p>
    <w:p w:rsidR="00180495" w:rsidRPr="00D7619F" w:rsidRDefault="00180495" w:rsidP="00D7619F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7619F">
        <w:rPr>
          <w:rFonts w:ascii="Times New Roman" w:hAnsi="Times New Roman"/>
          <w:i/>
          <w:sz w:val="24"/>
          <w:szCs w:val="24"/>
        </w:rPr>
        <w:t>Аргументы в пользу волновой теории:</w:t>
      </w:r>
    </w:p>
    <w:p w:rsidR="00180495" w:rsidRPr="007B208F" w:rsidRDefault="00180495" w:rsidP="007B208F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08F">
        <w:rPr>
          <w:rFonts w:ascii="Times New Roman" w:hAnsi="Times New Roman"/>
          <w:sz w:val="24"/>
          <w:szCs w:val="24"/>
        </w:rPr>
        <w:t>При распространении свет ведёт себя как волна</w:t>
      </w:r>
    </w:p>
    <w:p w:rsidR="00180495" w:rsidRPr="007B208F" w:rsidRDefault="00180495" w:rsidP="007B208F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08F">
        <w:rPr>
          <w:rFonts w:ascii="Times New Roman" w:hAnsi="Times New Roman"/>
          <w:sz w:val="24"/>
          <w:szCs w:val="24"/>
        </w:rPr>
        <w:t>Наблюдаются такие явления как интерференция, дифракция, поляризация света</w:t>
      </w:r>
    </w:p>
    <w:p w:rsidR="00180495" w:rsidRPr="00D7619F" w:rsidRDefault="00180495" w:rsidP="00D7619F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B208F" w:rsidRDefault="007B208F" w:rsidP="00D7619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762AC" w:rsidRPr="00D7619F" w:rsidRDefault="005762AC" w:rsidP="00D7619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619F">
        <w:rPr>
          <w:rFonts w:ascii="Times New Roman" w:hAnsi="Times New Roman"/>
          <w:b/>
          <w:i/>
          <w:sz w:val="24"/>
          <w:szCs w:val="24"/>
        </w:rPr>
        <w:lastRenderedPageBreak/>
        <w:t>Вариант 1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50"/>
        <w:gridCol w:w="7881"/>
        <w:gridCol w:w="1423"/>
      </w:tblGrid>
      <w:tr w:rsidR="005762AC" w:rsidRPr="00D7619F" w:rsidTr="005762AC">
        <w:tc>
          <w:tcPr>
            <w:tcW w:w="279" w:type="pct"/>
          </w:tcPr>
          <w:p w:rsidR="005762AC" w:rsidRPr="00D7619F" w:rsidRDefault="005762AC" w:rsidP="00D76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1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99" w:type="pct"/>
          </w:tcPr>
          <w:p w:rsidR="005762AC" w:rsidRPr="00D7619F" w:rsidRDefault="005762AC" w:rsidP="00D76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19F">
              <w:rPr>
                <w:rFonts w:ascii="Times New Roman" w:hAnsi="Times New Roman"/>
                <w:bCs/>
                <w:i/>
                <w:sz w:val="24"/>
                <w:szCs w:val="24"/>
              </w:rPr>
              <w:t>Свет проявляет себя как поток частиц</w:t>
            </w:r>
            <w:r w:rsidRPr="00D76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19F">
              <w:rPr>
                <w:rFonts w:ascii="Times New Roman" w:hAnsi="Times New Roman"/>
                <w:i/>
                <w:sz w:val="24"/>
                <w:szCs w:val="24"/>
              </w:rPr>
              <w:t>при</w:t>
            </w:r>
            <w:r w:rsidRPr="00D7619F">
              <w:rPr>
                <w:rFonts w:ascii="Times New Roman" w:hAnsi="Times New Roman"/>
                <w:sz w:val="24"/>
                <w:szCs w:val="24"/>
              </w:rPr>
              <w:t xml:space="preserve"> взаимодействии с веществом / объектами</w:t>
            </w:r>
          </w:p>
        </w:tc>
        <w:tc>
          <w:tcPr>
            <w:tcW w:w="722" w:type="pct"/>
          </w:tcPr>
          <w:p w:rsidR="005762AC" w:rsidRPr="00D7619F" w:rsidRDefault="005762AC" w:rsidP="00D76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19F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5762AC" w:rsidRPr="00D7619F" w:rsidTr="005762AC">
        <w:tc>
          <w:tcPr>
            <w:tcW w:w="279" w:type="pct"/>
            <w:vMerge w:val="restart"/>
          </w:tcPr>
          <w:p w:rsidR="005762AC" w:rsidRPr="00D7619F" w:rsidRDefault="005762AC" w:rsidP="00D76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1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9" w:type="pct"/>
          </w:tcPr>
          <w:p w:rsidR="005762AC" w:rsidRPr="00D7619F" w:rsidRDefault="005762AC" w:rsidP="00D7619F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7619F">
              <w:rPr>
                <w:rFonts w:ascii="Times New Roman" w:hAnsi="Times New Roman"/>
                <w:sz w:val="24"/>
                <w:szCs w:val="24"/>
              </w:rPr>
              <w:t>интерференция, дифракция, поляризация</w:t>
            </w:r>
          </w:p>
        </w:tc>
        <w:tc>
          <w:tcPr>
            <w:tcW w:w="722" w:type="pct"/>
          </w:tcPr>
          <w:p w:rsidR="005762AC" w:rsidRPr="00D7619F" w:rsidRDefault="005762AC" w:rsidP="00D76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19F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5762AC" w:rsidRPr="00D7619F" w:rsidTr="005762AC">
        <w:tc>
          <w:tcPr>
            <w:tcW w:w="279" w:type="pct"/>
            <w:vMerge/>
          </w:tcPr>
          <w:p w:rsidR="005762AC" w:rsidRPr="00D7619F" w:rsidRDefault="005762AC" w:rsidP="00D76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62AC" w:rsidRPr="00D7619F" w:rsidRDefault="005762AC" w:rsidP="00D7619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619F">
              <w:rPr>
                <w:rFonts w:ascii="Times New Roman" w:hAnsi="Times New Roman"/>
                <w:i/>
                <w:sz w:val="24"/>
                <w:szCs w:val="24"/>
              </w:rPr>
              <w:t>названы два явления</w:t>
            </w:r>
          </w:p>
        </w:tc>
        <w:tc>
          <w:tcPr>
            <w:tcW w:w="722" w:type="pct"/>
          </w:tcPr>
          <w:p w:rsidR="005762AC" w:rsidRPr="00D7619F" w:rsidRDefault="005762AC" w:rsidP="00D7619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619F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</w:p>
        </w:tc>
      </w:tr>
      <w:tr w:rsidR="005762AC" w:rsidRPr="007B208F" w:rsidTr="005762AC">
        <w:tc>
          <w:tcPr>
            <w:tcW w:w="4278" w:type="pct"/>
            <w:gridSpan w:val="2"/>
          </w:tcPr>
          <w:p w:rsidR="005762AC" w:rsidRPr="007B208F" w:rsidRDefault="005762AC" w:rsidP="00D7619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208F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722" w:type="pct"/>
          </w:tcPr>
          <w:p w:rsidR="005762AC" w:rsidRPr="007B208F" w:rsidRDefault="005762AC" w:rsidP="00D7619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B208F">
              <w:rPr>
                <w:rFonts w:ascii="Times New Roman" w:hAnsi="Times New Roman"/>
                <w:b/>
                <w:i/>
                <w:sz w:val="24"/>
                <w:szCs w:val="24"/>
              </w:rPr>
              <w:t>4 балла</w:t>
            </w:r>
          </w:p>
        </w:tc>
      </w:tr>
    </w:tbl>
    <w:p w:rsidR="005762AC" w:rsidRPr="00D7619F" w:rsidRDefault="005762AC" w:rsidP="00D761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62AC" w:rsidRPr="00D7619F" w:rsidRDefault="005762AC" w:rsidP="00D7619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619F">
        <w:rPr>
          <w:rFonts w:ascii="Times New Roman" w:hAnsi="Times New Roman"/>
          <w:b/>
          <w:i/>
          <w:sz w:val="24"/>
          <w:szCs w:val="24"/>
        </w:rPr>
        <w:t>Вариант 2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50"/>
        <w:gridCol w:w="7881"/>
        <w:gridCol w:w="1423"/>
      </w:tblGrid>
      <w:tr w:rsidR="005762AC" w:rsidRPr="00D7619F" w:rsidTr="007A1442">
        <w:tc>
          <w:tcPr>
            <w:tcW w:w="279" w:type="pct"/>
          </w:tcPr>
          <w:p w:rsidR="005762AC" w:rsidRPr="00D7619F" w:rsidRDefault="005762AC" w:rsidP="00D76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1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99" w:type="pct"/>
          </w:tcPr>
          <w:p w:rsidR="005762AC" w:rsidRPr="00D7619F" w:rsidRDefault="005762AC" w:rsidP="00D76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19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Свет проявляет себя как волна </w:t>
            </w:r>
            <w:r w:rsidRPr="00D7619F">
              <w:rPr>
                <w:rFonts w:ascii="Times New Roman" w:hAnsi="Times New Roman"/>
                <w:i/>
                <w:sz w:val="24"/>
                <w:szCs w:val="24"/>
              </w:rPr>
              <w:t>при</w:t>
            </w:r>
            <w:r w:rsidRPr="00D7619F">
              <w:rPr>
                <w:rFonts w:ascii="Times New Roman" w:hAnsi="Times New Roman"/>
                <w:sz w:val="24"/>
                <w:szCs w:val="24"/>
              </w:rPr>
              <w:t xml:space="preserve"> распространении</w:t>
            </w:r>
          </w:p>
        </w:tc>
        <w:tc>
          <w:tcPr>
            <w:tcW w:w="722" w:type="pct"/>
          </w:tcPr>
          <w:p w:rsidR="005762AC" w:rsidRPr="00D7619F" w:rsidRDefault="005762AC" w:rsidP="00D76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19F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5762AC" w:rsidRPr="00D7619F" w:rsidTr="007A1442">
        <w:tc>
          <w:tcPr>
            <w:tcW w:w="279" w:type="pct"/>
            <w:vMerge w:val="restart"/>
          </w:tcPr>
          <w:p w:rsidR="005762AC" w:rsidRPr="00D7619F" w:rsidRDefault="005762AC" w:rsidP="00D76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1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9" w:type="pct"/>
          </w:tcPr>
          <w:p w:rsidR="005762AC" w:rsidRPr="00D7619F" w:rsidRDefault="005762AC" w:rsidP="00D7619F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7619F">
              <w:rPr>
                <w:rFonts w:ascii="Times New Roman" w:hAnsi="Times New Roman"/>
                <w:sz w:val="24"/>
                <w:szCs w:val="24"/>
              </w:rPr>
              <w:t xml:space="preserve">фотоэффект, эффект Комптона, тепловое излучение (поглощение) </w:t>
            </w:r>
          </w:p>
        </w:tc>
        <w:tc>
          <w:tcPr>
            <w:tcW w:w="722" w:type="pct"/>
          </w:tcPr>
          <w:p w:rsidR="005762AC" w:rsidRPr="00D7619F" w:rsidRDefault="005762AC" w:rsidP="00D76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19F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5762AC" w:rsidRPr="00D7619F" w:rsidTr="007A1442">
        <w:tc>
          <w:tcPr>
            <w:tcW w:w="279" w:type="pct"/>
            <w:vMerge/>
          </w:tcPr>
          <w:p w:rsidR="005762AC" w:rsidRPr="00D7619F" w:rsidRDefault="005762AC" w:rsidP="00D76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62AC" w:rsidRPr="00D7619F" w:rsidRDefault="005762AC" w:rsidP="00D7619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619F">
              <w:rPr>
                <w:rFonts w:ascii="Times New Roman" w:hAnsi="Times New Roman"/>
                <w:i/>
                <w:sz w:val="24"/>
                <w:szCs w:val="24"/>
              </w:rPr>
              <w:t>названы два явления</w:t>
            </w:r>
          </w:p>
        </w:tc>
        <w:tc>
          <w:tcPr>
            <w:tcW w:w="722" w:type="pct"/>
          </w:tcPr>
          <w:p w:rsidR="005762AC" w:rsidRPr="00D7619F" w:rsidRDefault="005762AC" w:rsidP="00D7619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619F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</w:p>
        </w:tc>
      </w:tr>
      <w:tr w:rsidR="005762AC" w:rsidRPr="007B208F" w:rsidTr="007A1442">
        <w:tc>
          <w:tcPr>
            <w:tcW w:w="4278" w:type="pct"/>
            <w:gridSpan w:val="2"/>
          </w:tcPr>
          <w:p w:rsidR="005762AC" w:rsidRPr="007B208F" w:rsidRDefault="005762AC" w:rsidP="00D7619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208F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722" w:type="pct"/>
          </w:tcPr>
          <w:p w:rsidR="005762AC" w:rsidRPr="007B208F" w:rsidRDefault="005762AC" w:rsidP="00D7619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B208F">
              <w:rPr>
                <w:rFonts w:ascii="Times New Roman" w:hAnsi="Times New Roman"/>
                <w:b/>
                <w:i/>
                <w:sz w:val="24"/>
                <w:szCs w:val="24"/>
              </w:rPr>
              <w:t>4 балла</w:t>
            </w:r>
          </w:p>
        </w:tc>
      </w:tr>
    </w:tbl>
    <w:p w:rsidR="00CE5122" w:rsidRPr="00D7619F" w:rsidRDefault="00CE5122" w:rsidP="007B20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CE5122" w:rsidRPr="00D7619F" w:rsidSect="00D761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2FF1"/>
    <w:multiLevelType w:val="hybridMultilevel"/>
    <w:tmpl w:val="17962FEE"/>
    <w:lvl w:ilvl="0" w:tplc="34087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110473"/>
    <w:multiLevelType w:val="hybridMultilevel"/>
    <w:tmpl w:val="EB40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23A37"/>
    <w:multiLevelType w:val="hybridMultilevel"/>
    <w:tmpl w:val="17962FEE"/>
    <w:lvl w:ilvl="0" w:tplc="34087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DB7593"/>
    <w:multiLevelType w:val="hybridMultilevel"/>
    <w:tmpl w:val="24D08B14"/>
    <w:lvl w:ilvl="0" w:tplc="E81AB988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F8D718B"/>
    <w:multiLevelType w:val="hybridMultilevel"/>
    <w:tmpl w:val="69BA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45F07"/>
    <w:multiLevelType w:val="multilevel"/>
    <w:tmpl w:val="8EFC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033F49"/>
    <w:multiLevelType w:val="hybridMultilevel"/>
    <w:tmpl w:val="210C3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B0C56"/>
    <w:multiLevelType w:val="hybridMultilevel"/>
    <w:tmpl w:val="9504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560AB"/>
    <w:multiLevelType w:val="singleLevel"/>
    <w:tmpl w:val="753E3170"/>
    <w:lvl w:ilvl="0">
      <w:start w:val="1"/>
      <w:numFmt w:val="decimal"/>
      <w:lvlText w:val="%1. 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6EEA53B2"/>
    <w:multiLevelType w:val="hybridMultilevel"/>
    <w:tmpl w:val="210C3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3D"/>
    <w:rsid w:val="00074CE3"/>
    <w:rsid w:val="0008778C"/>
    <w:rsid w:val="000C189A"/>
    <w:rsid w:val="000E2BDD"/>
    <w:rsid w:val="00106B34"/>
    <w:rsid w:val="00180495"/>
    <w:rsid w:val="00193262"/>
    <w:rsid w:val="001C7C65"/>
    <w:rsid w:val="001D4F99"/>
    <w:rsid w:val="001F23B0"/>
    <w:rsid w:val="002050EF"/>
    <w:rsid w:val="00213474"/>
    <w:rsid w:val="002C3A27"/>
    <w:rsid w:val="00332C54"/>
    <w:rsid w:val="003348B5"/>
    <w:rsid w:val="00407184"/>
    <w:rsid w:val="005762AC"/>
    <w:rsid w:val="00583786"/>
    <w:rsid w:val="00600A4C"/>
    <w:rsid w:val="006152E4"/>
    <w:rsid w:val="006C7A7E"/>
    <w:rsid w:val="006F71BE"/>
    <w:rsid w:val="00703F08"/>
    <w:rsid w:val="007256B5"/>
    <w:rsid w:val="00733EFF"/>
    <w:rsid w:val="00765D0A"/>
    <w:rsid w:val="00777C2C"/>
    <w:rsid w:val="007B0C9E"/>
    <w:rsid w:val="007B208F"/>
    <w:rsid w:val="00802946"/>
    <w:rsid w:val="00931A3D"/>
    <w:rsid w:val="009B51E4"/>
    <w:rsid w:val="00AD2145"/>
    <w:rsid w:val="00B44CDE"/>
    <w:rsid w:val="00B64A65"/>
    <w:rsid w:val="00C70281"/>
    <w:rsid w:val="00C9115A"/>
    <w:rsid w:val="00CC4A2E"/>
    <w:rsid w:val="00CD4C60"/>
    <w:rsid w:val="00CE5122"/>
    <w:rsid w:val="00D7619F"/>
    <w:rsid w:val="00D8221E"/>
    <w:rsid w:val="00DF20A9"/>
    <w:rsid w:val="00E6092B"/>
    <w:rsid w:val="00E8166B"/>
    <w:rsid w:val="00EC767F"/>
    <w:rsid w:val="00F94ED9"/>
    <w:rsid w:val="00FA54D2"/>
    <w:rsid w:val="00FB7303"/>
    <w:rsid w:val="00F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3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931A3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1A3D"/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931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31A3D"/>
  </w:style>
  <w:style w:type="paragraph" w:customStyle="1" w:styleId="western">
    <w:name w:val="western"/>
    <w:basedOn w:val="a"/>
    <w:rsid w:val="00931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931A3D"/>
    <w:rPr>
      <w:b/>
      <w:bCs/>
    </w:rPr>
  </w:style>
  <w:style w:type="paragraph" w:customStyle="1" w:styleId="sdep">
    <w:name w:val="sdep"/>
    <w:basedOn w:val="a"/>
    <w:rsid w:val="00931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A3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E2B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t104">
    <w:name w:val="ft104"/>
    <w:uiPriority w:val="99"/>
    <w:rsid w:val="000C189A"/>
  </w:style>
  <w:style w:type="character" w:customStyle="1" w:styleId="ft183">
    <w:name w:val="ft183"/>
    <w:uiPriority w:val="99"/>
    <w:rsid w:val="000C189A"/>
  </w:style>
  <w:style w:type="character" w:customStyle="1" w:styleId="mw-headline">
    <w:name w:val="mw-headline"/>
    <w:basedOn w:val="a0"/>
    <w:rsid w:val="0008778C"/>
  </w:style>
  <w:style w:type="character" w:styleId="a8">
    <w:name w:val="Hyperlink"/>
    <w:basedOn w:val="a0"/>
    <w:uiPriority w:val="99"/>
    <w:semiHidden/>
    <w:unhideWhenUsed/>
    <w:rsid w:val="0008778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8378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3348B5"/>
    <w:rPr>
      <w:color w:val="800080" w:themeColor="followedHyperlink"/>
      <w:u w:val="single"/>
    </w:rPr>
  </w:style>
  <w:style w:type="character" w:customStyle="1" w:styleId="extended-textshort">
    <w:name w:val="extended-text__short"/>
    <w:basedOn w:val="a0"/>
    <w:rsid w:val="00334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3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931A3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1A3D"/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931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31A3D"/>
  </w:style>
  <w:style w:type="paragraph" w:customStyle="1" w:styleId="western">
    <w:name w:val="western"/>
    <w:basedOn w:val="a"/>
    <w:rsid w:val="00931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931A3D"/>
    <w:rPr>
      <w:b/>
      <w:bCs/>
    </w:rPr>
  </w:style>
  <w:style w:type="paragraph" w:customStyle="1" w:styleId="sdep">
    <w:name w:val="sdep"/>
    <w:basedOn w:val="a"/>
    <w:rsid w:val="00931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A3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E2B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t104">
    <w:name w:val="ft104"/>
    <w:uiPriority w:val="99"/>
    <w:rsid w:val="000C189A"/>
  </w:style>
  <w:style w:type="character" w:customStyle="1" w:styleId="ft183">
    <w:name w:val="ft183"/>
    <w:uiPriority w:val="99"/>
    <w:rsid w:val="000C189A"/>
  </w:style>
  <w:style w:type="character" w:customStyle="1" w:styleId="mw-headline">
    <w:name w:val="mw-headline"/>
    <w:basedOn w:val="a0"/>
    <w:rsid w:val="0008778C"/>
  </w:style>
  <w:style w:type="character" w:styleId="a8">
    <w:name w:val="Hyperlink"/>
    <w:basedOn w:val="a0"/>
    <w:uiPriority w:val="99"/>
    <w:semiHidden/>
    <w:unhideWhenUsed/>
    <w:rsid w:val="0008778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8378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3348B5"/>
    <w:rPr>
      <w:color w:val="800080" w:themeColor="followedHyperlink"/>
      <w:u w:val="single"/>
    </w:rPr>
  </w:style>
  <w:style w:type="character" w:customStyle="1" w:styleId="extended-textshort">
    <w:name w:val="extended-text__short"/>
    <w:basedOn w:val="a0"/>
    <w:rsid w:val="0033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i4k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c2ob36&amp;from=yandex.ru%3Bsearch%2F%3Bweb%3B%3B&amp;text=&amp;etext=2202.EhsFx2z6zDHYpj4KQPKFRYN-tbhJHlst-aCXTP32qQRtL6DqdDYqA_uKp6GNm0F2ambF70rUZqE1QrRK5XsN3Z8Lf7dfiFUzW1xIlHMoNgpib2Z0aGl2enRzb2l5eXZx.60b567bcf36f5de9aa9dc2d723e7d7df8c1e9640&amp;uuid=&amp;state=jLT9ScZ_wbo,&amp;&amp;cst=AiuY0DBWFJ5fN_r-AEszkxH-S5euD0aopUwqPSQXfV3UHAM7EuQqfpuFXcWl0Kkno0rs12FtDnWCMuc_EA-S20pOaX_YuwRu2BCqxtkaQR21tVKx8F9ok4PQB90LhgUNwqOTDu9BqhmwofK486Fbv39xZm9ksqjzcS_cqKl7fxj88mvwWnHbAgwlfRZAqXvqFD0Z0m3dAAtFITRj-WPsIVd8WyNs0R-dbkOK7ekH0BmpW_BbsC4Rj9UcCph2369PulIlmsxx4X5rEzOXC6j1OqG0Y8WyP-2SvR90dAfPaUqkQ6Pm2ywFnTuzkdM0MMW3UCVBjr-AnJ9t9JKU-7fusYYVVHiHbwJ8qhpVMaUPb_crBPFZUnrBv7vVxtBBZMo1mkqSMJGdmgJFyTgSGUP60LI1L3O0WkvAFdqiaZ64l8K0jhLdEhIZQ1dYSJ1DzNGV9QAewRbSH0gPfNFpAgAAU5ZF9ZFbBksscRNFDd1yFmIDMxKcp-G9Df_RZ8kNJnyYgqKwCFGIwX6A7WOP4fvftqcUPDT4hgQrjVDhrsts7A4zZI0ukHCpd8yCMNpO_YinSNaDj15D-qfn2g_aeRxCxFjnlnQzsBjQwr_anDw6mxeFfe1cC4Eysg,,&amp;data=UlNrNmk5WktYejY4cHFySjRXSWhXQzdLY3hSTVNzV2ZCVXgzZzFIWmJXenZzcWVyWFlYWkdzMzI3Z3Rud0R3OHU4eVlzVVAwWGFla0RRdnZaOUxsakswbEliY0hOR2RUeGZzcmNHX3hmakks&amp;sign=b34486000ebd92d60d5a06f350ca750d&amp;keyno=0&amp;b64e=2&amp;ref=orjY4mGPRjk5boDnW0uvlrrd71vZw9kpVBUyA8nmgRGGniRDizg1qUxlgcfWkUOwMCwA1o6aUjC-Rt1IgW71jb3teCrL1GVV902SiFniH6X2Xtb4AwnVRUp59HjloLqfWZxvoKqe8nUcT_8Yyi-LaCXr_T5t3ya3lxIfdVGdJRHIEtddSHZTbR-eSg_rzT1tYaAPUtqN_BwzAIbjCnPHgh7KkndgJqzrePAd3oLNYcVSuUStNDV_wA1Nek0-hbdOp10IIPiSHHA4KB0GCdEUWsYdsUYNLzxMGx3wtLuDO3avkfJkDnQwK8obLkST-QzFMgzt9qukV-wCR6EsOa_ammaPMySOINUO&amp;l10n=ru&amp;rp=1&amp;cts=1583052979212%40%40events%3D%5B%7B%22event%22%3A%22click%22%2C%22id%22%3A%22c2ob36%22%2C%22cts%22%3A1583052979212%2C%22fast%22%3A%7B%22organic%22%3A1%7D%2C%22service%22%3A%22web%22%2C%22event-id%22%3A%22k78svcb0cf%22%7D%5D&amp;mc=3.5016094970590266&amp;hdtime=127952.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6</cp:revision>
  <dcterms:created xsi:type="dcterms:W3CDTF">2020-02-28T15:03:00Z</dcterms:created>
  <dcterms:modified xsi:type="dcterms:W3CDTF">2020-03-02T17:48:00Z</dcterms:modified>
</cp:coreProperties>
</file>