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14" w:rsidRPr="0066252A" w:rsidRDefault="00EA0214" w:rsidP="00EA02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Извлечение</w:t>
      </w:r>
      <w:r w:rsidRPr="0066252A">
        <w:rPr>
          <w:rFonts w:ascii="Times New Roman" w:hAnsi="Times New Roman"/>
          <w:b/>
          <w:i/>
          <w:sz w:val="24"/>
          <w:szCs w:val="24"/>
        </w:rPr>
        <w:t xml:space="preserve"> информации. Вариант </w:t>
      </w:r>
      <w:r w:rsidR="006B127B">
        <w:rPr>
          <w:rFonts w:ascii="Times New Roman" w:hAnsi="Times New Roman"/>
          <w:b/>
          <w:i/>
          <w:sz w:val="24"/>
          <w:szCs w:val="24"/>
        </w:rPr>
        <w:t>2</w:t>
      </w:r>
    </w:p>
    <w:p w:rsidR="00EA0214" w:rsidRPr="00EA0214" w:rsidRDefault="00EA0214" w:rsidP="00EA02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843"/>
      </w:tblGrid>
      <w:tr w:rsidR="00EA0214" w:rsidRPr="00EA0214" w:rsidTr="00C96A65">
        <w:tc>
          <w:tcPr>
            <w:tcW w:w="6487" w:type="dxa"/>
            <w:shd w:val="clear" w:color="auto" w:fill="auto"/>
          </w:tcPr>
          <w:p w:rsidR="00EA0214" w:rsidRPr="00EA0214" w:rsidRDefault="00EA0214" w:rsidP="00C96A6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Деятельность соответствует требованиям уровня </w:t>
            </w: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EA0214" w:rsidRPr="00EA0214" w:rsidRDefault="00EA0214" w:rsidP="00C96A6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 балла</w:t>
            </w:r>
          </w:p>
        </w:tc>
      </w:tr>
      <w:tr w:rsidR="00EA0214" w:rsidRPr="00EA0214" w:rsidTr="00C96A65">
        <w:tc>
          <w:tcPr>
            <w:tcW w:w="6487" w:type="dxa"/>
            <w:shd w:val="clear" w:color="auto" w:fill="auto"/>
          </w:tcPr>
          <w:p w:rsidR="00EA0214" w:rsidRPr="00EA0214" w:rsidRDefault="00EA0214" w:rsidP="00C96A6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Деятельность частично соответствует треб</w:t>
            </w: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</w:t>
            </w: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ваниям уровня </w:t>
            </w: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EA0214" w:rsidRPr="00EA0214" w:rsidRDefault="00EA0214" w:rsidP="00C96A6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 балла</w:t>
            </w:r>
          </w:p>
        </w:tc>
      </w:tr>
      <w:tr w:rsidR="00EA0214" w:rsidRPr="00EA0214" w:rsidTr="00C96A65">
        <w:tc>
          <w:tcPr>
            <w:tcW w:w="6487" w:type="dxa"/>
            <w:shd w:val="clear" w:color="auto" w:fill="auto"/>
          </w:tcPr>
          <w:p w:rsidR="00EA0214" w:rsidRPr="00EA0214" w:rsidRDefault="00EA0214" w:rsidP="00C96A6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Деятельность не соответствует требованиям уровня </w:t>
            </w: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EA0214" w:rsidRPr="00EA0214" w:rsidRDefault="00EA0214" w:rsidP="00C96A6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0-1 балл</w:t>
            </w:r>
          </w:p>
        </w:tc>
      </w:tr>
    </w:tbl>
    <w:p w:rsidR="00EA0214" w:rsidRPr="00EA0214" w:rsidRDefault="00EA0214" w:rsidP="00EA021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A0214" w:rsidRPr="00FC5292" w:rsidRDefault="00EA0214" w:rsidP="00EA021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рекомендованное время выполнения – 5-7 мин.</w:t>
      </w:r>
    </w:p>
    <w:p w:rsidR="00EA0214" w:rsidRDefault="00EA0214" w:rsidP="00EA0214">
      <w:pPr>
        <w:spacing w:before="120" w:after="0" w:line="240" w:lineRule="auto"/>
        <w:ind w:firstLine="70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EA0214" w:rsidRDefault="00EA0214" w:rsidP="00EA0214">
      <w:pPr>
        <w:spacing w:before="120" w:after="0" w:line="240" w:lineRule="auto"/>
        <w:ind w:firstLine="70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Р</w:t>
      </w:r>
      <w:r w:rsidRPr="00CA7112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ассмотрите 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таблицы с результатами исследования, </w:t>
      </w:r>
      <w:r w:rsidRPr="00FD5F95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посвященного 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вопросам</w:t>
      </w:r>
      <w:r w:rsidRPr="00FD5F95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генде</w:t>
      </w:r>
      <w:r w:rsidRPr="00FD5F95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р</w:t>
      </w:r>
      <w:r w:rsidRPr="00FD5F95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ного равенства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, которое провел</w:t>
      </w:r>
      <w:r w:rsidRPr="00FD5F95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Всероссийский центр изучения общественного мнения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</w:t>
      </w:r>
    </w:p>
    <w:p w:rsidR="006B127B" w:rsidRPr="00F82DFF" w:rsidRDefault="006B127B" w:rsidP="006B127B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</w:pPr>
      <w:r w:rsidRPr="00F82DFF"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  <w:t>Письменно ответьте на вопросы.</w:t>
      </w:r>
    </w:p>
    <w:p w:rsidR="006B127B" w:rsidRDefault="006B127B" w:rsidP="006B127B">
      <w:pPr>
        <w:spacing w:after="0" w:line="240" w:lineRule="auto"/>
        <w:ind w:firstLine="567"/>
        <w:contextualSpacing/>
        <w:jc w:val="both"/>
        <w:rPr>
          <w:rFonts w:ascii="Open Sans" w:eastAsia="Times New Roman" w:hAnsi="Open Sans" w:cs="Times New Roman"/>
          <w:color w:val="365F91" w:themeColor="accent1" w:themeShade="BF"/>
          <w:sz w:val="24"/>
          <w:szCs w:val="24"/>
          <w:lang w:eastAsia="ru-RU"/>
        </w:rPr>
      </w:pPr>
    </w:p>
    <w:p w:rsidR="006B127B" w:rsidRPr="0008101A" w:rsidRDefault="006B127B" w:rsidP="006B12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021E"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 xml:space="preserve">Какова доля опрошенных </w:t>
      </w:r>
      <w:r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женщин</w:t>
      </w:r>
      <w:r w:rsidRPr="00C4021E"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, считаю</w:t>
      </w:r>
      <w:r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щих</w:t>
      </w:r>
      <w:r w:rsidRPr="00C4021E"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 xml:space="preserve">, </w:t>
      </w:r>
      <w:r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 xml:space="preserve">что </w:t>
      </w:r>
      <w:r w:rsidRPr="00C4021E"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равенств</w:t>
      </w:r>
      <w:r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о</w:t>
      </w:r>
      <w:r w:rsidRPr="00C4021E"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 xml:space="preserve"> </w:t>
      </w:r>
      <w:r w:rsidRPr="009F0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обязанностей </w:t>
      </w:r>
      <w:r w:rsidRPr="002774D2"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мужчин и женщин</w:t>
      </w:r>
      <w:r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 xml:space="preserve"> </w:t>
      </w:r>
      <w:r w:rsidRPr="009F0C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невозможно</w:t>
      </w:r>
      <w:r w:rsidRPr="002774D2"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?</w:t>
      </w:r>
    </w:p>
    <w:p w:rsidR="006B127B" w:rsidRPr="00C4021E" w:rsidRDefault="006B127B" w:rsidP="006B127B">
      <w:pPr>
        <w:spacing w:before="120" w:after="0" w:line="240" w:lineRule="auto"/>
        <w:ind w:left="425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____________________________________________________________________________</w:t>
      </w:r>
    </w:p>
    <w:p w:rsidR="006B127B" w:rsidRDefault="006B127B" w:rsidP="006B127B">
      <w:pPr>
        <w:spacing w:after="0" w:line="240" w:lineRule="auto"/>
        <w:ind w:left="426"/>
        <w:contextualSpacing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6B127B" w:rsidRPr="004E59D9" w:rsidRDefault="006B127B" w:rsidP="006B12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В какой возрастной группе самая большая доля </w:t>
      </w:r>
      <w:proofErr w:type="gramStart"/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опрошенных</w:t>
      </w:r>
      <w:proofErr w:type="gramEnd"/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затруднились выразить свое отношение к движению феминизма?</w:t>
      </w:r>
    </w:p>
    <w:p w:rsidR="006B127B" w:rsidRPr="00323208" w:rsidRDefault="006B127B" w:rsidP="006B127B">
      <w:pPr>
        <w:spacing w:before="120" w:after="0" w:line="240" w:lineRule="auto"/>
        <w:ind w:firstLine="425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323208"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___________________________________________________</w:t>
      </w:r>
      <w:r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_________________________</w:t>
      </w:r>
    </w:p>
    <w:p w:rsidR="006B127B" w:rsidRDefault="006B127B" w:rsidP="006B127B">
      <w:pPr>
        <w:spacing w:after="0" w:line="240" w:lineRule="auto"/>
        <w:ind w:left="426"/>
        <w:contextualSpacing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6B127B" w:rsidRDefault="006B127B" w:rsidP="006B12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Какова доля опрошенных, поддерживающих стремление к полному равенству обяза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ностей мужчин и женщин?</w:t>
      </w:r>
    </w:p>
    <w:p w:rsidR="006B127B" w:rsidRDefault="006B127B" w:rsidP="006B127B">
      <w:pPr>
        <w:spacing w:before="120" w:after="0" w:line="240" w:lineRule="auto"/>
        <w:ind w:left="425"/>
        <w:jc w:val="both"/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</w:pPr>
      <w:r w:rsidRPr="00323208"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___________________________________________________</w:t>
      </w:r>
      <w:r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_________________________</w:t>
      </w:r>
    </w:p>
    <w:p w:rsidR="006B127B" w:rsidRDefault="006B127B" w:rsidP="006B127B">
      <w:pPr>
        <w:spacing w:after="0" w:line="240" w:lineRule="auto"/>
        <w:ind w:left="425"/>
        <w:jc w:val="both"/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</w:pPr>
    </w:p>
    <w:p w:rsidR="00EA0214" w:rsidRDefault="00EA0214" w:rsidP="00EA02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A0214" w:rsidRDefault="00EA0214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A0214" w:rsidSect="00F94C4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A0214" w:rsidRDefault="00EA0214" w:rsidP="00EA0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Отношение к рав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ноправию </w:t>
      </w:r>
      <w:r w:rsidRPr="0043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мужчин и женщин</w:t>
      </w:r>
    </w:p>
    <w:tbl>
      <w:tblPr>
        <w:tblStyle w:val="a3"/>
        <w:tblW w:w="15012" w:type="dxa"/>
        <w:tblLook w:val="04A0" w:firstRow="1" w:lastRow="0" w:firstColumn="1" w:lastColumn="0" w:noHBand="0" w:noVBand="1"/>
      </w:tblPr>
      <w:tblGrid>
        <w:gridCol w:w="4928"/>
        <w:gridCol w:w="1559"/>
        <w:gridCol w:w="1276"/>
        <w:gridCol w:w="1276"/>
        <w:gridCol w:w="1275"/>
        <w:gridCol w:w="1276"/>
        <w:gridCol w:w="1276"/>
        <w:gridCol w:w="1134"/>
        <w:gridCol w:w="1012"/>
      </w:tblGrid>
      <w:tr w:rsidR="00EA0214" w:rsidTr="00C96A65">
        <w:tc>
          <w:tcPr>
            <w:tcW w:w="492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Варианты ответа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опрошенные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Мужчины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Женщины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18-24 года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25-34 года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35-44 года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45-59 лет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лет и старше</w:t>
            </w:r>
          </w:p>
        </w:tc>
      </w:tr>
      <w:tr w:rsidR="00EA0214" w:rsidTr="00C96A65">
        <w:tc>
          <w:tcPr>
            <w:tcW w:w="4928" w:type="dxa"/>
            <w:vAlign w:val="center"/>
          </w:tcPr>
          <w:p w:rsidR="00EA0214" w:rsidRPr="00F82DFF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proofErr w:type="gramEnd"/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полное равенство прав во всех сферах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A0214" w:rsidTr="00C96A65">
        <w:tc>
          <w:tcPr>
            <w:tcW w:w="4928" w:type="dxa"/>
            <w:vAlign w:val="center"/>
          </w:tcPr>
          <w:p w:rsidR="00EA0214" w:rsidRPr="00F82DFF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Равенство </w:t>
            </w:r>
            <w:proofErr w:type="gramStart"/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только в отдельных сферах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A0214" w:rsidTr="00C96A65">
        <w:tc>
          <w:tcPr>
            <w:tcW w:w="4928" w:type="dxa"/>
            <w:vAlign w:val="center"/>
          </w:tcPr>
          <w:p w:rsidR="00EA0214" w:rsidRPr="00F82DFF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прав в целом невозможно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A0214" w:rsidTr="00C96A65">
        <w:tc>
          <w:tcPr>
            <w:tcW w:w="4928" w:type="dxa"/>
            <w:vAlign w:val="center"/>
          </w:tcPr>
          <w:p w:rsidR="00EA0214" w:rsidRPr="00F82DFF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EA0214" w:rsidRPr="00DA14BF" w:rsidRDefault="00EA0214" w:rsidP="00EA0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A0214" w:rsidRDefault="00EA0214" w:rsidP="00EA0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Отношение к равенству обязанностей мужчин и женщин</w:t>
      </w:r>
    </w:p>
    <w:tbl>
      <w:tblPr>
        <w:tblStyle w:val="a3"/>
        <w:tblW w:w="15012" w:type="dxa"/>
        <w:tblLook w:val="04A0" w:firstRow="1" w:lastRow="0" w:firstColumn="1" w:lastColumn="0" w:noHBand="0" w:noVBand="1"/>
      </w:tblPr>
      <w:tblGrid>
        <w:gridCol w:w="4928"/>
        <w:gridCol w:w="1559"/>
        <w:gridCol w:w="1276"/>
        <w:gridCol w:w="1276"/>
        <w:gridCol w:w="1275"/>
        <w:gridCol w:w="1276"/>
        <w:gridCol w:w="1276"/>
        <w:gridCol w:w="1134"/>
        <w:gridCol w:w="1012"/>
      </w:tblGrid>
      <w:tr w:rsidR="00EA0214" w:rsidTr="00C96A65">
        <w:tc>
          <w:tcPr>
            <w:tcW w:w="492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Варианты ответа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опрошенные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Мужчины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Женщины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18-24 года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25-34 года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35-44 года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45-59 лет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лет и старше</w:t>
            </w:r>
          </w:p>
        </w:tc>
      </w:tr>
      <w:tr w:rsidR="00EA0214" w:rsidTr="00C96A65">
        <w:tc>
          <w:tcPr>
            <w:tcW w:w="4928" w:type="dxa"/>
            <w:vAlign w:val="center"/>
          </w:tcPr>
          <w:p w:rsidR="00EA0214" w:rsidRPr="009F0CC9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полное равенство обязанностей во всех сферах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A0214" w:rsidTr="00C96A65">
        <w:tc>
          <w:tcPr>
            <w:tcW w:w="4928" w:type="dxa"/>
            <w:vAlign w:val="center"/>
          </w:tcPr>
          <w:p w:rsidR="00EA0214" w:rsidRPr="009F0CC9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равенство обязанностей только в отдельных сферах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EA0214" w:rsidTr="00C96A65">
        <w:tc>
          <w:tcPr>
            <w:tcW w:w="4928" w:type="dxa"/>
            <w:vAlign w:val="center"/>
          </w:tcPr>
          <w:p w:rsidR="00EA0214" w:rsidRPr="009F0CC9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обязанностей в целом невозможно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0214" w:rsidTr="00C96A65">
        <w:tc>
          <w:tcPr>
            <w:tcW w:w="4928" w:type="dxa"/>
            <w:vAlign w:val="center"/>
          </w:tcPr>
          <w:p w:rsidR="00EA0214" w:rsidRPr="009F0CC9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A0214" w:rsidRPr="00DA14BF" w:rsidRDefault="00EA0214" w:rsidP="00EA0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A0214" w:rsidRDefault="00EA0214" w:rsidP="00EA0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ответов на вопрос «</w:t>
      </w:r>
      <w:r w:rsidRPr="0043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 ли стремиться к полному равенству прав/обязанностей мужчин и женщин?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2144"/>
        <w:gridCol w:w="2144"/>
        <w:gridCol w:w="2145"/>
        <w:gridCol w:w="2145"/>
        <w:gridCol w:w="2711"/>
      </w:tblGrid>
      <w:tr w:rsidR="00EA0214" w:rsidTr="00C96A65">
        <w:tc>
          <w:tcPr>
            <w:tcW w:w="2144" w:type="dxa"/>
          </w:tcPr>
          <w:p w:rsidR="00EA0214" w:rsidRDefault="00EA0214" w:rsidP="00C96A6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Варианты ответа</w:t>
            </w:r>
          </w:p>
        </w:tc>
        <w:tc>
          <w:tcPr>
            <w:tcW w:w="2144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Безусловно, да</w:t>
            </w:r>
          </w:p>
        </w:tc>
        <w:tc>
          <w:tcPr>
            <w:tcW w:w="2144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2145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2145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Безусловно</w:t>
            </w:r>
            <w:proofErr w:type="gramEnd"/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2711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EA0214" w:rsidTr="00C96A65">
        <w:tc>
          <w:tcPr>
            <w:tcW w:w="2144" w:type="dxa"/>
          </w:tcPr>
          <w:p w:rsidR="00EA0214" w:rsidRDefault="00EA0214" w:rsidP="00C96A6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</w:t>
            </w:r>
          </w:p>
        </w:tc>
        <w:tc>
          <w:tcPr>
            <w:tcW w:w="2144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4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45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5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1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A0214" w:rsidTr="00C96A65">
        <w:tc>
          <w:tcPr>
            <w:tcW w:w="2144" w:type="dxa"/>
          </w:tcPr>
          <w:p w:rsidR="00EA0214" w:rsidRDefault="00EA0214" w:rsidP="00C96A6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144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4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45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5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1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EA0214" w:rsidRPr="00C85682" w:rsidRDefault="00EA0214" w:rsidP="00EA0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0214" w:rsidRDefault="00EA0214" w:rsidP="00EA0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Феминизм – это движение, направленное на достижение равенства политических, экономических, личных и социальных прав женщин и мужчин. Как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43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относитесь к движению феминизм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3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EA0214" w:rsidRPr="00DD4A85" w:rsidRDefault="00EA0214" w:rsidP="00EA0214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  <w:u w:val="single"/>
        </w:rPr>
      </w:pPr>
    </w:p>
    <w:tbl>
      <w:tblPr>
        <w:tblStyle w:val="a3"/>
        <w:tblW w:w="15012" w:type="dxa"/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1559"/>
        <w:gridCol w:w="1418"/>
        <w:gridCol w:w="1417"/>
        <w:gridCol w:w="1418"/>
        <w:gridCol w:w="1275"/>
        <w:gridCol w:w="1296"/>
      </w:tblGrid>
      <w:tr w:rsidR="00EA0214" w:rsidTr="00C96A65">
        <w:tc>
          <w:tcPr>
            <w:tcW w:w="3227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Варианты ответа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опрошенные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Мужчины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Женщины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18-24 года</w:t>
            </w:r>
          </w:p>
        </w:tc>
        <w:tc>
          <w:tcPr>
            <w:tcW w:w="1417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25-34 года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35-44 года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45-59 лет</w:t>
            </w:r>
          </w:p>
        </w:tc>
        <w:tc>
          <w:tcPr>
            <w:tcW w:w="1296" w:type="dxa"/>
            <w:vAlign w:val="center"/>
          </w:tcPr>
          <w:p w:rsidR="00EA0214" w:rsidRPr="00F82DFF" w:rsidRDefault="00EA0214" w:rsidP="00C96A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лет и старше</w:t>
            </w:r>
          </w:p>
        </w:tc>
      </w:tr>
      <w:tr w:rsidR="00EA0214" w:rsidTr="00C96A65">
        <w:tc>
          <w:tcPr>
            <w:tcW w:w="3227" w:type="dxa"/>
            <w:vAlign w:val="center"/>
          </w:tcPr>
          <w:p w:rsidR="00EA0214" w:rsidRPr="00F82DFF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Безусловно</w:t>
            </w:r>
            <w:proofErr w:type="gramEnd"/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поддерживаю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0214" w:rsidTr="00C96A65">
        <w:tc>
          <w:tcPr>
            <w:tcW w:w="3227" w:type="dxa"/>
            <w:vAlign w:val="center"/>
          </w:tcPr>
          <w:p w:rsidR="00EA0214" w:rsidRPr="00F82DFF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поддерживаю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A0214" w:rsidTr="00C96A65">
        <w:tc>
          <w:tcPr>
            <w:tcW w:w="3227" w:type="dxa"/>
            <w:vAlign w:val="center"/>
          </w:tcPr>
          <w:p w:rsidR="00EA0214" w:rsidRPr="00F82DFF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 поддерживаю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A0214" w:rsidTr="00C96A65">
        <w:tc>
          <w:tcPr>
            <w:tcW w:w="3227" w:type="dxa"/>
            <w:vAlign w:val="center"/>
          </w:tcPr>
          <w:p w:rsidR="00EA0214" w:rsidRPr="00F82DFF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Безусловно</w:t>
            </w:r>
            <w:proofErr w:type="gramEnd"/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поддерживаю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A0214" w:rsidTr="00C96A65">
        <w:tc>
          <w:tcPr>
            <w:tcW w:w="3227" w:type="dxa"/>
            <w:vAlign w:val="center"/>
          </w:tcPr>
          <w:p w:rsidR="00EA0214" w:rsidRPr="00F82DFF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EA0214" w:rsidRDefault="00EA0214" w:rsidP="00EA02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  <w:sectPr w:rsidR="00EA0214" w:rsidSect="00C85682">
          <w:pgSz w:w="16838" w:h="11906" w:orient="landscape"/>
          <w:pgMar w:top="1021" w:right="1134" w:bottom="1021" w:left="1134" w:header="709" w:footer="709" w:gutter="0"/>
          <w:cols w:space="708"/>
          <w:docGrid w:linePitch="360"/>
        </w:sectPr>
      </w:pPr>
    </w:p>
    <w:p w:rsidR="00EA0214" w:rsidRDefault="00EA0214" w:rsidP="00EA02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EA0214" w:rsidRPr="00EA0214" w:rsidRDefault="00EA0214" w:rsidP="00EA02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1560"/>
      </w:tblGrid>
      <w:tr w:rsidR="007949B5" w:rsidRPr="00EA0214" w:rsidTr="007949B5">
        <w:tc>
          <w:tcPr>
            <w:tcW w:w="675" w:type="dxa"/>
            <w:shd w:val="clear" w:color="auto" w:fill="auto"/>
          </w:tcPr>
          <w:p w:rsidR="007949B5" w:rsidRPr="00EA0214" w:rsidRDefault="007949B5" w:rsidP="00E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7949B5" w:rsidRPr="00920A96" w:rsidRDefault="007949B5" w:rsidP="00A1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Open Sans" w:eastAsia="Times New Roman" w:hAnsi="Open Sans"/>
                <w:bCs/>
                <w:sz w:val="24"/>
                <w:szCs w:val="24"/>
                <w:lang w:eastAsia="ru-RU"/>
              </w:rPr>
              <w:t xml:space="preserve">10% </w:t>
            </w:r>
            <w:r>
              <w:rPr>
                <w:rFonts w:ascii="Open Sans" w:eastAsia="Times New Roman" w:hAnsi="Open Sans"/>
                <w:bCs/>
                <w:sz w:val="24"/>
                <w:szCs w:val="24"/>
                <w:lang w:eastAsia="ru-RU"/>
              </w:rPr>
              <w:t xml:space="preserve">/ 10 / 0,1 / </w:t>
            </w:r>
            <w:r>
              <w:rPr>
                <w:rFonts w:ascii="Open Sans" w:eastAsia="Times New Roman" w:hAnsi="Open Sans"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Open Sans" w:eastAsia="Times New Roman" w:hAnsi="Open Sans"/>
                <w:bCs/>
                <w:sz w:val="24"/>
                <w:szCs w:val="24"/>
                <w:lang w:eastAsia="ru-RU"/>
              </w:rPr>
              <w:t>/</w:t>
            </w:r>
            <w:r w:rsidRPr="007949B5">
              <w:rPr>
                <w:rFonts w:ascii="Open Sans" w:eastAsia="Times New Roman" w:hAnsi="Open Sans"/>
                <w:bCs/>
                <w:sz w:val="24"/>
                <w:szCs w:val="24"/>
                <w:vertAlign w:val="subscript"/>
                <w:lang w:eastAsia="ru-RU"/>
              </w:rPr>
              <w:t>10</w:t>
            </w:r>
            <w:r>
              <w:rPr>
                <w:rFonts w:ascii="Open Sans" w:eastAsia="Times New Roman" w:hAnsi="Open Sans"/>
                <w:bCs/>
                <w:sz w:val="24"/>
                <w:szCs w:val="24"/>
                <w:vertAlign w:val="subscript"/>
                <w:lang w:eastAsia="ru-RU"/>
              </w:rPr>
              <w:t xml:space="preserve"> </w:t>
            </w:r>
            <w:r>
              <w:rPr>
                <w:rFonts w:ascii="Open Sans" w:eastAsia="Times New Roman" w:hAnsi="Open Sans"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Open Sans" w:eastAsia="Times New Roman" w:hAnsi="Open Sans"/>
                <w:bCs/>
                <w:sz w:val="24"/>
                <w:szCs w:val="24"/>
                <w:lang w:eastAsia="ru-RU"/>
              </w:rPr>
              <w:t xml:space="preserve"> 10% женщин</w:t>
            </w:r>
          </w:p>
        </w:tc>
        <w:tc>
          <w:tcPr>
            <w:tcW w:w="1560" w:type="dxa"/>
            <w:shd w:val="clear" w:color="auto" w:fill="auto"/>
          </w:tcPr>
          <w:p w:rsidR="007949B5" w:rsidRPr="00EA0214" w:rsidRDefault="007949B5" w:rsidP="00E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1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949B5" w:rsidRPr="00EA0214" w:rsidTr="007949B5">
        <w:tc>
          <w:tcPr>
            <w:tcW w:w="675" w:type="dxa"/>
            <w:shd w:val="clear" w:color="auto" w:fill="auto"/>
          </w:tcPr>
          <w:p w:rsidR="007949B5" w:rsidRPr="00EA0214" w:rsidRDefault="007949B5" w:rsidP="00E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7949B5" w:rsidRPr="00920A96" w:rsidRDefault="007949B5" w:rsidP="00A1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A96">
              <w:rPr>
                <w:rFonts w:ascii="Open Sans" w:eastAsia="Times New Roman" w:hAnsi="Open Sans"/>
                <w:sz w:val="24"/>
                <w:szCs w:val="24"/>
                <w:lang w:eastAsia="ru-RU"/>
              </w:rPr>
              <w:t xml:space="preserve">25-34 </w:t>
            </w:r>
            <w:r>
              <w:rPr>
                <w:rFonts w:ascii="Open Sans" w:eastAsia="Times New Roman" w:hAnsi="Open Sans"/>
                <w:sz w:val="24"/>
                <w:szCs w:val="24"/>
                <w:lang w:eastAsia="ru-RU"/>
              </w:rPr>
              <w:t>(</w:t>
            </w:r>
            <w:r w:rsidRPr="00920A96">
              <w:rPr>
                <w:rFonts w:ascii="Open Sans" w:eastAsia="Times New Roman" w:hAnsi="Open Sans"/>
                <w:sz w:val="24"/>
                <w:szCs w:val="24"/>
                <w:lang w:eastAsia="ru-RU"/>
              </w:rPr>
              <w:t>года</w:t>
            </w:r>
            <w:r>
              <w:rPr>
                <w:rFonts w:ascii="Open Sans" w:eastAsia="Times New Roman" w:hAnsi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949B5" w:rsidRPr="00EA0214" w:rsidRDefault="007949B5" w:rsidP="00E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1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949B5" w:rsidRPr="00EA0214" w:rsidTr="007949B5">
        <w:tc>
          <w:tcPr>
            <w:tcW w:w="675" w:type="dxa"/>
            <w:shd w:val="clear" w:color="auto" w:fill="auto"/>
          </w:tcPr>
          <w:p w:rsidR="007949B5" w:rsidRPr="00EA0214" w:rsidRDefault="007949B5" w:rsidP="00E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7949B5" w:rsidRPr="00920A96" w:rsidRDefault="007949B5" w:rsidP="00803C22">
            <w:pPr>
              <w:spacing w:after="0" w:line="240" w:lineRule="auto"/>
              <w:rPr>
                <w:rFonts w:ascii="Open Sans" w:eastAsia="Times New Roman" w:hAnsi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sz w:val="24"/>
                <w:szCs w:val="24"/>
                <w:lang w:eastAsia="ru-RU"/>
              </w:rPr>
              <w:t>59</w:t>
            </w:r>
            <w:r>
              <w:rPr>
                <w:rFonts w:ascii="Open Sans" w:eastAsia="Times New Roman" w:hAnsi="Open Sans"/>
                <w:sz w:val="24"/>
                <w:szCs w:val="24"/>
                <w:lang w:eastAsia="ru-RU"/>
              </w:rPr>
              <w:t xml:space="preserve">% / 59 / 0,59 / </w:t>
            </w:r>
            <w:r w:rsidRPr="007949B5">
              <w:rPr>
                <w:rFonts w:ascii="Open Sans" w:eastAsia="Times New Roman" w:hAnsi="Open Sans"/>
                <w:sz w:val="24"/>
                <w:szCs w:val="24"/>
                <w:vertAlign w:val="superscript"/>
                <w:lang w:eastAsia="ru-RU"/>
              </w:rPr>
              <w:t>59</w:t>
            </w:r>
            <w:r>
              <w:rPr>
                <w:rFonts w:ascii="Open Sans" w:eastAsia="Times New Roman" w:hAnsi="Open Sans"/>
                <w:sz w:val="24"/>
                <w:szCs w:val="24"/>
                <w:lang w:eastAsia="ru-RU"/>
              </w:rPr>
              <w:t>/</w:t>
            </w:r>
            <w:r w:rsidRPr="007949B5">
              <w:rPr>
                <w:rFonts w:ascii="Open Sans" w:eastAsia="Times New Roman" w:hAnsi="Open Sans"/>
                <w:sz w:val="24"/>
                <w:szCs w:val="24"/>
                <w:vertAlign w:val="subscript"/>
                <w:lang w:eastAsia="ru-RU"/>
              </w:rPr>
              <w:t>100</w:t>
            </w:r>
            <w:r>
              <w:rPr>
                <w:rFonts w:ascii="Open Sans" w:eastAsia="Times New Roman" w:hAnsi="Open Sans"/>
                <w:sz w:val="24"/>
                <w:szCs w:val="24"/>
                <w:lang w:eastAsia="ru-RU"/>
              </w:rPr>
              <w:t xml:space="preserve"> / 59% опр</w:t>
            </w:r>
            <w:r>
              <w:rPr>
                <w:rFonts w:ascii="Open Sans" w:eastAsia="Times New Roman" w:hAnsi="Open Sans"/>
                <w:sz w:val="24"/>
                <w:szCs w:val="24"/>
                <w:lang w:eastAsia="ru-RU"/>
              </w:rPr>
              <w:t>о</w:t>
            </w:r>
            <w:r>
              <w:rPr>
                <w:rFonts w:ascii="Open Sans" w:eastAsia="Times New Roman" w:hAnsi="Open Sans"/>
                <w:sz w:val="24"/>
                <w:szCs w:val="24"/>
                <w:lang w:eastAsia="ru-RU"/>
              </w:rPr>
              <w:t>шенных</w:t>
            </w:r>
          </w:p>
        </w:tc>
        <w:tc>
          <w:tcPr>
            <w:tcW w:w="1560" w:type="dxa"/>
            <w:shd w:val="clear" w:color="auto" w:fill="auto"/>
          </w:tcPr>
          <w:p w:rsidR="007949B5" w:rsidRPr="00EA0214" w:rsidRDefault="007949B5" w:rsidP="00E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1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949B5" w:rsidRPr="00EA0214" w:rsidTr="007949B5">
        <w:tc>
          <w:tcPr>
            <w:tcW w:w="5211" w:type="dxa"/>
            <w:gridSpan w:val="2"/>
            <w:shd w:val="clear" w:color="auto" w:fill="auto"/>
          </w:tcPr>
          <w:p w:rsidR="007949B5" w:rsidRPr="00EA0214" w:rsidRDefault="007949B5" w:rsidP="00EA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1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Максимальный балл</w:t>
            </w:r>
          </w:p>
        </w:tc>
        <w:tc>
          <w:tcPr>
            <w:tcW w:w="1560" w:type="dxa"/>
            <w:shd w:val="clear" w:color="auto" w:fill="auto"/>
          </w:tcPr>
          <w:p w:rsidR="007949B5" w:rsidRPr="00EA0214" w:rsidRDefault="007949B5" w:rsidP="00EA0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14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</w:tbl>
    <w:p w:rsidR="00313276" w:rsidRDefault="00313276" w:rsidP="00EA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313276" w:rsidSect="00EA02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C62"/>
    <w:multiLevelType w:val="hybridMultilevel"/>
    <w:tmpl w:val="18CA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B15B1"/>
    <w:multiLevelType w:val="hybridMultilevel"/>
    <w:tmpl w:val="18CA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14"/>
    <w:rsid w:val="00313276"/>
    <w:rsid w:val="006B127B"/>
    <w:rsid w:val="007949B5"/>
    <w:rsid w:val="009B5E4B"/>
    <w:rsid w:val="00EA0214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2020-01-11T17:06:00Z</dcterms:created>
  <dcterms:modified xsi:type="dcterms:W3CDTF">2020-01-11T17:06:00Z</dcterms:modified>
</cp:coreProperties>
</file>