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B59A8" w14:textId="77777777" w:rsidR="006E4649" w:rsidRPr="00660CBB" w:rsidRDefault="006E4649" w:rsidP="00221915">
      <w:pPr>
        <w:spacing w:after="0" w:line="240" w:lineRule="auto"/>
        <w:ind w:left="3119"/>
        <w:jc w:val="both"/>
        <w:rPr>
          <w:rFonts w:cstheme="minorHAnsi"/>
          <w:sz w:val="20"/>
          <w:szCs w:val="20"/>
        </w:rPr>
      </w:pPr>
      <w:r w:rsidRPr="00660CBB">
        <w:rPr>
          <w:rFonts w:cstheme="minorHAns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3CFEF3C0" w14:textId="77777777" w:rsidR="00DE7290" w:rsidRPr="00221915" w:rsidRDefault="00DE7290" w:rsidP="00DE7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915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14:paraId="1BD9CFBD" w14:textId="69BFB96E" w:rsidR="00DE7290" w:rsidRPr="00221915" w:rsidRDefault="00DE7290" w:rsidP="00DE7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915">
        <w:rPr>
          <w:rFonts w:ascii="Times New Roman" w:hAnsi="Times New Roman" w:cs="Times New Roman"/>
          <w:sz w:val="24"/>
          <w:szCs w:val="24"/>
        </w:rPr>
        <w:t xml:space="preserve">Гисматуллина Лилия Наилевна, ГБПОУ «Поволжский </w:t>
      </w:r>
      <w:r>
        <w:rPr>
          <w:rFonts w:ascii="Times New Roman" w:hAnsi="Times New Roman" w:cs="Times New Roman"/>
          <w:sz w:val="24"/>
          <w:szCs w:val="24"/>
        </w:rPr>
        <w:t>государственный колледж»</w:t>
      </w:r>
    </w:p>
    <w:p w14:paraId="0E0347FA" w14:textId="77777777" w:rsidR="00DE7290" w:rsidRPr="00221915" w:rsidRDefault="00DE7290" w:rsidP="00DE7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915">
        <w:rPr>
          <w:rFonts w:ascii="Times New Roman" w:hAnsi="Times New Roman" w:cs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</w:t>
      </w:r>
    </w:p>
    <w:p w14:paraId="563F8A48" w14:textId="77777777" w:rsidR="00221915" w:rsidRDefault="00221915" w:rsidP="00221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5D99D" w14:textId="0E762443" w:rsidR="006E4649" w:rsidRPr="00221915" w:rsidRDefault="006E4649" w:rsidP="00221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915">
        <w:rPr>
          <w:rFonts w:ascii="Times New Roman" w:eastAsia="Times New Roman" w:hAnsi="Times New Roman" w:cs="Times New Roman"/>
          <w:sz w:val="24"/>
          <w:szCs w:val="24"/>
        </w:rPr>
        <w:t xml:space="preserve">МДК 01.01 </w:t>
      </w:r>
      <w:r w:rsidR="00386042">
        <w:rPr>
          <w:rFonts w:ascii="Times New Roman" w:eastAsia="Times New Roman" w:hAnsi="Times New Roman" w:cs="Times New Roman"/>
          <w:sz w:val="24"/>
          <w:szCs w:val="24"/>
        </w:rPr>
        <w:t>Технология изготовления деталей на металлорежущих станках различного вида и типа по стадиям технологического процесса</w:t>
      </w:r>
    </w:p>
    <w:p w14:paraId="06BA1D74" w14:textId="26076596" w:rsidR="006E4649" w:rsidRPr="00221915" w:rsidRDefault="006E4649" w:rsidP="00221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915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221915">
        <w:rPr>
          <w:rFonts w:ascii="Times New Roman" w:eastAsia="Times New Roman" w:hAnsi="Times New Roman" w:cs="Times New Roman"/>
          <w:sz w:val="24"/>
          <w:szCs w:val="24"/>
        </w:rPr>
        <w:t>ма: Охрана труда на предприятии</w:t>
      </w:r>
    </w:p>
    <w:p w14:paraId="653E7640" w14:textId="77777777" w:rsidR="006E4649" w:rsidRPr="00221915" w:rsidRDefault="006E4649" w:rsidP="0022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B674B" w14:textId="77777777" w:rsidR="006E4649" w:rsidRPr="00221915" w:rsidRDefault="006E4649" w:rsidP="00221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915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1AEF854A" w14:textId="74468267" w:rsidR="005D7A62" w:rsidRPr="00221915" w:rsidRDefault="006E4649" w:rsidP="0022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915">
        <w:rPr>
          <w:rFonts w:ascii="Times New Roman" w:hAnsi="Times New Roman" w:cs="Times New Roman"/>
          <w:sz w:val="24"/>
          <w:szCs w:val="24"/>
        </w:rPr>
        <w:t>К</w:t>
      </w:r>
      <w:r w:rsidR="0044416C" w:rsidRPr="00221915">
        <w:rPr>
          <w:rFonts w:ascii="Times New Roman" w:hAnsi="Times New Roman" w:cs="Times New Roman"/>
          <w:sz w:val="24"/>
          <w:szCs w:val="24"/>
        </w:rPr>
        <w:t>омпетентностно-ориентированное</w:t>
      </w:r>
      <w:r w:rsidR="00F36513" w:rsidRPr="00221915">
        <w:rPr>
          <w:rFonts w:ascii="Times New Roman" w:hAnsi="Times New Roman" w:cs="Times New Roman"/>
          <w:sz w:val="24"/>
          <w:szCs w:val="24"/>
        </w:rPr>
        <w:t xml:space="preserve"> </w:t>
      </w:r>
      <w:r w:rsidR="0044416C" w:rsidRPr="00221915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4B5D46" w:rsidRPr="00221915">
        <w:rPr>
          <w:rFonts w:ascii="Times New Roman" w:hAnsi="Times New Roman" w:cs="Times New Roman"/>
          <w:sz w:val="24"/>
          <w:szCs w:val="24"/>
        </w:rPr>
        <w:t xml:space="preserve">выполняется в рамках </w:t>
      </w:r>
      <w:r w:rsidR="0029372D" w:rsidRPr="00221915">
        <w:rPr>
          <w:rFonts w:ascii="Times New Roman" w:hAnsi="Times New Roman" w:cs="Times New Roman"/>
          <w:sz w:val="24"/>
          <w:szCs w:val="24"/>
        </w:rPr>
        <w:t>практического занятия «Расследование и учет несчастных случаев на производстве</w:t>
      </w:r>
      <w:r w:rsidR="009F3AE5">
        <w:rPr>
          <w:rFonts w:ascii="Times New Roman" w:hAnsi="Times New Roman" w:cs="Times New Roman"/>
          <w:sz w:val="24"/>
          <w:szCs w:val="24"/>
        </w:rPr>
        <w:t>».</w:t>
      </w:r>
    </w:p>
    <w:p w14:paraId="502766D1" w14:textId="103BB28B" w:rsidR="00E544A1" w:rsidRPr="00221915" w:rsidRDefault="00E544A1" w:rsidP="0022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915">
        <w:rPr>
          <w:rFonts w:ascii="Times New Roman" w:hAnsi="Times New Roman" w:cs="Times New Roman"/>
          <w:sz w:val="24"/>
          <w:szCs w:val="24"/>
        </w:rPr>
        <w:t>Преподаватель может предварить задание разъясне</w:t>
      </w:r>
      <w:bookmarkStart w:id="0" w:name="_GoBack"/>
      <w:bookmarkEnd w:id="0"/>
      <w:r w:rsidRPr="00221915">
        <w:rPr>
          <w:rFonts w:ascii="Times New Roman" w:hAnsi="Times New Roman" w:cs="Times New Roman"/>
          <w:sz w:val="24"/>
          <w:szCs w:val="24"/>
        </w:rPr>
        <w:t>нием о том, что работники имеют право на охрану труда и что коммуникацию, касающуюся значимых условй труда, име</w:t>
      </w:r>
      <w:r w:rsidR="0074787D" w:rsidRPr="00221915">
        <w:rPr>
          <w:rFonts w:ascii="Times New Roman" w:hAnsi="Times New Roman" w:cs="Times New Roman"/>
          <w:sz w:val="24"/>
          <w:szCs w:val="24"/>
        </w:rPr>
        <w:t>е</w:t>
      </w:r>
      <w:r w:rsidRPr="00221915">
        <w:rPr>
          <w:rFonts w:ascii="Times New Roman" w:hAnsi="Times New Roman" w:cs="Times New Roman"/>
          <w:sz w:val="24"/>
          <w:szCs w:val="24"/>
        </w:rPr>
        <w:t>т смысл осуществоять письменно.</w:t>
      </w:r>
    </w:p>
    <w:p w14:paraId="5D3D4274" w14:textId="11FF20A0" w:rsidR="0074787D" w:rsidRPr="00221915" w:rsidRDefault="0074787D" w:rsidP="002219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915">
        <w:rPr>
          <w:rFonts w:ascii="Times New Roman" w:hAnsi="Times New Roman" w:cs="Times New Roman"/>
          <w:sz w:val="24"/>
          <w:szCs w:val="24"/>
        </w:rPr>
        <w:t xml:space="preserve">Преподавателю следует самостоятельно вставить </w:t>
      </w:r>
      <w:r w:rsidR="00F4238C" w:rsidRPr="00221915">
        <w:rPr>
          <w:rFonts w:ascii="Times New Roman" w:hAnsi="Times New Roman" w:cs="Times New Roman"/>
          <w:sz w:val="24"/>
          <w:szCs w:val="24"/>
        </w:rPr>
        <w:t xml:space="preserve">в источник </w:t>
      </w:r>
      <w:r w:rsidRPr="00221915">
        <w:rPr>
          <w:rFonts w:ascii="Times New Roman" w:hAnsi="Times New Roman" w:cs="Times New Roman"/>
          <w:sz w:val="24"/>
          <w:szCs w:val="24"/>
        </w:rPr>
        <w:t>дату написания объяснительной записки пострадавшего.</w:t>
      </w:r>
    </w:p>
    <w:p w14:paraId="75E71283" w14:textId="77777777" w:rsidR="0074787D" w:rsidRDefault="0074787D" w:rsidP="00221915">
      <w:pPr>
        <w:pStyle w:val="a3"/>
        <w:spacing w:before="0" w:beforeAutospacing="0" w:after="0" w:afterAutospacing="0"/>
        <w:ind w:firstLine="709"/>
        <w:jc w:val="both"/>
      </w:pPr>
    </w:p>
    <w:p w14:paraId="04D0EB09" w14:textId="77777777" w:rsidR="00221915" w:rsidRPr="00221915" w:rsidRDefault="00221915" w:rsidP="00221915">
      <w:pPr>
        <w:pStyle w:val="a3"/>
        <w:spacing w:before="0" w:beforeAutospacing="0" w:after="0" w:afterAutospacing="0"/>
        <w:ind w:firstLine="709"/>
        <w:jc w:val="both"/>
      </w:pPr>
    </w:p>
    <w:p w14:paraId="6928205A" w14:textId="69B7AF77" w:rsidR="00E544A1" w:rsidRPr="00221915" w:rsidRDefault="00E544A1" w:rsidP="00221915">
      <w:pPr>
        <w:pStyle w:val="a3"/>
        <w:spacing w:before="0" w:beforeAutospacing="0" w:after="0" w:afterAutospacing="0"/>
        <w:ind w:firstLine="709"/>
        <w:jc w:val="both"/>
      </w:pPr>
      <w:r w:rsidRPr="00221915">
        <w:t>Вы работаете токарем на механосборочном участке</w:t>
      </w:r>
      <w:r w:rsidR="0074787D" w:rsidRPr="00221915">
        <w:t xml:space="preserve"> цеха металлоизделий</w:t>
      </w:r>
      <w:r w:rsidRPr="00221915">
        <w:t xml:space="preserve">. На вашем участке работают </w:t>
      </w:r>
      <w:r w:rsidR="00007D0A" w:rsidRPr="00221915">
        <w:t>10</w:t>
      </w:r>
      <w:r w:rsidRPr="00221915">
        <w:t xml:space="preserve"> токарей. </w:t>
      </w:r>
      <w:r w:rsidR="00E037EA" w:rsidRPr="00221915">
        <w:t xml:space="preserve">Месяц назад </w:t>
      </w:r>
      <w:r w:rsidRPr="00221915">
        <w:t>норма выпуска изделий была увеличена</w:t>
      </w:r>
      <w:r w:rsidR="00E037EA" w:rsidRPr="00221915">
        <w:t>.</w:t>
      </w:r>
      <w:r w:rsidRPr="00221915">
        <w:t xml:space="preserve"> </w:t>
      </w:r>
      <w:r w:rsidR="00E037EA" w:rsidRPr="00221915">
        <w:t>Т</w:t>
      </w:r>
      <w:r w:rsidRPr="00221915">
        <w:t xml:space="preserve">окари часто не успевают вытачать необходимое количество изделий за рабочую смену. Мастер </w:t>
      </w:r>
      <w:r w:rsidR="00E037EA" w:rsidRPr="00221915">
        <w:t xml:space="preserve">с самого начала </w:t>
      </w:r>
      <w:r w:rsidRPr="00221915">
        <w:t>настраива</w:t>
      </w:r>
      <w:r w:rsidR="00E037EA" w:rsidRPr="00221915">
        <w:t>л</w:t>
      </w:r>
      <w:r w:rsidRPr="00221915">
        <w:t xml:space="preserve"> работников на то, чтобы они задерживались после смены и выпо</w:t>
      </w:r>
      <w:r w:rsidRPr="00221915">
        <w:t>л</w:t>
      </w:r>
      <w:r w:rsidRPr="00221915">
        <w:t>няли норму</w:t>
      </w:r>
      <w:r w:rsidR="00E037EA" w:rsidRPr="00221915">
        <w:t xml:space="preserve"> выпуска</w:t>
      </w:r>
      <w:r w:rsidRPr="00221915">
        <w:t>.</w:t>
      </w:r>
      <w:r w:rsidR="00E037EA" w:rsidRPr="00221915">
        <w:t xml:space="preserve"> Он говорил, что увеличение нормы – временное явление, и скоро но</w:t>
      </w:r>
      <w:r w:rsidR="00E037EA" w:rsidRPr="00221915">
        <w:t>р</w:t>
      </w:r>
      <w:r w:rsidR="00E037EA" w:rsidRPr="00221915">
        <w:t>матив будет изменен. В последнее время и вы, и ваши коллеги стали уставать, с одним из р</w:t>
      </w:r>
      <w:r w:rsidR="00E037EA" w:rsidRPr="00221915">
        <w:t>а</w:t>
      </w:r>
      <w:r w:rsidR="00E037EA" w:rsidRPr="00221915">
        <w:t xml:space="preserve">ботников случился несчастный случай именно тогда, когда </w:t>
      </w:r>
      <w:proofErr w:type="gramStart"/>
      <w:r w:rsidR="00E037EA" w:rsidRPr="00221915">
        <w:t>от остался</w:t>
      </w:r>
      <w:proofErr w:type="gramEnd"/>
      <w:r w:rsidR="00E037EA" w:rsidRPr="00221915">
        <w:t xml:space="preserve"> после работы. Токари возмущены, </w:t>
      </w:r>
      <w:proofErr w:type="gramStart"/>
      <w:r w:rsidR="00E037EA" w:rsidRPr="00221915">
        <w:t>высказывают мастеру недовольство</w:t>
      </w:r>
      <w:proofErr w:type="gramEnd"/>
      <w:r w:rsidR="00E037EA" w:rsidRPr="00221915">
        <w:t>, но ничего не происходит. Вы решили и</w:t>
      </w:r>
      <w:r w:rsidR="00E037EA" w:rsidRPr="00221915">
        <w:t>з</w:t>
      </w:r>
      <w:r w:rsidR="00E037EA" w:rsidRPr="00221915">
        <w:t xml:space="preserve">ложить ситуацию начальнику цеха и потребовать принятия мер по </w:t>
      </w:r>
      <w:r w:rsidR="00E1321E" w:rsidRPr="00221915">
        <w:t xml:space="preserve">ее </w:t>
      </w:r>
      <w:r w:rsidR="00E037EA" w:rsidRPr="00221915">
        <w:t>исправлению.</w:t>
      </w:r>
    </w:p>
    <w:p w14:paraId="1C1504BC" w14:textId="7247C581" w:rsidR="00E037EA" w:rsidRPr="00221915" w:rsidRDefault="00E037EA" w:rsidP="00221915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221915">
        <w:t xml:space="preserve">Ознакомьтесь с информацией о производстве, о несчастном случае и со справочными материалами. </w:t>
      </w:r>
      <w:r w:rsidRPr="00221915">
        <w:rPr>
          <w:b/>
          <w:bCs/>
        </w:rPr>
        <w:t>Составьте служебную записку на имя начальника цеха</w:t>
      </w:r>
      <w:r w:rsidR="00E1321E" w:rsidRPr="00221915">
        <w:rPr>
          <w:b/>
          <w:bCs/>
        </w:rPr>
        <w:t>, чтобы иметь во</w:t>
      </w:r>
      <w:r w:rsidR="00E1321E" w:rsidRPr="00221915">
        <w:rPr>
          <w:b/>
          <w:bCs/>
        </w:rPr>
        <w:t>з</w:t>
      </w:r>
      <w:r w:rsidR="00E1321E" w:rsidRPr="00221915">
        <w:rPr>
          <w:b/>
          <w:bCs/>
        </w:rPr>
        <w:t>можность зарегистрировать ее сегодня</w:t>
      </w:r>
      <w:r w:rsidRPr="00221915">
        <w:rPr>
          <w:b/>
          <w:bCs/>
        </w:rPr>
        <w:t>.</w:t>
      </w:r>
    </w:p>
    <w:p w14:paraId="28659E25" w14:textId="77777777" w:rsidR="00E037EA" w:rsidRPr="00221915" w:rsidRDefault="00E037EA" w:rsidP="00221915">
      <w:pPr>
        <w:pStyle w:val="a3"/>
        <w:spacing w:before="0" w:beforeAutospacing="0" w:after="0" w:afterAutospacing="0"/>
        <w:ind w:firstLine="709"/>
        <w:jc w:val="both"/>
      </w:pPr>
    </w:p>
    <w:p w14:paraId="001AE218" w14:textId="7DF69191" w:rsidR="00E037EA" w:rsidRPr="00221915" w:rsidRDefault="00E037EA" w:rsidP="00221915">
      <w:pPr>
        <w:pStyle w:val="a3"/>
        <w:spacing w:before="0" w:beforeAutospacing="0" w:after="0" w:afterAutospacing="0"/>
        <w:jc w:val="center"/>
        <w:rPr>
          <w:b/>
          <w:iCs/>
        </w:rPr>
      </w:pPr>
      <w:r w:rsidRPr="00221915">
        <w:rPr>
          <w:b/>
          <w:iCs/>
        </w:rPr>
        <w:t>Информация о производстве</w:t>
      </w:r>
    </w:p>
    <w:p w14:paraId="2F7AFEA0" w14:textId="77777777" w:rsidR="00E037EA" w:rsidRPr="00221915" w:rsidRDefault="00E037EA" w:rsidP="00221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915">
        <w:rPr>
          <w:rFonts w:ascii="Times New Roman" w:eastAsia="Times New Roman" w:hAnsi="Times New Roman" w:cs="Times New Roman"/>
          <w:sz w:val="24"/>
          <w:szCs w:val="24"/>
        </w:rPr>
        <w:t>Предприятие ООО «Самарский шиферный завод»</w:t>
      </w:r>
      <w:r w:rsidRPr="00221915">
        <w:rPr>
          <w:rFonts w:ascii="Times New Roman" w:eastAsia="Times New Roman" w:hAnsi="Times New Roman" w:cs="Times New Roman"/>
          <w:bCs/>
          <w:sz w:val="24"/>
          <w:szCs w:val="24"/>
        </w:rPr>
        <w:t xml:space="preserve"> 443054 г.Самара Заводское шоссе 48.</w:t>
      </w:r>
    </w:p>
    <w:p w14:paraId="5F8138E7" w14:textId="3A4983EB" w:rsidR="0074787D" w:rsidRPr="00221915" w:rsidRDefault="0074787D" w:rsidP="0022191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1915">
        <w:rPr>
          <w:rFonts w:ascii="Times New Roman" w:eastAsia="Times New Roman" w:hAnsi="Times New Roman" w:cs="Times New Roman"/>
          <w:sz w:val="24"/>
          <w:szCs w:val="24"/>
        </w:rPr>
        <w:t>Генеральный директор Чубов Юрий Михайлович</w:t>
      </w:r>
      <w:r w:rsidR="002219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8719F7" w14:textId="5F0C97B5" w:rsidR="00E037EA" w:rsidRPr="00221915" w:rsidRDefault="0074787D" w:rsidP="0022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915">
        <w:rPr>
          <w:rFonts w:ascii="Times New Roman" w:eastAsia="Times New Roman" w:hAnsi="Times New Roman" w:cs="Times New Roman"/>
          <w:sz w:val="24"/>
          <w:szCs w:val="24"/>
        </w:rPr>
        <w:t>Ц</w:t>
      </w:r>
      <w:r w:rsidR="00E037EA" w:rsidRPr="00221915">
        <w:rPr>
          <w:rFonts w:ascii="Times New Roman" w:eastAsia="Times New Roman" w:hAnsi="Times New Roman" w:cs="Times New Roman"/>
          <w:sz w:val="24"/>
          <w:szCs w:val="24"/>
        </w:rPr>
        <w:t>ех металлоизделий</w:t>
      </w:r>
      <w:r w:rsidRPr="0022191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202C98" w14:textId="31569F25" w:rsidR="0074787D" w:rsidRPr="00221915" w:rsidRDefault="0074787D" w:rsidP="00221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915">
        <w:rPr>
          <w:rFonts w:ascii="Times New Roman" w:eastAsia="Times New Roman" w:hAnsi="Times New Roman" w:cs="Times New Roman"/>
          <w:sz w:val="24"/>
          <w:szCs w:val="24"/>
        </w:rPr>
        <w:t>Начальник цеха металлоизделий Грибоедов Петр Тихонович</w:t>
      </w:r>
      <w:r w:rsidR="002219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FBEA68" w14:textId="5E059C19" w:rsidR="00E037EA" w:rsidRPr="00221915" w:rsidRDefault="00E037EA" w:rsidP="0022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915">
        <w:rPr>
          <w:rFonts w:ascii="Times New Roman" w:eastAsia="Times New Roman" w:hAnsi="Times New Roman" w:cs="Times New Roman"/>
          <w:sz w:val="24"/>
          <w:szCs w:val="24"/>
        </w:rPr>
        <w:t>Площадь 3000 кв. м, высота 7,5 м.</w:t>
      </w:r>
    </w:p>
    <w:p w14:paraId="2950F50B" w14:textId="632420F0" w:rsidR="0074787D" w:rsidRPr="00221915" w:rsidRDefault="0074787D" w:rsidP="00221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915">
        <w:rPr>
          <w:rFonts w:ascii="Times New Roman" w:eastAsia="Times New Roman" w:hAnsi="Times New Roman" w:cs="Times New Roman"/>
          <w:sz w:val="24"/>
          <w:szCs w:val="24"/>
        </w:rPr>
        <w:t>Мастер механо-сборочного участка Куликов Виктор Иванович</w:t>
      </w:r>
      <w:r w:rsidR="002219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5C4ACF" w14:textId="41E4DF74" w:rsidR="00E037EA" w:rsidRPr="00221915" w:rsidRDefault="00E037EA" w:rsidP="0022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915">
        <w:rPr>
          <w:rFonts w:ascii="Times New Roman" w:eastAsia="Times New Roman" w:hAnsi="Times New Roman" w:cs="Times New Roman"/>
          <w:sz w:val="24"/>
          <w:szCs w:val="24"/>
        </w:rPr>
        <w:t>Площадь участка 160 кв. м, высота 7,5 м.</w:t>
      </w:r>
    </w:p>
    <w:p w14:paraId="6BAEB56C" w14:textId="77777777" w:rsidR="00E037EA" w:rsidRPr="00221915" w:rsidRDefault="00E037EA" w:rsidP="0022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915">
        <w:rPr>
          <w:rFonts w:ascii="Times New Roman" w:eastAsia="Times New Roman" w:hAnsi="Times New Roman" w:cs="Times New Roman"/>
          <w:sz w:val="24"/>
          <w:szCs w:val="24"/>
        </w:rPr>
        <w:t>Пол: бетонный, ровный без выбоин и трещин.</w:t>
      </w:r>
    </w:p>
    <w:p w14:paraId="2872E25A" w14:textId="77777777" w:rsidR="00E037EA" w:rsidRPr="00221915" w:rsidRDefault="00E037EA" w:rsidP="0022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915">
        <w:rPr>
          <w:rFonts w:ascii="Times New Roman" w:eastAsia="Times New Roman" w:hAnsi="Times New Roman" w:cs="Times New Roman"/>
          <w:sz w:val="24"/>
          <w:szCs w:val="24"/>
        </w:rPr>
        <w:t>Освещение комбинированное (искусственное и естественное), согласно карты аттестации рабочего места уровень освещенности соответствует разряду зрительной работы.</w:t>
      </w:r>
    </w:p>
    <w:p w14:paraId="0B73213E" w14:textId="7895384A" w:rsidR="00E037EA" w:rsidRPr="00221915" w:rsidRDefault="00E037EA" w:rsidP="0022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915">
        <w:rPr>
          <w:rFonts w:ascii="Times New Roman" w:eastAsia="Times New Roman" w:hAnsi="Times New Roman" w:cs="Times New Roman"/>
          <w:sz w:val="24"/>
          <w:szCs w:val="24"/>
        </w:rPr>
        <w:t>Опасные и вредные производственные факторы: вращающиеся механизмы оборудования, металлическая стружка.</w:t>
      </w:r>
    </w:p>
    <w:p w14:paraId="0F9D5E74" w14:textId="74E94360" w:rsidR="0074787D" w:rsidRPr="00221915" w:rsidRDefault="0074787D" w:rsidP="0022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915">
        <w:rPr>
          <w:rFonts w:ascii="Times New Roman" w:eastAsia="Times New Roman" w:hAnsi="Times New Roman" w:cs="Times New Roman"/>
          <w:sz w:val="24"/>
          <w:szCs w:val="24"/>
        </w:rPr>
        <w:t>Все инструктаже проходят вовремя, документы по технике беопасности в порядке.</w:t>
      </w:r>
    </w:p>
    <w:p w14:paraId="5DD4C596" w14:textId="77777777" w:rsidR="00E037EA" w:rsidRPr="00221915" w:rsidRDefault="00E037EA" w:rsidP="00221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8B5593" w14:textId="5DD56CF1" w:rsidR="00CA590D" w:rsidRPr="00221915" w:rsidRDefault="00E13B30" w:rsidP="0022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219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</w:t>
      </w:r>
      <w:r w:rsidR="00B35800" w:rsidRPr="00221915">
        <w:rPr>
          <w:rFonts w:ascii="Times New Roman" w:eastAsia="Times New Roman" w:hAnsi="Times New Roman" w:cs="Times New Roman"/>
          <w:b/>
          <w:sz w:val="24"/>
          <w:szCs w:val="24"/>
        </w:rPr>
        <w:t>ъ</w:t>
      </w:r>
      <w:r w:rsidRPr="00221915">
        <w:rPr>
          <w:rFonts w:ascii="Times New Roman" w:eastAsia="Times New Roman" w:hAnsi="Times New Roman" w:cs="Times New Roman"/>
          <w:b/>
          <w:sz w:val="24"/>
          <w:szCs w:val="24"/>
        </w:rPr>
        <w:t xml:space="preserve">яснительная </w:t>
      </w:r>
      <w:r w:rsidR="0074787D" w:rsidRPr="00221915">
        <w:rPr>
          <w:rFonts w:ascii="Times New Roman" w:eastAsia="Times New Roman" w:hAnsi="Times New Roman" w:cs="Times New Roman"/>
          <w:b/>
          <w:sz w:val="24"/>
          <w:szCs w:val="24"/>
        </w:rPr>
        <w:t>записка пострадавшего токаря</w:t>
      </w:r>
    </w:p>
    <w:p w14:paraId="145ED700" w14:textId="77777777" w:rsidR="00CA590D" w:rsidRPr="00221915" w:rsidRDefault="00CA590D" w:rsidP="00221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Начальнику цеха Г</w:t>
      </w:r>
      <w:r w:rsidR="00B35800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рибоедову П</w:t>
      </w: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5800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B35800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156AD260" w14:textId="77777777" w:rsidR="00CA590D" w:rsidRPr="00221915" w:rsidRDefault="00CA590D" w:rsidP="00221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B35800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токаря Тихонова А.И.</w:t>
      </w:r>
    </w:p>
    <w:p w14:paraId="3E156945" w14:textId="77777777" w:rsidR="00CA590D" w:rsidRPr="00221915" w:rsidRDefault="00CA590D" w:rsidP="00221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Объяснительная</w:t>
      </w:r>
    </w:p>
    <w:p w14:paraId="56743EFA" w14:textId="04657BE9" w:rsidR="00CA590D" w:rsidRPr="00221915" w:rsidRDefault="00CA590D" w:rsidP="002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Я, </w:t>
      </w:r>
      <w:r w:rsidR="00412EF6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Тихонов А.</w:t>
      </w:r>
      <w:r w:rsidR="00412EF6" w:rsidRPr="009F3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9F3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4787D" w:rsidRPr="009F3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</w:t>
      </w:r>
      <w:r w:rsidR="0074787D" w:rsidRPr="009F3AE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необходимо вставить дату, близкую к дате проведения занятия</w:t>
      </w:r>
      <w:r w:rsidR="0074787D" w:rsidRPr="009F3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]</w:t>
      </w:r>
      <w:r w:rsidRPr="009F3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получил задание от мастера К</w:t>
      </w:r>
      <w:r w:rsidR="00412EF6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уликова </w:t>
      </w: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Виктора Ивановича </w:t>
      </w:r>
      <w:r w:rsidR="00412EF6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остаться на сверхурочные работы, </w:t>
      </w: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поскольку </w:t>
      </w:r>
      <w:r w:rsidR="0074787D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выполнил норму выработки</w:t>
      </w: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44A0DE87" w14:textId="38ADD45E" w:rsidR="00CA590D" w:rsidRPr="00221915" w:rsidRDefault="00CA590D" w:rsidP="002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Около 1</w:t>
      </w:r>
      <w:r w:rsidR="00412EF6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8.00</w:t>
      </w:r>
      <w:r w:rsidR="00B35800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станок заклинило и я </w:t>
      </w: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держа</w:t>
      </w:r>
      <w:r w:rsidR="0088079C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сь левой рукой за </w:t>
      </w: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заготовку</w:t>
      </w:r>
      <w:r w:rsidR="0088079C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закрепленную в патроне</w:t>
      </w: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стал вручную </w:t>
      </w:r>
      <w:r w:rsidR="0088079C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отводить резец</w:t>
      </w: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8079C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Внезапно станок включился, патрон начал вращаться и </w:t>
      </w: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затянуло </w:t>
      </w:r>
      <w:r w:rsidR="0088079C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левую </w:t>
      </w: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руку в зону </w:t>
      </w:r>
      <w:r w:rsidR="0088079C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вращения (на токаря вниз)</w:t>
      </w: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Я получил травму левой руки. Я самостоятельно </w:t>
      </w:r>
      <w:r w:rsidR="0088079C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ошел </w:t>
      </w:r>
      <w:r w:rsidR="0088079C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</w:t>
      </w: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медпункт</w:t>
      </w:r>
      <w:r w:rsidR="0088079C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где мне оказали медицинскую помощь и вызвали скорую.</w:t>
      </w:r>
    </w:p>
    <w:p w14:paraId="6A85B57C" w14:textId="7A17EC0F" w:rsidR="00CA590D" w:rsidRPr="00221915" w:rsidRDefault="00E33A46" w:rsidP="002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этот день я </w:t>
      </w:r>
      <w:r w:rsidR="0088079C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себя неважно чуствовал, у меня  немного поднялось артериальное давление, </w:t>
      </w: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поэтому </w:t>
      </w:r>
      <w:r w:rsidR="0088079C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 не смог вовремя среагировать и убрать руку с патрона </w:t>
      </w:r>
      <w:r w:rsidR="00CA590D"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26904B16" w14:textId="77777777" w:rsidR="00CA590D" w:rsidRPr="00221915" w:rsidRDefault="00CA590D" w:rsidP="002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Считаю, что травму я получил по своей вине (был невнимателен).</w:t>
      </w:r>
    </w:p>
    <w:p w14:paraId="4DE87D96" w14:textId="77777777" w:rsidR="00E33A46" w:rsidRPr="00221915" w:rsidRDefault="0074787D" w:rsidP="002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Тихонов А.И.</w:t>
      </w:r>
    </w:p>
    <w:p w14:paraId="4842EE2A" w14:textId="77777777" w:rsidR="00E33A46" w:rsidRPr="00221915" w:rsidRDefault="00E33A46" w:rsidP="00221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549D403" w14:textId="3AA8B01B" w:rsidR="0074787D" w:rsidRPr="00221915" w:rsidRDefault="0074787D" w:rsidP="002219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2191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Справочная информация</w:t>
      </w:r>
    </w:p>
    <w:p w14:paraId="70A5396B" w14:textId="77777777" w:rsidR="00A74EFD" w:rsidRPr="00221915" w:rsidRDefault="00A74EFD" w:rsidP="002219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915">
        <w:rPr>
          <w:rFonts w:ascii="Times New Roman" w:hAnsi="Times New Roman" w:cs="Times New Roman"/>
          <w:b/>
          <w:sz w:val="24"/>
          <w:szCs w:val="24"/>
        </w:rPr>
        <w:t>Влияние усталости на безопасность труда</w:t>
      </w:r>
    </w:p>
    <w:p w14:paraId="63D4F604" w14:textId="6F7BEBBC" w:rsidR="00A74EFD" w:rsidRPr="00221915" w:rsidRDefault="00A74EFD" w:rsidP="0022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915">
        <w:rPr>
          <w:rFonts w:ascii="Times New Roman" w:hAnsi="Times New Roman" w:cs="Times New Roman"/>
          <w:sz w:val="24"/>
          <w:szCs w:val="24"/>
        </w:rPr>
        <w:t>Чрезмерные физические и нервно-психические перегрузки обусловливают изменения в физиологическом и психическом состояниях работника, приводят к развитию утомления</w:t>
      </w:r>
      <w:r w:rsidR="00566555" w:rsidRPr="00221915">
        <w:rPr>
          <w:rFonts w:ascii="Times New Roman" w:hAnsi="Times New Roman" w:cs="Times New Roman"/>
          <w:sz w:val="24"/>
          <w:szCs w:val="24"/>
        </w:rPr>
        <w:t xml:space="preserve"> и переутомления</w:t>
      </w:r>
      <w:r w:rsidRPr="00221915">
        <w:rPr>
          <w:rFonts w:ascii="Times New Roman" w:hAnsi="Times New Roman" w:cs="Times New Roman"/>
          <w:sz w:val="24"/>
          <w:szCs w:val="24"/>
        </w:rPr>
        <w:t>.</w:t>
      </w:r>
      <w:r w:rsidR="00566555" w:rsidRPr="00221915">
        <w:rPr>
          <w:rFonts w:ascii="Times New Roman" w:hAnsi="Times New Roman" w:cs="Times New Roman"/>
          <w:sz w:val="24"/>
          <w:szCs w:val="24"/>
        </w:rPr>
        <w:t xml:space="preserve"> Работник нарушает требования технологических инструкций, допускает ошибки и несогласованности в работе, у него снижается чувство опасности, приводящие к несчастным случаям.</w:t>
      </w:r>
    </w:p>
    <w:p w14:paraId="5449A03E" w14:textId="795C60AF" w:rsidR="00566555" w:rsidRPr="00221915" w:rsidRDefault="00A74EFD" w:rsidP="00221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915">
        <w:rPr>
          <w:rFonts w:ascii="Times New Roman" w:hAnsi="Times New Roman" w:cs="Times New Roman"/>
          <w:sz w:val="24"/>
          <w:szCs w:val="24"/>
        </w:rPr>
        <w:t xml:space="preserve">Усталость </w:t>
      </w:r>
      <w:r w:rsidR="00221915">
        <w:rPr>
          <w:rFonts w:ascii="Times New Roman" w:hAnsi="Times New Roman" w:cs="Times New Roman"/>
          <w:sz w:val="24"/>
          <w:szCs w:val="24"/>
        </w:rPr>
        <w:t>-</w:t>
      </w:r>
      <w:r w:rsidRPr="00221915">
        <w:rPr>
          <w:rFonts w:ascii="Times New Roman" w:hAnsi="Times New Roman" w:cs="Times New Roman"/>
          <w:sz w:val="24"/>
          <w:szCs w:val="24"/>
        </w:rPr>
        <w:t xml:space="preserve"> это совокупность временных изменений в физиологическом и психологическом состоянии человека, которые появляются в результате напряженной или длительной работы и приводят к ухудшению ее количественных и качественных показателей, несчастных случаев. Усталость бывает общей, локальной, умствен</w:t>
      </w:r>
      <w:r w:rsidR="00221915">
        <w:rPr>
          <w:rFonts w:ascii="Times New Roman" w:hAnsi="Times New Roman" w:cs="Times New Roman"/>
          <w:sz w:val="24"/>
          <w:szCs w:val="24"/>
        </w:rPr>
        <w:t>ной, зрительной, мышечной и др.</w:t>
      </w:r>
      <w:r w:rsidRPr="00221915">
        <w:rPr>
          <w:rFonts w:ascii="Times New Roman" w:hAnsi="Times New Roman" w:cs="Times New Roman"/>
          <w:sz w:val="24"/>
          <w:szCs w:val="24"/>
        </w:rPr>
        <w:t xml:space="preserve"> Поскольку организм - единое целое, то граница между этими видами усталости условна</w:t>
      </w:r>
      <w:r w:rsidR="00BC38C9" w:rsidRPr="00221915">
        <w:rPr>
          <w:rFonts w:ascii="Times New Roman" w:hAnsi="Times New Roman" w:cs="Times New Roman"/>
          <w:sz w:val="24"/>
          <w:szCs w:val="24"/>
        </w:rPr>
        <w:t>я</w:t>
      </w:r>
      <w:r w:rsidRPr="00221915">
        <w:rPr>
          <w:rFonts w:ascii="Times New Roman" w:hAnsi="Times New Roman" w:cs="Times New Roman"/>
          <w:sz w:val="24"/>
          <w:szCs w:val="24"/>
        </w:rPr>
        <w:t xml:space="preserve"> и нечеткая.</w:t>
      </w:r>
      <w:r w:rsidR="00566555" w:rsidRPr="00221915">
        <w:rPr>
          <w:rFonts w:ascii="Times New Roman" w:hAnsi="Times New Roman" w:cs="Times New Roman"/>
          <w:sz w:val="24"/>
          <w:szCs w:val="24"/>
        </w:rPr>
        <w:t xml:space="preserve"> </w:t>
      </w:r>
      <w:r w:rsidRPr="00221915">
        <w:rPr>
          <w:rFonts w:ascii="Times New Roman" w:hAnsi="Times New Roman" w:cs="Times New Roman"/>
          <w:sz w:val="24"/>
          <w:szCs w:val="24"/>
        </w:rPr>
        <w:t xml:space="preserve">Ход увеличения усталости и ее конечная величина зависят от индивидуальных особенностей работающего, трудового режима, условий производственной среды </w:t>
      </w:r>
      <w:r w:rsidR="00566555" w:rsidRPr="00221915">
        <w:rPr>
          <w:rFonts w:ascii="Times New Roman" w:hAnsi="Times New Roman" w:cs="Times New Roman"/>
          <w:sz w:val="24"/>
          <w:szCs w:val="24"/>
        </w:rPr>
        <w:t xml:space="preserve">и </w:t>
      </w:r>
      <w:r w:rsidRPr="00221915">
        <w:rPr>
          <w:rFonts w:ascii="Times New Roman" w:hAnsi="Times New Roman" w:cs="Times New Roman"/>
          <w:sz w:val="24"/>
          <w:szCs w:val="24"/>
        </w:rPr>
        <w:t>т</w:t>
      </w:r>
      <w:r w:rsidR="00566555" w:rsidRPr="00221915">
        <w:rPr>
          <w:rFonts w:ascii="Times New Roman" w:hAnsi="Times New Roman" w:cs="Times New Roman"/>
          <w:sz w:val="24"/>
          <w:szCs w:val="24"/>
        </w:rPr>
        <w:t>.п</w:t>
      </w:r>
      <w:r w:rsidR="00221915">
        <w:rPr>
          <w:rFonts w:ascii="Times New Roman" w:hAnsi="Times New Roman" w:cs="Times New Roman"/>
          <w:sz w:val="24"/>
          <w:szCs w:val="24"/>
        </w:rPr>
        <w:t>.</w:t>
      </w:r>
    </w:p>
    <w:p w14:paraId="6A9047D3" w14:textId="1CBCC05F" w:rsidR="00A74EFD" w:rsidRPr="00221915" w:rsidRDefault="00A74EFD" w:rsidP="00221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915">
        <w:rPr>
          <w:rFonts w:ascii="Times New Roman" w:hAnsi="Times New Roman" w:cs="Times New Roman"/>
          <w:sz w:val="24"/>
          <w:szCs w:val="24"/>
        </w:rPr>
        <w:t>В зависимости от характера исходного функционального состояния работника усталость может достигать разной глубины, переходить в хроническ</w:t>
      </w:r>
      <w:r w:rsidR="00221915">
        <w:rPr>
          <w:rFonts w:ascii="Times New Roman" w:hAnsi="Times New Roman" w:cs="Times New Roman"/>
          <w:sz w:val="24"/>
          <w:szCs w:val="24"/>
        </w:rPr>
        <w:t>ую усталость или переутомление.</w:t>
      </w:r>
    </w:p>
    <w:p w14:paraId="375CA7E6" w14:textId="20620C50" w:rsidR="00BC38C9" w:rsidRPr="00221915" w:rsidRDefault="00A74EFD" w:rsidP="002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Переутомление </w:t>
      </w:r>
      <w:r w:rsidR="00221915"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совокупность устойчивых неблагоприятных для здоровья работников функциональных сдвигов в организме, которые возникают вследствие накопления </w:t>
      </w:r>
      <w:r w:rsidR="00BC38C9"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усталости</w:t>
      </w: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A3330D" w14:textId="77777777" w:rsidR="00BC38C9" w:rsidRPr="00221915" w:rsidRDefault="00A74EFD" w:rsidP="002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отличием усталости от переутомления является возвратность сдвигов при усталости и неполная обратимость их при пере</w:t>
      </w:r>
      <w:r w:rsidR="00BC38C9"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ктомлении</w:t>
      </w: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71C917" w14:textId="64105946" w:rsidR="00BC38C9" w:rsidRPr="00221915" w:rsidRDefault="00A74EFD" w:rsidP="002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развитие утомления и переутомления ведет к нарушению координации движений, зрительных расстройств, рассеянности, потере бдительности и контроля реальной ситуации. При этом работник нарушает требования технологических инструкций, допускает ошибки и несогласованности в работе: у не</w:t>
      </w:r>
      <w:r w:rsidR="00221915"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снижается чувство опасности.</w:t>
      </w:r>
    </w:p>
    <w:p w14:paraId="159635AC" w14:textId="6DD83857" w:rsidR="0074787D" w:rsidRPr="00221915" w:rsidRDefault="00BC38C9" w:rsidP="002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усталостью</w:t>
      </w:r>
      <w:r w:rsidR="0007203B"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сводится к улучшению санитарно-гигиенических условий производственной среды (ликвидация загрязнения воздуха, шума, вибрации, нормализация микроклимата, рациональное </w:t>
      </w:r>
      <w:r w:rsid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и т.</w:t>
      </w: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п.). Особую роль в предотвращении усталости работников играют профессиональный отбор, организация рабочего места, правильное рабочее положение, ритм работы, рационализация трудового процесса, использование эмоциональных стимулов, внедрение рациональ</w:t>
      </w:r>
      <w:r w:rsid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режимов труда и отдыха и т.</w:t>
      </w: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14:paraId="58E7CA11" w14:textId="77777777" w:rsidR="0074787D" w:rsidRPr="00221915" w:rsidRDefault="0074787D" w:rsidP="0022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Служебная записка как внутриорганизационный документ</w:t>
      </w:r>
    </w:p>
    <w:p w14:paraId="4F3FCD8F" w14:textId="330F7E2B" w:rsidR="0074787D" w:rsidRPr="00221915" w:rsidRDefault="0074787D" w:rsidP="002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Служебная записка – это письменное сообщение для использования внутри организации. Служебные записки помогают различным подразделениям </w:t>
      </w:r>
      <w:r w:rsid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поддерживать связь.</w:t>
      </w:r>
    </w:p>
    <w:p w14:paraId="5DBDC98E" w14:textId="60B5D994" w:rsidR="0074787D" w:rsidRPr="00221915" w:rsidRDefault="0074787D" w:rsidP="002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записки готовят в самых разнообразных ситуациях. Стандартные цели написания служе</w:t>
      </w:r>
      <w:r w:rsid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бной записки бывают следующими:</w:t>
      </w:r>
    </w:p>
    <w:p w14:paraId="54EA27EC" w14:textId="648778CC" w:rsidR="0074787D" w:rsidRPr="009F3AE5" w:rsidRDefault="00221915" w:rsidP="009F3AE5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информации или решения;</w:t>
      </w:r>
    </w:p>
    <w:p w14:paraId="360A72AF" w14:textId="69A84697" w:rsidR="0074787D" w:rsidRPr="009F3AE5" w:rsidRDefault="00221915" w:rsidP="009F3AE5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инструкций;</w:t>
      </w:r>
    </w:p>
    <w:p w14:paraId="49DE7745" w14:textId="26C59CE6" w:rsidR="0074787D" w:rsidRPr="009F3AE5" w:rsidRDefault="0074787D" w:rsidP="009F3AE5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другого сообще</w:t>
      </w:r>
      <w:r w:rsidR="00221915" w:rsidRPr="009F3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(сопроводительная записка);</w:t>
      </w:r>
    </w:p>
    <w:p w14:paraId="769267C8" w14:textId="35C095C0" w:rsidR="0074787D" w:rsidRPr="009F3AE5" w:rsidRDefault="0074787D" w:rsidP="009F3AE5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(извещен</w:t>
      </w:r>
      <w:r w:rsidR="00221915" w:rsidRPr="009F3AE5">
        <w:rPr>
          <w:rFonts w:ascii="Times New Roman" w:eastAsia="Times New Roman" w:hAnsi="Times New Roman" w:cs="Times New Roman"/>
          <w:sz w:val="24"/>
          <w:szCs w:val="24"/>
          <w:lang w:eastAsia="ru-RU"/>
        </w:rPr>
        <w:t>ие).</w:t>
      </w:r>
    </w:p>
    <w:p w14:paraId="69A45C10" w14:textId="77777777" w:rsidR="0074787D" w:rsidRPr="00221915" w:rsidRDefault="0074787D" w:rsidP="002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Служебная записка с запросом информации или решения составляет часть внутренней деятельности любой организации. В одних случаях на изучение и подготовку ответа на такой запрос получателю требуются многие часы работы, в других случаях он может написать ответ прямо на оригинале и вернуть отправителю. </w:t>
      </w:r>
    </w:p>
    <w:p w14:paraId="616CCE1E" w14:textId="77777777" w:rsidR="0074787D" w:rsidRPr="00221915" w:rsidRDefault="0074787D" w:rsidP="002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служебной записки также можно выделить следующие составляющие:</w:t>
      </w:r>
    </w:p>
    <w:p w14:paraId="262C3BDA" w14:textId="7AA8F6C7" w:rsidR="0074787D" w:rsidRPr="00221915" w:rsidRDefault="0074787D" w:rsidP="00221915">
      <w:pPr>
        <w:numPr>
          <w:ilvl w:val="1"/>
          <w:numId w:val="10"/>
        </w:numPr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(в одном</w:t>
      </w:r>
      <w:r w:rsidR="00512F41"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-двух</w:t>
      </w: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512F41"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) характеристика ситуации или ссылка на известные адресату обстоятельства или решение,</w:t>
      </w:r>
    </w:p>
    <w:p w14:paraId="0A00E3B4" w14:textId="150F93EB" w:rsidR="0074787D" w:rsidRPr="00221915" w:rsidRDefault="0074787D" w:rsidP="00221915">
      <w:pPr>
        <w:numPr>
          <w:ilvl w:val="1"/>
          <w:numId w:val="10"/>
        </w:numPr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детализация </w:t>
      </w:r>
      <w:r w:rsid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-</w:t>
      </w: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подробное описание ситуации, сообщение значимых подробностей,</w:t>
      </w:r>
    </w:p>
    <w:p w14:paraId="5F2C2B22" w14:textId="77777777" w:rsidR="0074787D" w:rsidRPr="00221915" w:rsidRDefault="0074787D" w:rsidP="00221915">
      <w:pPr>
        <w:numPr>
          <w:ilvl w:val="1"/>
          <w:numId w:val="10"/>
        </w:numPr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позиции автора служебной записки,</w:t>
      </w:r>
    </w:p>
    <w:p w14:paraId="3C7FA0C7" w14:textId="62BA6E31" w:rsidR="0074787D" w:rsidRPr="00221915" w:rsidRDefault="0074787D" w:rsidP="00221915">
      <w:pPr>
        <w:numPr>
          <w:ilvl w:val="1"/>
          <w:numId w:val="10"/>
        </w:numPr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информационного запроса или вопроса, по которому автор просит принять решение.</w:t>
      </w:r>
    </w:p>
    <w:p w14:paraId="537D83BB" w14:textId="45E31E6E" w:rsidR="0074787D" w:rsidRPr="00221915" w:rsidRDefault="0074787D" w:rsidP="002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служебной записки предназначен для упрощения и ускорения процессов внутренней коммуникации. Как правило, это достигается за счет унификации структуры информации. Обязательные элементы служебной информации размещаются в верхней части страни</w:t>
      </w:r>
      <w:r w:rsid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цы и включают в себя следующие:</w:t>
      </w:r>
    </w:p>
    <w:p w14:paraId="11338B75" w14:textId="146768BD" w:rsidR="0074787D" w:rsidRPr="00221915" w:rsidRDefault="0074787D" w:rsidP="0022191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Кому:</w:t>
      </w:r>
    </w:p>
    <w:p w14:paraId="0179B7E9" w14:textId="3F289EF8" w:rsidR="0074787D" w:rsidRPr="00221915" w:rsidRDefault="0074787D" w:rsidP="0022191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От:</w:t>
      </w:r>
    </w:p>
    <w:p w14:paraId="35912629" w14:textId="42FEAC66" w:rsidR="0074787D" w:rsidRPr="00221915" w:rsidRDefault="0074787D" w:rsidP="0022191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Дата:</w:t>
      </w:r>
    </w:p>
    <w:p w14:paraId="1C71B56F" w14:textId="05E87C8C" w:rsidR="0074787D" w:rsidRPr="00221915" w:rsidRDefault="0074787D" w:rsidP="0022191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Тема:</w:t>
      </w:r>
    </w:p>
    <w:p w14:paraId="34232F50" w14:textId="64399FD5" w:rsidR="00E1321E" w:rsidRPr="00221915" w:rsidRDefault="00E1321E" w:rsidP="002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того, чтоо написано в поле «тема», должна быть понятна суть вопроса или запроса на принятие решения.</w:t>
      </w:r>
    </w:p>
    <w:p w14:paraId="3697899F" w14:textId="21783053" w:rsidR="0007203B" w:rsidRPr="00221915" w:rsidRDefault="0007203B" w:rsidP="002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элементы принято писать в право</w:t>
      </w:r>
      <w:r w:rsidR="00E1321E"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верхнем углу страницы. Само название </w:t>
      </w:r>
      <w:r w:rsid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«Служебная записка» </w:t>
      </w:r>
      <w:r w:rsid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пишут в середине строки. Текст служебной записки пишется во всю ширину строки, а завершается записка подписью ее составителя в середине строки.</w:t>
      </w:r>
    </w:p>
    <w:p w14:paraId="514A2DA7" w14:textId="6123D461" w:rsidR="0074787D" w:rsidRPr="00221915" w:rsidRDefault="0074787D" w:rsidP="00221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записки принято писать, используя официально-деловой стиль речи.</w:t>
      </w:r>
    </w:p>
    <w:p w14:paraId="25C640B4" w14:textId="77777777" w:rsidR="0074787D" w:rsidRPr="00221915" w:rsidRDefault="0074787D" w:rsidP="0022191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6A432E0" w14:textId="033E434E" w:rsidR="0074787D" w:rsidRPr="00221915" w:rsidRDefault="0007203B" w:rsidP="00221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22191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Инструмент проверки</w:t>
      </w:r>
    </w:p>
    <w:p w14:paraId="75121C27" w14:textId="77777777" w:rsidR="0007203B" w:rsidRPr="00221915" w:rsidRDefault="0007203B" w:rsidP="0022191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31"/>
        <w:gridCol w:w="1397"/>
      </w:tblGrid>
      <w:tr w:rsidR="0007203B" w:rsidRPr="00221915" w14:paraId="3B703538" w14:textId="77777777" w:rsidTr="00512F41">
        <w:tc>
          <w:tcPr>
            <w:tcW w:w="8231" w:type="dxa"/>
          </w:tcPr>
          <w:p w14:paraId="4FDE59FA" w14:textId="64932C68" w:rsidR="0007203B" w:rsidRPr="00221915" w:rsidRDefault="00E1321E" w:rsidP="002219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поле «кому» указан </w:t>
            </w: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Грибоедов Петр Тихонович / начальник цеха металлоизделий Грибоедов Петр Тихонович / начальник цеха металлоизделий Грибоедов П.Т. / Грибоедов П.Т.</w:t>
            </w:r>
          </w:p>
        </w:tc>
        <w:tc>
          <w:tcPr>
            <w:tcW w:w="1397" w:type="dxa"/>
          </w:tcPr>
          <w:p w14:paraId="202EB8B2" w14:textId="65C33BF2" w:rsidR="00893515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E1321E" w:rsidRPr="00221915" w14:paraId="6D69DD98" w14:textId="77777777" w:rsidTr="00512F41">
        <w:tc>
          <w:tcPr>
            <w:tcW w:w="8231" w:type="dxa"/>
          </w:tcPr>
          <w:p w14:paraId="30AABEE2" w14:textId="1C38D691" w:rsidR="00E1321E" w:rsidRPr="00221915" w:rsidRDefault="00E1321E" w:rsidP="002219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поле «от» указана фамилия обучающегося</w:t>
            </w:r>
          </w:p>
        </w:tc>
        <w:tc>
          <w:tcPr>
            <w:tcW w:w="1397" w:type="dxa"/>
          </w:tcPr>
          <w:p w14:paraId="2169A84A" w14:textId="3672F582" w:rsidR="00E1321E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E1321E" w:rsidRPr="00221915" w14:paraId="4B655D8A" w14:textId="77777777" w:rsidTr="00512F41">
        <w:tc>
          <w:tcPr>
            <w:tcW w:w="8231" w:type="dxa"/>
          </w:tcPr>
          <w:p w14:paraId="65045C0C" w14:textId="099D7823" w:rsidR="00E1321E" w:rsidRPr="00221915" w:rsidRDefault="00E1321E" w:rsidP="002219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поле «дата» указана дата выполнения задания</w:t>
            </w:r>
          </w:p>
        </w:tc>
        <w:tc>
          <w:tcPr>
            <w:tcW w:w="1397" w:type="dxa"/>
          </w:tcPr>
          <w:p w14:paraId="734C2647" w14:textId="734157DC" w:rsidR="00E1321E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E1321E" w:rsidRPr="00221915" w14:paraId="3B276286" w14:textId="77777777" w:rsidTr="00512F41">
        <w:tc>
          <w:tcPr>
            <w:tcW w:w="8231" w:type="dxa"/>
          </w:tcPr>
          <w:p w14:paraId="5922C738" w14:textId="32A6338A" w:rsidR="00E1321E" w:rsidRPr="00221915" w:rsidRDefault="00E1321E" w:rsidP="002219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поле «тема» указано «Об изменении / умен</w:t>
            </w:r>
            <w:r w:rsidR="00512F41"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шении нормы выпуска»</w:t>
            </w:r>
          </w:p>
        </w:tc>
        <w:tc>
          <w:tcPr>
            <w:tcW w:w="1397" w:type="dxa"/>
          </w:tcPr>
          <w:p w14:paraId="264188BC" w14:textId="2CD498BF" w:rsidR="00E1321E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7203B" w:rsidRPr="00221915" w14:paraId="20463C66" w14:textId="77777777" w:rsidTr="00512F41">
        <w:tc>
          <w:tcPr>
            <w:tcW w:w="8231" w:type="dxa"/>
          </w:tcPr>
          <w:p w14:paraId="5AB673CB" w14:textId="1F3A9006" w:rsidR="0007203B" w:rsidRPr="00221915" w:rsidRDefault="00E1321E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Обязательные элементы написаны </w:t>
            </w: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правом верхнем углу страницы</w:t>
            </w:r>
          </w:p>
        </w:tc>
        <w:tc>
          <w:tcPr>
            <w:tcW w:w="1397" w:type="dxa"/>
          </w:tcPr>
          <w:p w14:paraId="24851368" w14:textId="72F49ABF" w:rsidR="0007203B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7203B" w:rsidRPr="00221915" w14:paraId="41F07DBD" w14:textId="77777777" w:rsidTr="00512F41">
        <w:tc>
          <w:tcPr>
            <w:tcW w:w="8231" w:type="dxa"/>
          </w:tcPr>
          <w:p w14:paraId="4187D0B3" w14:textId="5A7A9526" w:rsidR="0007203B" w:rsidRPr="00221915" w:rsidRDefault="00E1321E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Написано название документа – служебная записка</w:t>
            </w:r>
          </w:p>
        </w:tc>
        <w:tc>
          <w:tcPr>
            <w:tcW w:w="1397" w:type="dxa"/>
          </w:tcPr>
          <w:p w14:paraId="125E2CFC" w14:textId="2CE1768B" w:rsidR="0007203B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7203B" w:rsidRPr="00221915" w14:paraId="674EF7B6" w14:textId="77777777" w:rsidTr="00512F41">
        <w:tc>
          <w:tcPr>
            <w:tcW w:w="8231" w:type="dxa"/>
          </w:tcPr>
          <w:p w14:paraId="42148C5C" w14:textId="693AA633" w:rsidR="0007203B" w:rsidRPr="00221915" w:rsidRDefault="00E1321E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Название документа написано</w:t>
            </w: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середине строки</w:t>
            </w:r>
          </w:p>
        </w:tc>
        <w:tc>
          <w:tcPr>
            <w:tcW w:w="1397" w:type="dxa"/>
          </w:tcPr>
          <w:p w14:paraId="295970F4" w14:textId="608D6E5D" w:rsidR="0007203B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7203B" w:rsidRPr="00221915" w14:paraId="447879EB" w14:textId="77777777" w:rsidTr="00512F41">
        <w:tc>
          <w:tcPr>
            <w:tcW w:w="8231" w:type="dxa"/>
          </w:tcPr>
          <w:p w14:paraId="5B81EE5C" w14:textId="651B2B17" w:rsidR="0007203B" w:rsidRPr="00221915" w:rsidRDefault="00E1321E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служебной записки написан во всю ширину строки</w:t>
            </w:r>
          </w:p>
        </w:tc>
        <w:tc>
          <w:tcPr>
            <w:tcW w:w="1397" w:type="dxa"/>
          </w:tcPr>
          <w:p w14:paraId="22A2392F" w14:textId="2CCFC4A5" w:rsidR="0007203B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7203B" w:rsidRPr="00221915" w14:paraId="385B4697" w14:textId="77777777" w:rsidTr="00512F41">
        <w:tc>
          <w:tcPr>
            <w:tcW w:w="8231" w:type="dxa"/>
          </w:tcPr>
          <w:p w14:paraId="4D38A01B" w14:textId="5DC8DF10" w:rsidR="00512F41" w:rsidRPr="00221915" w:rsidRDefault="00512F41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краткой характеристике ситуации упомянуто следующее (последовательность любая):</w:t>
            </w:r>
          </w:p>
          <w:p w14:paraId="5CEA0EE6" w14:textId="713CFE8F" w:rsidR="0007203B" w:rsidRPr="00221915" w:rsidRDefault="00512F41" w:rsidP="00221915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норма выпуска у токарей была увеличена</w:t>
            </w:r>
          </w:p>
        </w:tc>
        <w:tc>
          <w:tcPr>
            <w:tcW w:w="1397" w:type="dxa"/>
          </w:tcPr>
          <w:p w14:paraId="1A4A884A" w14:textId="02EC70A3" w:rsidR="00893515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512F41" w:rsidRPr="00221915" w14:paraId="03A5EB6D" w14:textId="77777777" w:rsidTr="00512F41">
        <w:tc>
          <w:tcPr>
            <w:tcW w:w="8231" w:type="dxa"/>
          </w:tcPr>
          <w:p w14:paraId="0D64E17E" w14:textId="1CD12A48" w:rsidR="00512F41" w:rsidRPr="00221915" w:rsidRDefault="00512F41" w:rsidP="00221915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усталость токарей</w:t>
            </w:r>
          </w:p>
        </w:tc>
        <w:tc>
          <w:tcPr>
            <w:tcW w:w="1397" w:type="dxa"/>
          </w:tcPr>
          <w:p w14:paraId="722B5698" w14:textId="4BCA107C" w:rsidR="00512F41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7203B" w:rsidRPr="00221915" w14:paraId="7B9DAE24" w14:textId="77777777" w:rsidTr="00512F41">
        <w:tc>
          <w:tcPr>
            <w:tcW w:w="8231" w:type="dxa"/>
          </w:tcPr>
          <w:p w14:paraId="382A657B" w14:textId="2D7C1367" w:rsidR="0007203B" w:rsidRPr="00221915" w:rsidRDefault="00512F41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детализации ситуации упомянуто следующее (последовательность любая):</w:t>
            </w:r>
          </w:p>
          <w:p w14:paraId="20AFE22E" w14:textId="7F056513" w:rsidR="00512F41" w:rsidRPr="00221915" w:rsidRDefault="00512F41" w:rsidP="00221915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увеличение нормы выпуска было заявно как временная мера</w:t>
            </w:r>
          </w:p>
        </w:tc>
        <w:tc>
          <w:tcPr>
            <w:tcW w:w="1397" w:type="dxa"/>
          </w:tcPr>
          <w:p w14:paraId="1684B197" w14:textId="6666893C" w:rsidR="00893515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512F41" w:rsidRPr="00221915" w14:paraId="276FCED1" w14:textId="77777777" w:rsidTr="00512F41">
        <w:tc>
          <w:tcPr>
            <w:tcW w:w="8231" w:type="dxa"/>
          </w:tcPr>
          <w:p w14:paraId="6C99ACA7" w14:textId="0A7D230A" w:rsidR="00512F41" w:rsidRPr="00221915" w:rsidRDefault="00512F41" w:rsidP="00221915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токари задерживаются после рабочей смены</w:t>
            </w:r>
          </w:p>
        </w:tc>
        <w:tc>
          <w:tcPr>
            <w:tcW w:w="1397" w:type="dxa"/>
          </w:tcPr>
          <w:p w14:paraId="5E8174EF" w14:textId="2D112E76" w:rsidR="00512F41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512F41" w:rsidRPr="00221915" w14:paraId="0E75F412" w14:textId="77777777" w:rsidTr="00512F41">
        <w:tc>
          <w:tcPr>
            <w:tcW w:w="8231" w:type="dxa"/>
          </w:tcPr>
          <w:p w14:paraId="580FAF13" w14:textId="37E800A4" w:rsidR="00512F41" w:rsidRPr="00221915" w:rsidRDefault="00512F41" w:rsidP="00221915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токари устают</w:t>
            </w:r>
          </w:p>
        </w:tc>
        <w:tc>
          <w:tcPr>
            <w:tcW w:w="1397" w:type="dxa"/>
          </w:tcPr>
          <w:p w14:paraId="6CBC4A29" w14:textId="07301FFD" w:rsidR="00512F41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512F41" w:rsidRPr="00221915" w14:paraId="75AC57F0" w14:textId="77777777" w:rsidTr="00512F41">
        <w:tc>
          <w:tcPr>
            <w:tcW w:w="8231" w:type="dxa"/>
          </w:tcPr>
          <w:p w14:paraId="2D6D0000" w14:textId="7D60F42A" w:rsidR="00512F41" w:rsidRPr="00221915" w:rsidRDefault="00512F41" w:rsidP="00221915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несчастный случай с одним из работкников / Тихоновым А.И. из-за усталости</w:t>
            </w:r>
          </w:p>
        </w:tc>
        <w:tc>
          <w:tcPr>
            <w:tcW w:w="1397" w:type="dxa"/>
          </w:tcPr>
          <w:p w14:paraId="49A5B8B8" w14:textId="4B21AFEA" w:rsidR="00512F41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512F41" w:rsidRPr="00221915" w14:paraId="79AADC5A" w14:textId="77777777" w:rsidTr="00512F41">
        <w:tc>
          <w:tcPr>
            <w:tcW w:w="8231" w:type="dxa"/>
          </w:tcPr>
          <w:p w14:paraId="1172F018" w14:textId="4A98E106" w:rsidR="00512F41" w:rsidRPr="00221915" w:rsidRDefault="00512F41" w:rsidP="00221915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мастер не принимает меры</w:t>
            </w:r>
          </w:p>
        </w:tc>
        <w:tc>
          <w:tcPr>
            <w:tcW w:w="1397" w:type="dxa"/>
          </w:tcPr>
          <w:p w14:paraId="01717BE6" w14:textId="4E46D2D1" w:rsidR="00512F41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512F41" w:rsidRPr="00221915" w14:paraId="12C6A58A" w14:textId="77777777" w:rsidTr="00512F41">
        <w:tc>
          <w:tcPr>
            <w:tcW w:w="8231" w:type="dxa"/>
          </w:tcPr>
          <w:p w14:paraId="7D45EEA3" w14:textId="36CFF36D" w:rsidR="00512F41" w:rsidRPr="00221915" w:rsidRDefault="00512F41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объяснении позиции автора записки</w:t>
            </w:r>
            <w:r w:rsidR="00893515"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указано, что усталость влияет на безопасность труда / приводит к </w:t>
            </w:r>
            <w:r w:rsidR="00893515" w:rsidRPr="00221915">
              <w:rPr>
                <w:rFonts w:ascii="Times New Roman" w:hAnsi="Times New Roman" w:cs="Times New Roman"/>
                <w:sz w:val="24"/>
                <w:szCs w:val="24"/>
              </w:rPr>
              <w:t>нарушению работниками требований технологических инструкций / прриводит к ошибкам / несогласованности в работе</w:t>
            </w:r>
          </w:p>
        </w:tc>
        <w:tc>
          <w:tcPr>
            <w:tcW w:w="1397" w:type="dxa"/>
          </w:tcPr>
          <w:p w14:paraId="7EE0D7E0" w14:textId="5CE1B177" w:rsidR="00893515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балла</w:t>
            </w:r>
          </w:p>
        </w:tc>
      </w:tr>
      <w:tr w:rsidR="00512F41" w:rsidRPr="00221915" w14:paraId="1AB2952B" w14:textId="77777777" w:rsidTr="00E51531">
        <w:tc>
          <w:tcPr>
            <w:tcW w:w="8231" w:type="dxa"/>
          </w:tcPr>
          <w:p w14:paraId="467D0C33" w14:textId="116AD7F5" w:rsidR="00512F41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формулировке запроса указано предложение об уменьшении нормы выработки</w:t>
            </w:r>
          </w:p>
        </w:tc>
        <w:tc>
          <w:tcPr>
            <w:tcW w:w="1397" w:type="dxa"/>
          </w:tcPr>
          <w:p w14:paraId="4649DD10" w14:textId="596210C0" w:rsidR="00893515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балла</w:t>
            </w:r>
          </w:p>
        </w:tc>
      </w:tr>
      <w:tr w:rsidR="0007203B" w:rsidRPr="00221915" w14:paraId="0F573CE2" w14:textId="77777777" w:rsidTr="00512F41">
        <w:tc>
          <w:tcPr>
            <w:tcW w:w="8231" w:type="dxa"/>
          </w:tcPr>
          <w:p w14:paraId="6B2E956F" w14:textId="438B9A7A" w:rsidR="0007203B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Части текста документа расположены в правильной последовательности (краткая характеристика ситуации – детализация ситуации – объяснение позиции автора – формулировка запроса)</w:t>
            </w:r>
          </w:p>
        </w:tc>
        <w:tc>
          <w:tcPr>
            <w:tcW w:w="1397" w:type="dxa"/>
          </w:tcPr>
          <w:p w14:paraId="7527B4FD" w14:textId="2A34EAD5" w:rsidR="00893515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893515" w:rsidRPr="00221915" w14:paraId="5316239A" w14:textId="77777777" w:rsidTr="00A24FD3">
        <w:tc>
          <w:tcPr>
            <w:tcW w:w="8231" w:type="dxa"/>
          </w:tcPr>
          <w:p w14:paraId="1F1DAA94" w14:textId="6EE23473" w:rsidR="00893515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Текст написан с использованием официально-делового стиля речи</w:t>
            </w:r>
          </w:p>
        </w:tc>
        <w:tc>
          <w:tcPr>
            <w:tcW w:w="1397" w:type="dxa"/>
          </w:tcPr>
          <w:p w14:paraId="5025BED0" w14:textId="1D814BE7" w:rsidR="00893515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балла</w:t>
            </w:r>
          </w:p>
        </w:tc>
      </w:tr>
      <w:tr w:rsidR="00893515" w:rsidRPr="00221915" w14:paraId="1D853C7B" w14:textId="77777777" w:rsidTr="00512F41">
        <w:tc>
          <w:tcPr>
            <w:tcW w:w="8231" w:type="dxa"/>
          </w:tcPr>
          <w:p w14:paraId="660793F0" w14:textId="6B07452C" w:rsidR="00893515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Документ подписан</w:t>
            </w:r>
          </w:p>
        </w:tc>
        <w:tc>
          <w:tcPr>
            <w:tcW w:w="1397" w:type="dxa"/>
          </w:tcPr>
          <w:p w14:paraId="4BC346F0" w14:textId="04498F33" w:rsidR="00893515" w:rsidRPr="00221915" w:rsidRDefault="00893515" w:rsidP="00221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E33A46" w:rsidRPr="00221915" w14:paraId="64BA19EF" w14:textId="77777777" w:rsidTr="00512F41">
        <w:tc>
          <w:tcPr>
            <w:tcW w:w="8231" w:type="dxa"/>
          </w:tcPr>
          <w:p w14:paraId="5E8E82E3" w14:textId="3EFB0CDC" w:rsidR="00E33A46" w:rsidRPr="00221915" w:rsidRDefault="00221915" w:rsidP="002219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Максимальный балл</w:t>
            </w:r>
          </w:p>
        </w:tc>
        <w:tc>
          <w:tcPr>
            <w:tcW w:w="1397" w:type="dxa"/>
          </w:tcPr>
          <w:p w14:paraId="1C402AE3" w14:textId="5E685B7C" w:rsidR="00E33A46" w:rsidRPr="00221915" w:rsidRDefault="00E33A46" w:rsidP="002219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2219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23 балла</w:t>
            </w:r>
          </w:p>
        </w:tc>
      </w:tr>
    </w:tbl>
    <w:p w14:paraId="11CA525D" w14:textId="77777777" w:rsidR="00512F41" w:rsidRPr="00221915" w:rsidRDefault="00512F41" w:rsidP="00221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512F41" w:rsidRPr="00221915" w:rsidSect="006E46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2187"/>
    <w:multiLevelType w:val="multilevel"/>
    <w:tmpl w:val="BF7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A5F3F"/>
    <w:multiLevelType w:val="multilevel"/>
    <w:tmpl w:val="791A64E0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104BC"/>
    <w:multiLevelType w:val="multilevel"/>
    <w:tmpl w:val="8988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30E89"/>
    <w:multiLevelType w:val="multilevel"/>
    <w:tmpl w:val="791A64E0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C3766"/>
    <w:multiLevelType w:val="multilevel"/>
    <w:tmpl w:val="1FC0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6351B"/>
    <w:multiLevelType w:val="multilevel"/>
    <w:tmpl w:val="DF5C5A7C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E70AD"/>
    <w:multiLevelType w:val="hybridMultilevel"/>
    <w:tmpl w:val="10A28B96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0377A"/>
    <w:multiLevelType w:val="multilevel"/>
    <w:tmpl w:val="250E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2E600B"/>
    <w:multiLevelType w:val="hybridMultilevel"/>
    <w:tmpl w:val="1B12DCA4"/>
    <w:lvl w:ilvl="0" w:tplc="1D6621C0">
      <w:start w:val="1"/>
      <w:numFmt w:val="decimal"/>
      <w:lvlText w:val="%1."/>
      <w:lvlJc w:val="left"/>
      <w:pPr>
        <w:ind w:left="8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>
    <w:nsid w:val="44577C12"/>
    <w:multiLevelType w:val="multilevel"/>
    <w:tmpl w:val="057A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262FC"/>
    <w:multiLevelType w:val="hybridMultilevel"/>
    <w:tmpl w:val="3848A4BE"/>
    <w:lvl w:ilvl="0" w:tplc="EB745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C4279C"/>
    <w:multiLevelType w:val="hybridMultilevel"/>
    <w:tmpl w:val="7A78A9AE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D38EE"/>
    <w:multiLevelType w:val="hybridMultilevel"/>
    <w:tmpl w:val="3B7C78B8"/>
    <w:lvl w:ilvl="0" w:tplc="FCEC7F54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>
    <w:nsid w:val="791C066C"/>
    <w:multiLevelType w:val="multilevel"/>
    <w:tmpl w:val="00D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10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B3"/>
    <w:rsid w:val="00007D0A"/>
    <w:rsid w:val="0003128E"/>
    <w:rsid w:val="00056808"/>
    <w:rsid w:val="0007203B"/>
    <w:rsid w:val="00080E8E"/>
    <w:rsid w:val="000A2353"/>
    <w:rsid w:val="000B01C4"/>
    <w:rsid w:val="000B6D7F"/>
    <w:rsid w:val="000D2176"/>
    <w:rsid w:val="00102C11"/>
    <w:rsid w:val="0016715D"/>
    <w:rsid w:val="00186200"/>
    <w:rsid w:val="00221915"/>
    <w:rsid w:val="00241ED1"/>
    <w:rsid w:val="00243C08"/>
    <w:rsid w:val="00274E6A"/>
    <w:rsid w:val="0029372D"/>
    <w:rsid w:val="002B4118"/>
    <w:rsid w:val="002C2758"/>
    <w:rsid w:val="002F7429"/>
    <w:rsid w:val="00373FBD"/>
    <w:rsid w:val="00386042"/>
    <w:rsid w:val="004044B3"/>
    <w:rsid w:val="00405D27"/>
    <w:rsid w:val="00412EF6"/>
    <w:rsid w:val="0044416C"/>
    <w:rsid w:val="00456783"/>
    <w:rsid w:val="004B5D46"/>
    <w:rsid w:val="00512F41"/>
    <w:rsid w:val="00517520"/>
    <w:rsid w:val="005663A4"/>
    <w:rsid w:val="00566555"/>
    <w:rsid w:val="00583229"/>
    <w:rsid w:val="005845D3"/>
    <w:rsid w:val="005C5263"/>
    <w:rsid w:val="005C6431"/>
    <w:rsid w:val="005D7A62"/>
    <w:rsid w:val="005E2913"/>
    <w:rsid w:val="005F75B3"/>
    <w:rsid w:val="006043D1"/>
    <w:rsid w:val="00660CBB"/>
    <w:rsid w:val="00696648"/>
    <w:rsid w:val="006E4649"/>
    <w:rsid w:val="00736BC4"/>
    <w:rsid w:val="0074787D"/>
    <w:rsid w:val="007D5CFC"/>
    <w:rsid w:val="0082081A"/>
    <w:rsid w:val="0088079C"/>
    <w:rsid w:val="00893515"/>
    <w:rsid w:val="008C6A7A"/>
    <w:rsid w:val="008F1B05"/>
    <w:rsid w:val="00932F8A"/>
    <w:rsid w:val="009A2AF5"/>
    <w:rsid w:val="009A3143"/>
    <w:rsid w:val="009E261B"/>
    <w:rsid w:val="009F3AE5"/>
    <w:rsid w:val="00A003A5"/>
    <w:rsid w:val="00A07B38"/>
    <w:rsid w:val="00A31204"/>
    <w:rsid w:val="00A40599"/>
    <w:rsid w:val="00A74EFD"/>
    <w:rsid w:val="00AA2625"/>
    <w:rsid w:val="00AB4285"/>
    <w:rsid w:val="00AE0CEC"/>
    <w:rsid w:val="00AF2F92"/>
    <w:rsid w:val="00AF6EEB"/>
    <w:rsid w:val="00B114B1"/>
    <w:rsid w:val="00B34F14"/>
    <w:rsid w:val="00B35800"/>
    <w:rsid w:val="00B501B3"/>
    <w:rsid w:val="00BA16B7"/>
    <w:rsid w:val="00BC38C9"/>
    <w:rsid w:val="00C02905"/>
    <w:rsid w:val="00C21883"/>
    <w:rsid w:val="00C4099D"/>
    <w:rsid w:val="00C62C92"/>
    <w:rsid w:val="00C94FC1"/>
    <w:rsid w:val="00CA590D"/>
    <w:rsid w:val="00CB6696"/>
    <w:rsid w:val="00CE5CA5"/>
    <w:rsid w:val="00D0283B"/>
    <w:rsid w:val="00D26C16"/>
    <w:rsid w:val="00D359F2"/>
    <w:rsid w:val="00D35B20"/>
    <w:rsid w:val="00D52596"/>
    <w:rsid w:val="00DB13B5"/>
    <w:rsid w:val="00DD2D52"/>
    <w:rsid w:val="00DE7290"/>
    <w:rsid w:val="00E037EA"/>
    <w:rsid w:val="00E1321E"/>
    <w:rsid w:val="00E13B30"/>
    <w:rsid w:val="00E33A46"/>
    <w:rsid w:val="00E544A1"/>
    <w:rsid w:val="00EE39FA"/>
    <w:rsid w:val="00F36513"/>
    <w:rsid w:val="00F37CDE"/>
    <w:rsid w:val="00F4238C"/>
    <w:rsid w:val="00F60B90"/>
    <w:rsid w:val="00F63F7E"/>
    <w:rsid w:val="00FA4469"/>
    <w:rsid w:val="00FD2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B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9D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A74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6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6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A4"/>
    <w:rPr>
      <w:b/>
      <w:bCs/>
    </w:rPr>
  </w:style>
  <w:style w:type="character" w:styleId="a5">
    <w:name w:val="Hyperlink"/>
    <w:basedOn w:val="a0"/>
    <w:uiPriority w:val="99"/>
    <w:semiHidden/>
    <w:unhideWhenUsed/>
    <w:rsid w:val="005663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15D"/>
    <w:rPr>
      <w:rFonts w:ascii="Tahoma" w:hAnsi="Tahoma" w:cs="Tahoma"/>
      <w:noProof/>
      <w:sz w:val="16"/>
      <w:szCs w:val="16"/>
    </w:rPr>
  </w:style>
  <w:style w:type="table" w:styleId="a8">
    <w:name w:val="Table Grid"/>
    <w:basedOn w:val="a1"/>
    <w:uiPriority w:val="59"/>
    <w:rsid w:val="00EE3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35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3B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4EF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9D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A74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6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6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A4"/>
    <w:rPr>
      <w:b/>
      <w:bCs/>
    </w:rPr>
  </w:style>
  <w:style w:type="character" w:styleId="a5">
    <w:name w:val="Hyperlink"/>
    <w:basedOn w:val="a0"/>
    <w:uiPriority w:val="99"/>
    <w:semiHidden/>
    <w:unhideWhenUsed/>
    <w:rsid w:val="005663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15D"/>
    <w:rPr>
      <w:rFonts w:ascii="Tahoma" w:hAnsi="Tahoma" w:cs="Tahoma"/>
      <w:noProof/>
      <w:sz w:val="16"/>
      <w:szCs w:val="16"/>
    </w:rPr>
  </w:style>
  <w:style w:type="table" w:styleId="a8">
    <w:name w:val="Table Grid"/>
    <w:basedOn w:val="a1"/>
    <w:uiPriority w:val="59"/>
    <w:rsid w:val="00EE3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35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3B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4EF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1DCFE-2948-4DE0-8416-8E3B7DA2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dcterms:created xsi:type="dcterms:W3CDTF">2020-06-27T15:28:00Z</dcterms:created>
  <dcterms:modified xsi:type="dcterms:W3CDTF">2020-07-23T05:03:00Z</dcterms:modified>
</cp:coreProperties>
</file>