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15" w:rsidRPr="00886FFB" w:rsidRDefault="00E11315" w:rsidP="00E11315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86FFB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86FFB">
        <w:rPr>
          <w:rFonts w:cs="Times New Roman"/>
          <w:sz w:val="20"/>
          <w:szCs w:val="20"/>
        </w:rPr>
        <w:t>р</w:t>
      </w:r>
      <w:r w:rsidRPr="00886FFB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86FFB">
        <w:rPr>
          <w:rFonts w:cs="Times New Roman"/>
          <w:sz w:val="20"/>
          <w:szCs w:val="20"/>
        </w:rPr>
        <w:t>ю</w:t>
      </w:r>
      <w:r w:rsidRPr="00886FFB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11315" w:rsidRPr="00886FFB" w:rsidRDefault="00E11315" w:rsidP="00E1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FB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11315" w:rsidRPr="00E11315" w:rsidRDefault="00E11315" w:rsidP="00E11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Плюснина</w:t>
      </w:r>
      <w:proofErr w:type="spellEnd"/>
      <w:r w:rsidRPr="00E1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</w:t>
      </w:r>
      <w:r w:rsidR="0099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20D" w:rsidRPr="00997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«Тольяттинский социально-экономический колледж»</w:t>
      </w:r>
    </w:p>
    <w:p w:rsidR="00E11315" w:rsidRDefault="00E11315" w:rsidP="00E113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315" w:rsidRDefault="00E11315" w:rsidP="00E11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E11315" w:rsidRPr="0099720D" w:rsidRDefault="0099720D" w:rsidP="00E11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 первичная обработка информации. Уровень II</w:t>
      </w:r>
    </w:p>
    <w:p w:rsidR="009573BD" w:rsidRPr="00E11315" w:rsidRDefault="009573BD" w:rsidP="00E11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15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 Информационные системы и программирование (</w:t>
      </w:r>
      <w:r w:rsidR="00F34496" w:rsidRPr="00E1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информационным системам)</w:t>
      </w:r>
    </w:p>
    <w:p w:rsidR="00F34496" w:rsidRPr="00E11315" w:rsidRDefault="00E85F62" w:rsidP="00E11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1315">
        <w:rPr>
          <w:rFonts w:ascii="Times New Roman" w:hAnsi="Times New Roman" w:cs="Times New Roman"/>
          <w:bCs/>
          <w:sz w:val="24"/>
          <w:szCs w:val="24"/>
        </w:rPr>
        <w:t>МДК. 07.01 Управление и автоматизация баз данных</w:t>
      </w:r>
    </w:p>
    <w:p w:rsidR="00E85F62" w:rsidRPr="00E11315" w:rsidRDefault="00E85F62" w:rsidP="00E11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1315">
        <w:rPr>
          <w:rFonts w:ascii="Times New Roman" w:hAnsi="Times New Roman" w:cs="Times New Roman"/>
          <w:bCs/>
          <w:sz w:val="24"/>
          <w:szCs w:val="24"/>
        </w:rPr>
        <w:t>Тема 7.1.2. Серверы баз данных</w:t>
      </w:r>
    </w:p>
    <w:p w:rsidR="00F34496" w:rsidRPr="00E11315" w:rsidRDefault="00F34496" w:rsidP="00E11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1135" w:rsidRPr="00E11315" w:rsidRDefault="00EF1135" w:rsidP="00E113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315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</w:p>
    <w:p w:rsidR="00F80D89" w:rsidRPr="00E11315" w:rsidRDefault="00F80D89" w:rsidP="00E1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Обучающиеся для выполнения задания должны знать понятие «реляционные базы данных», понятие сервера и характеристики серверов баз данных (данные знания формируются в ра</w:t>
      </w:r>
      <w:r w:rsidRPr="00E11315">
        <w:rPr>
          <w:rFonts w:ascii="Times New Roman" w:hAnsi="Times New Roman" w:cs="Times New Roman"/>
          <w:sz w:val="24"/>
          <w:szCs w:val="24"/>
        </w:rPr>
        <w:t>м</w:t>
      </w:r>
      <w:r w:rsidRPr="00E11315">
        <w:rPr>
          <w:rFonts w:ascii="Times New Roman" w:hAnsi="Times New Roman" w:cs="Times New Roman"/>
          <w:sz w:val="24"/>
          <w:szCs w:val="24"/>
        </w:rPr>
        <w:t>ках дисциплины ОП.08 Основы проектир</w:t>
      </w:r>
      <w:bookmarkStart w:id="0" w:name="_GoBack"/>
      <w:bookmarkEnd w:id="0"/>
      <w:r w:rsidRPr="00E11315">
        <w:rPr>
          <w:rFonts w:ascii="Times New Roman" w:hAnsi="Times New Roman" w:cs="Times New Roman"/>
          <w:sz w:val="24"/>
          <w:szCs w:val="24"/>
        </w:rPr>
        <w:t>ования баз данных)</w:t>
      </w:r>
    </w:p>
    <w:p w:rsidR="00F80D89" w:rsidRPr="00E11315" w:rsidRDefault="00F80D89" w:rsidP="00E1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BD" w:rsidRPr="00E11315" w:rsidRDefault="009573BD" w:rsidP="009972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135" w:rsidRPr="00E11315" w:rsidRDefault="00EF1135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К вам обратился приятель, который работает в ИТ-службе малого предприятия. На предприятии и</w:t>
      </w:r>
      <w:r w:rsidR="00DE2103" w:rsidRPr="00E11315">
        <w:rPr>
          <w:rFonts w:ascii="Times New Roman" w:hAnsi="Times New Roman" w:cs="Times New Roman"/>
          <w:sz w:val="24"/>
          <w:szCs w:val="24"/>
        </w:rPr>
        <w:t>меются программы</w:t>
      </w:r>
      <w:r w:rsidRPr="00E11315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</w:t>
      </w:r>
      <w:r w:rsidR="00DE2103" w:rsidRPr="00E11315">
        <w:rPr>
          <w:rFonts w:ascii="Times New Roman" w:hAnsi="Times New Roman" w:cs="Times New Roman"/>
          <w:sz w:val="24"/>
          <w:szCs w:val="24"/>
        </w:rPr>
        <w:t xml:space="preserve">, написанные на </w:t>
      </w:r>
      <w:proofErr w:type="spellStart"/>
      <w:r w:rsidR="00DE2103" w:rsidRPr="00E11315">
        <w:rPr>
          <w:rFonts w:ascii="Times New Roman" w:hAnsi="Times New Roman" w:cs="Times New Roman"/>
          <w:sz w:val="24"/>
          <w:szCs w:val="24"/>
        </w:rPr>
        <w:t>Clipper'е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, и программы для расчета заработной платы, написанные на</w:t>
      </w:r>
      <w:r w:rsidR="00DE2103" w:rsidRPr="00E11315">
        <w:rPr>
          <w:rFonts w:ascii="Times New Roman" w:hAnsi="Times New Roman" w:cs="Times New Roman"/>
          <w:sz w:val="24"/>
          <w:szCs w:val="24"/>
        </w:rPr>
        <w:t xml:space="preserve"> M</w:t>
      </w:r>
      <w:r w:rsidR="005A2390" w:rsidRPr="00E11315">
        <w:rPr>
          <w:rFonts w:ascii="Times New Roman" w:hAnsi="Times New Roman" w:cs="Times New Roman"/>
          <w:sz w:val="24"/>
          <w:szCs w:val="24"/>
        </w:rPr>
        <w:t>S</w:t>
      </w:r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103" w:rsidRPr="00E11315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DE2103" w:rsidRPr="00E11315">
        <w:rPr>
          <w:rFonts w:ascii="Times New Roman" w:hAnsi="Times New Roman" w:cs="Times New Roman"/>
          <w:sz w:val="24"/>
          <w:szCs w:val="24"/>
        </w:rPr>
        <w:t xml:space="preserve">. </w:t>
      </w:r>
      <w:r w:rsidRPr="00E11315">
        <w:rPr>
          <w:rFonts w:ascii="Times New Roman" w:hAnsi="Times New Roman" w:cs="Times New Roman"/>
          <w:sz w:val="24"/>
          <w:szCs w:val="24"/>
        </w:rPr>
        <w:t>У руководства пре</w:t>
      </w:r>
      <w:r w:rsidRPr="00E11315">
        <w:rPr>
          <w:rFonts w:ascii="Times New Roman" w:hAnsi="Times New Roman" w:cs="Times New Roman"/>
          <w:sz w:val="24"/>
          <w:szCs w:val="24"/>
        </w:rPr>
        <w:t>д</w:t>
      </w:r>
      <w:r w:rsidRPr="00E11315">
        <w:rPr>
          <w:rFonts w:ascii="Times New Roman" w:hAnsi="Times New Roman" w:cs="Times New Roman"/>
          <w:sz w:val="24"/>
          <w:szCs w:val="24"/>
        </w:rPr>
        <w:t>приятия в планах развитие этой системы: модернизация существующих модулей и разрабо</w:t>
      </w:r>
      <w:r w:rsidRPr="00E11315">
        <w:rPr>
          <w:rFonts w:ascii="Times New Roman" w:hAnsi="Times New Roman" w:cs="Times New Roman"/>
          <w:sz w:val="24"/>
          <w:szCs w:val="24"/>
        </w:rPr>
        <w:t>т</w:t>
      </w:r>
      <w:r w:rsidRPr="00E11315">
        <w:rPr>
          <w:rFonts w:ascii="Times New Roman" w:hAnsi="Times New Roman" w:cs="Times New Roman"/>
          <w:sz w:val="24"/>
          <w:szCs w:val="24"/>
        </w:rPr>
        <w:t>ка новых. В частности, планируется, что программа ведения бухгалтерского учета будет расширена и связана с технологическим оборудованием для получения и обработки данных с этого оборудования.</w:t>
      </w:r>
      <w:r w:rsidR="00FA5F44" w:rsidRPr="00E11315">
        <w:rPr>
          <w:rFonts w:ascii="Times New Roman" w:hAnsi="Times New Roman" w:cs="Times New Roman"/>
          <w:sz w:val="24"/>
          <w:szCs w:val="24"/>
        </w:rPr>
        <w:t xml:space="preserve"> Кроме того, руководство предприятия планирует более широко испол</w:t>
      </w:r>
      <w:r w:rsidR="00FA5F44" w:rsidRPr="00E11315">
        <w:rPr>
          <w:rFonts w:ascii="Times New Roman" w:hAnsi="Times New Roman" w:cs="Times New Roman"/>
          <w:sz w:val="24"/>
          <w:szCs w:val="24"/>
        </w:rPr>
        <w:t>ь</w:t>
      </w:r>
      <w:r w:rsidR="00FA5F44" w:rsidRPr="00E11315">
        <w:rPr>
          <w:rFonts w:ascii="Times New Roman" w:hAnsi="Times New Roman" w:cs="Times New Roman"/>
          <w:sz w:val="24"/>
          <w:szCs w:val="24"/>
        </w:rPr>
        <w:t>зовать результаты обработки статистических данных (например, по больничным листам, среднему состоянию кассы и т.п.) в управлении предприятием.</w:t>
      </w:r>
    </w:p>
    <w:p w:rsidR="006235B8" w:rsidRPr="00E11315" w:rsidRDefault="00EF1135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Приятель понимает, что для реализации планов </w:t>
      </w:r>
      <w:r w:rsidR="00DE2103" w:rsidRPr="00E11315">
        <w:rPr>
          <w:rFonts w:ascii="Times New Roman" w:hAnsi="Times New Roman" w:cs="Times New Roman"/>
          <w:sz w:val="24"/>
          <w:szCs w:val="24"/>
        </w:rPr>
        <w:t>желательно перейти на другую сист</w:t>
      </w:r>
      <w:r w:rsidR="00DE2103" w:rsidRPr="00E11315">
        <w:rPr>
          <w:rFonts w:ascii="Times New Roman" w:hAnsi="Times New Roman" w:cs="Times New Roman"/>
          <w:sz w:val="24"/>
          <w:szCs w:val="24"/>
        </w:rPr>
        <w:t>е</w:t>
      </w:r>
      <w:r w:rsidR="00DE2103" w:rsidRPr="00E11315">
        <w:rPr>
          <w:rFonts w:ascii="Times New Roman" w:hAnsi="Times New Roman" w:cs="Times New Roman"/>
          <w:sz w:val="24"/>
          <w:szCs w:val="24"/>
        </w:rPr>
        <w:t xml:space="preserve">му </w:t>
      </w:r>
      <w:r w:rsidR="005A2390" w:rsidRPr="00E11315">
        <w:rPr>
          <w:rFonts w:ascii="Times New Roman" w:hAnsi="Times New Roman" w:cs="Times New Roman"/>
          <w:sz w:val="24"/>
          <w:szCs w:val="24"/>
        </w:rPr>
        <w:t>управления баз данных</w:t>
      </w:r>
      <w:r w:rsidR="00DE2103" w:rsidRPr="00E11315">
        <w:rPr>
          <w:rFonts w:ascii="Times New Roman" w:hAnsi="Times New Roman" w:cs="Times New Roman"/>
          <w:sz w:val="24"/>
          <w:szCs w:val="24"/>
        </w:rPr>
        <w:t xml:space="preserve">. </w:t>
      </w:r>
      <w:r w:rsidR="006235B8" w:rsidRPr="00E11315">
        <w:rPr>
          <w:rFonts w:ascii="Times New Roman" w:hAnsi="Times New Roman" w:cs="Times New Roman"/>
          <w:sz w:val="24"/>
          <w:szCs w:val="24"/>
        </w:rPr>
        <w:t>Менять оп</w:t>
      </w:r>
      <w:r w:rsidR="0099720D">
        <w:rPr>
          <w:rFonts w:ascii="Times New Roman" w:hAnsi="Times New Roman" w:cs="Times New Roman"/>
          <w:sz w:val="24"/>
          <w:szCs w:val="24"/>
        </w:rPr>
        <w:t>ерационную систему он не готов.</w:t>
      </w:r>
    </w:p>
    <w:p w:rsidR="00EF1135" w:rsidRPr="00E11315" w:rsidRDefault="006235B8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Поскольку он на своем месте «и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швец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 xml:space="preserve"> и жнец», он намерен обсудить с узким специ</w:t>
      </w:r>
      <w:r w:rsidRPr="00E11315">
        <w:rPr>
          <w:rFonts w:ascii="Times New Roman" w:hAnsi="Times New Roman" w:cs="Times New Roman"/>
          <w:sz w:val="24"/>
          <w:szCs w:val="24"/>
        </w:rPr>
        <w:t>а</w:t>
      </w:r>
      <w:r w:rsidRPr="00E11315">
        <w:rPr>
          <w:rFonts w:ascii="Times New Roman" w:hAnsi="Times New Roman" w:cs="Times New Roman"/>
          <w:sz w:val="24"/>
          <w:szCs w:val="24"/>
        </w:rPr>
        <w:t xml:space="preserve">листом, на какие СУБД удобнее перейти в этой ситуации. </w:t>
      </w:r>
      <w:r w:rsidR="00EF1135" w:rsidRPr="00E11315">
        <w:rPr>
          <w:rFonts w:ascii="Times New Roman" w:hAnsi="Times New Roman" w:cs="Times New Roman"/>
          <w:sz w:val="24"/>
          <w:szCs w:val="24"/>
        </w:rPr>
        <w:t>Вы договорились встретиться и обсудить этот вопрос.</w:t>
      </w:r>
    </w:p>
    <w:p w:rsidR="00EF1135" w:rsidRPr="00E11315" w:rsidRDefault="00EF1135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15">
        <w:rPr>
          <w:rFonts w:ascii="Times New Roman" w:hAnsi="Times New Roman" w:cs="Times New Roman"/>
          <w:b/>
          <w:sz w:val="24"/>
          <w:szCs w:val="24"/>
        </w:rPr>
        <w:t xml:space="preserve">Внимательно изучите источник. Подготовьте </w:t>
      </w:r>
      <w:r w:rsidR="002A753C" w:rsidRPr="00E11315">
        <w:rPr>
          <w:rFonts w:ascii="Times New Roman" w:hAnsi="Times New Roman" w:cs="Times New Roman"/>
          <w:b/>
          <w:sz w:val="24"/>
          <w:szCs w:val="24"/>
        </w:rPr>
        <w:t xml:space="preserve">в удобной для разговора форме </w:t>
      </w:r>
      <w:r w:rsidRPr="00E11315">
        <w:rPr>
          <w:rFonts w:ascii="Times New Roman" w:hAnsi="Times New Roman" w:cs="Times New Roman"/>
          <w:b/>
          <w:sz w:val="24"/>
          <w:szCs w:val="24"/>
        </w:rPr>
        <w:t>информацию о тех системах управления базами данных, которые имеет смысл соп</w:t>
      </w:r>
      <w:r w:rsidRPr="00E11315">
        <w:rPr>
          <w:rFonts w:ascii="Times New Roman" w:hAnsi="Times New Roman" w:cs="Times New Roman"/>
          <w:b/>
          <w:sz w:val="24"/>
          <w:szCs w:val="24"/>
        </w:rPr>
        <w:t>о</w:t>
      </w:r>
      <w:r w:rsidRPr="00E11315">
        <w:rPr>
          <w:rFonts w:ascii="Times New Roman" w:hAnsi="Times New Roman" w:cs="Times New Roman"/>
          <w:b/>
          <w:sz w:val="24"/>
          <w:szCs w:val="24"/>
        </w:rPr>
        <w:t xml:space="preserve">ставлять для выбора </w:t>
      </w:r>
      <w:r w:rsidR="002A753C" w:rsidRPr="00E11315">
        <w:rPr>
          <w:rFonts w:ascii="Times New Roman" w:hAnsi="Times New Roman" w:cs="Times New Roman"/>
          <w:b/>
          <w:sz w:val="24"/>
          <w:szCs w:val="24"/>
        </w:rPr>
        <w:t>СУБД в ситуации вашего приятеля</w:t>
      </w:r>
      <w:r w:rsidRPr="00E11315">
        <w:rPr>
          <w:rFonts w:ascii="Times New Roman" w:hAnsi="Times New Roman" w:cs="Times New Roman"/>
          <w:b/>
          <w:sz w:val="24"/>
          <w:szCs w:val="24"/>
        </w:rPr>
        <w:t>.</w:t>
      </w:r>
    </w:p>
    <w:p w:rsidR="00EF1135" w:rsidRPr="00E11315" w:rsidRDefault="00EF1135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53C" w:rsidRPr="00E11315" w:rsidRDefault="002A753C" w:rsidP="00DF02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315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2/3-1 страница.</w:t>
      </w:r>
    </w:p>
    <w:p w:rsidR="002A753C" w:rsidRPr="00E11315" w:rsidRDefault="002A753C" w:rsidP="00E1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F62" w:rsidRPr="0099720D" w:rsidRDefault="0099720D" w:rsidP="00997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0D">
        <w:rPr>
          <w:rFonts w:ascii="Times New Roman" w:hAnsi="Times New Roman" w:cs="Times New Roman"/>
          <w:b/>
          <w:sz w:val="24"/>
          <w:szCs w:val="24"/>
        </w:rPr>
        <w:t>Система управления баз данных</w:t>
      </w:r>
      <w:r w:rsidR="00DF0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720D">
        <w:rPr>
          <w:rFonts w:ascii="Times New Roman" w:hAnsi="Times New Roman" w:cs="Times New Roman"/>
          <w:b/>
          <w:sz w:val="24"/>
          <w:szCs w:val="24"/>
        </w:rPr>
        <w:t>Сервер баз данных</w:t>
      </w:r>
      <w:r w:rsidR="00E85F62" w:rsidRPr="0099720D">
        <w:rPr>
          <w:rFonts w:ascii="Times New Roman" w:hAnsi="Times New Roman" w:cs="Times New Roman"/>
          <w:b/>
          <w:sz w:val="24"/>
          <w:szCs w:val="24"/>
        </w:rPr>
        <w:t xml:space="preserve"> SQL SERVER</w:t>
      </w:r>
    </w:p>
    <w:p w:rsidR="00E85F62" w:rsidRPr="00E11315" w:rsidRDefault="0099720D" w:rsidP="00997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SQL </w:t>
      </w:r>
      <w:proofErr w:type="spellStart"/>
      <w:r w:rsidR="00E85F62" w:rsidRPr="00E11315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="00E85F62" w:rsidRPr="00E11315">
        <w:rPr>
          <w:rFonts w:ascii="Times New Roman" w:hAnsi="Times New Roman" w:cs="Times New Roman"/>
          <w:sz w:val="24"/>
          <w:szCs w:val="24"/>
        </w:rPr>
        <w:t xml:space="preserve"> - это система управления базами данных, в </w:t>
      </w:r>
      <w:proofErr w:type="gramStart"/>
      <w:r w:rsidR="00E85F62" w:rsidRPr="00E11315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="00E85F62" w:rsidRPr="00E11315">
        <w:rPr>
          <w:rFonts w:ascii="Times New Roman" w:hAnsi="Times New Roman" w:cs="Times New Roman"/>
          <w:sz w:val="24"/>
          <w:szCs w:val="24"/>
        </w:rPr>
        <w:t xml:space="preserve"> с которой используется язык программирования SQL.</w:t>
      </w:r>
    </w:p>
    <w:p w:rsidR="00E85F62" w:rsidRPr="00E11315" w:rsidRDefault="0099720D" w:rsidP="00E1131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pacing w:val="15"/>
          <w:sz w:val="24"/>
          <w:szCs w:val="24"/>
        </w:rPr>
      </w:pPr>
      <w:r w:rsidRPr="00E11315">
        <w:rPr>
          <w:b w:val="0"/>
          <w:bCs w:val="0"/>
          <w:spacing w:val="15"/>
          <w:sz w:val="24"/>
          <w:szCs w:val="24"/>
        </w:rPr>
        <w:t xml:space="preserve">Виды </w:t>
      </w:r>
      <w:r w:rsidR="00E85F62" w:rsidRPr="00E11315">
        <w:rPr>
          <w:b w:val="0"/>
          <w:bCs w:val="0"/>
          <w:caps/>
          <w:spacing w:val="15"/>
          <w:sz w:val="24"/>
          <w:szCs w:val="24"/>
        </w:rPr>
        <w:t>SQL-</w:t>
      </w:r>
      <w:r w:rsidRPr="00FE402F">
        <w:rPr>
          <w:rFonts w:eastAsiaTheme="minorHAnsi"/>
          <w:b w:val="0"/>
          <w:bCs w:val="0"/>
          <w:sz w:val="24"/>
          <w:szCs w:val="24"/>
          <w:lang w:eastAsia="en-US"/>
        </w:rPr>
        <w:t>серверов:</w:t>
      </w:r>
    </w:p>
    <w:p w:rsidR="00E85F62" w:rsidRPr="00E11315" w:rsidRDefault="00E85F62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Для реализации функций СУБД на сегодняшний день чаще всего используются сл</w:t>
      </w:r>
      <w:r w:rsidRPr="00E11315">
        <w:t>е</w:t>
      </w:r>
      <w:r w:rsidRPr="00E11315">
        <w:t>дующие SQL-серверы:</w:t>
      </w:r>
    </w:p>
    <w:p w:rsidR="00E85F62" w:rsidRPr="0099720D" w:rsidRDefault="00E85F62" w:rsidP="0099720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MS SQL </w:t>
      </w: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server</w:t>
      </w:r>
      <w:proofErr w:type="spellEnd"/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>- многопользовательский программный продукт, разработанный ко</w:t>
      </w:r>
      <w:r w:rsidRPr="0099720D">
        <w:rPr>
          <w:rFonts w:ascii="Times New Roman" w:hAnsi="Times New Roman" w:cs="Times New Roman"/>
          <w:sz w:val="24"/>
          <w:szCs w:val="24"/>
        </w:rPr>
        <w:t>м</w:t>
      </w:r>
      <w:r w:rsidRPr="0099720D">
        <w:rPr>
          <w:rFonts w:ascii="Times New Roman" w:hAnsi="Times New Roman" w:cs="Times New Roman"/>
          <w:sz w:val="24"/>
          <w:szCs w:val="24"/>
        </w:rPr>
        <w:t>панией Microsoft, обладающий высокой производительностью и отказоустойчив</w:t>
      </w:r>
      <w:r w:rsidRPr="0099720D">
        <w:rPr>
          <w:rFonts w:ascii="Times New Roman" w:hAnsi="Times New Roman" w:cs="Times New Roman"/>
          <w:sz w:val="24"/>
          <w:szCs w:val="24"/>
        </w:rPr>
        <w:t>о</w:t>
      </w:r>
      <w:r w:rsidRPr="0099720D">
        <w:rPr>
          <w:rFonts w:ascii="Times New Roman" w:hAnsi="Times New Roman" w:cs="Times New Roman"/>
          <w:sz w:val="24"/>
          <w:szCs w:val="24"/>
        </w:rPr>
        <w:t xml:space="preserve">стью, тесно интегрированный с ОС Windows. Этот сервер поддерживает удаленные подключения, работает с многими популярными типами данных, дает возможность </w:t>
      </w:r>
      <w:r w:rsidRPr="0099720D">
        <w:rPr>
          <w:rFonts w:ascii="Times New Roman" w:hAnsi="Times New Roman" w:cs="Times New Roman"/>
          <w:sz w:val="24"/>
          <w:szCs w:val="24"/>
        </w:rPr>
        <w:lastRenderedPageBreak/>
        <w:t>создавать триггеры и хранимые данные, имеет практичные и удобные утилиты для настройки;</w:t>
      </w:r>
    </w:p>
    <w:p w:rsidR="00E85F62" w:rsidRPr="0099720D" w:rsidRDefault="00E85F62" w:rsidP="0099720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Oracle</w:t>
      </w:r>
      <w:proofErr w:type="spellEnd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Database</w:t>
      </w:r>
      <w:proofErr w:type="spellEnd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server</w:t>
      </w:r>
      <w:proofErr w:type="spellEnd"/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>- СУБД, предназначенная для создания, консолидации и управления базами данных в облачной среде. Используя этот сервер, можно как авт</w:t>
      </w:r>
      <w:r w:rsidRPr="0099720D">
        <w:rPr>
          <w:rFonts w:ascii="Times New Roman" w:hAnsi="Times New Roman" w:cs="Times New Roman"/>
          <w:sz w:val="24"/>
          <w:szCs w:val="24"/>
        </w:rPr>
        <w:t>о</w:t>
      </w:r>
      <w:r w:rsidRPr="0099720D">
        <w:rPr>
          <w:rFonts w:ascii="Times New Roman" w:hAnsi="Times New Roman" w:cs="Times New Roman"/>
          <w:sz w:val="24"/>
          <w:szCs w:val="24"/>
        </w:rPr>
        <w:t xml:space="preserve">матизировать обычные </w:t>
      </w:r>
      <w:proofErr w:type="gramStart"/>
      <w:r w:rsidRPr="0099720D">
        <w:rPr>
          <w:rFonts w:ascii="Times New Roman" w:hAnsi="Times New Roman" w:cs="Times New Roman"/>
          <w:sz w:val="24"/>
          <w:szCs w:val="24"/>
        </w:rPr>
        <w:t>бизнес-операции</w:t>
      </w:r>
      <w:proofErr w:type="gramEnd"/>
      <w:r w:rsidRPr="0099720D">
        <w:rPr>
          <w:rFonts w:ascii="Times New Roman" w:hAnsi="Times New Roman" w:cs="Times New Roman"/>
          <w:sz w:val="24"/>
          <w:szCs w:val="24"/>
        </w:rPr>
        <w:t>, так и выполнять динамический многоме</w:t>
      </w:r>
      <w:r w:rsidRPr="0099720D">
        <w:rPr>
          <w:rFonts w:ascii="Times New Roman" w:hAnsi="Times New Roman" w:cs="Times New Roman"/>
          <w:sz w:val="24"/>
          <w:szCs w:val="24"/>
        </w:rPr>
        <w:t>р</w:t>
      </w:r>
      <w:r w:rsidRPr="0099720D">
        <w:rPr>
          <w:rFonts w:ascii="Times New Roman" w:hAnsi="Times New Roman" w:cs="Times New Roman"/>
          <w:sz w:val="24"/>
          <w:szCs w:val="24"/>
        </w:rPr>
        <w:t>ный анализ данных (OLAP), проводить операции с документами xml-формата и управлять разделенной и локальной информацией;</w:t>
      </w:r>
    </w:p>
    <w:p w:rsidR="00E85F62" w:rsidRPr="0099720D" w:rsidRDefault="00E85F62" w:rsidP="0099720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IBM DB2</w:t>
      </w:r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>- семейство СУБД для работы с реляционными базами данных, признанное самым производительным, имеющим высокие технические показатели и возможности масштабирования. SQL</w:t>
      </w:r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 xml:space="preserve">серверы этой группы характеризуются </w:t>
      </w:r>
      <w:proofErr w:type="spellStart"/>
      <w:r w:rsidRPr="0099720D">
        <w:rPr>
          <w:rFonts w:ascii="Times New Roman" w:hAnsi="Times New Roman" w:cs="Times New Roman"/>
          <w:sz w:val="24"/>
          <w:szCs w:val="24"/>
        </w:rPr>
        <w:t>мультиплатформенн</w:t>
      </w:r>
      <w:r w:rsidRPr="0099720D">
        <w:rPr>
          <w:rFonts w:ascii="Times New Roman" w:hAnsi="Times New Roman" w:cs="Times New Roman"/>
          <w:sz w:val="24"/>
          <w:szCs w:val="24"/>
        </w:rPr>
        <w:t>о</w:t>
      </w:r>
      <w:r w:rsidRPr="0099720D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99720D">
        <w:rPr>
          <w:rFonts w:ascii="Times New Roman" w:hAnsi="Times New Roman" w:cs="Times New Roman"/>
          <w:sz w:val="24"/>
          <w:szCs w:val="24"/>
        </w:rPr>
        <w:t>, способностью к мгновенному созданию резервных копий и восстановлению БД, реорганизации таблиц в онлайн-режиме, разбиению баз данных, определению польз</w:t>
      </w:r>
      <w:r w:rsidRPr="0099720D">
        <w:rPr>
          <w:rFonts w:ascii="Times New Roman" w:hAnsi="Times New Roman" w:cs="Times New Roman"/>
          <w:sz w:val="24"/>
          <w:szCs w:val="24"/>
        </w:rPr>
        <w:t>о</w:t>
      </w:r>
      <w:r w:rsidRPr="0099720D">
        <w:rPr>
          <w:rFonts w:ascii="Times New Roman" w:hAnsi="Times New Roman" w:cs="Times New Roman"/>
          <w:sz w:val="24"/>
          <w:szCs w:val="24"/>
        </w:rPr>
        <w:t>вателями новых типов данных;</w:t>
      </w:r>
    </w:p>
    <w:p w:rsidR="00E85F62" w:rsidRPr="0099720D" w:rsidRDefault="00E85F62" w:rsidP="0099720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MySQL</w:t>
      </w:r>
      <w:proofErr w:type="spellEnd"/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 xml:space="preserve">- СУБД, разработанная и поддерживаемая компанией </w:t>
      </w:r>
      <w:proofErr w:type="spellStart"/>
      <w:r w:rsidRPr="0099720D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99720D">
        <w:rPr>
          <w:rFonts w:ascii="Times New Roman" w:hAnsi="Times New Roman" w:cs="Times New Roman"/>
          <w:sz w:val="24"/>
          <w:szCs w:val="24"/>
        </w:rPr>
        <w:t>. В основном она используется локальными или удаленными клиентами, позволяя им работать с табл</w:t>
      </w:r>
      <w:r w:rsidRPr="0099720D">
        <w:rPr>
          <w:rFonts w:ascii="Times New Roman" w:hAnsi="Times New Roman" w:cs="Times New Roman"/>
          <w:sz w:val="24"/>
          <w:szCs w:val="24"/>
        </w:rPr>
        <w:t>и</w:t>
      </w:r>
      <w:r w:rsidRPr="0099720D">
        <w:rPr>
          <w:rFonts w:ascii="Times New Roman" w:hAnsi="Times New Roman" w:cs="Times New Roman"/>
          <w:sz w:val="24"/>
          <w:szCs w:val="24"/>
        </w:rPr>
        <w:t>цами разных типов, поддерживающих полнотекстовый поиск или выполняющих транзакции на уровне отдельных записей;</w:t>
      </w:r>
    </w:p>
    <w:p w:rsidR="00E85F62" w:rsidRPr="0099720D" w:rsidRDefault="00E85F62" w:rsidP="0099720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20D">
        <w:rPr>
          <w:rFonts w:ascii="Times New Roman" w:hAnsi="Times New Roman" w:cs="Times New Roman"/>
          <w:bCs/>
          <w:i/>
          <w:iCs/>
          <w:sz w:val="24"/>
          <w:szCs w:val="24"/>
        </w:rPr>
        <w:t>PostgreSQL</w:t>
      </w:r>
      <w:proofErr w:type="spellEnd"/>
      <w:r w:rsidR="0099720D">
        <w:rPr>
          <w:rFonts w:ascii="Times New Roman" w:hAnsi="Times New Roman" w:cs="Times New Roman"/>
          <w:sz w:val="24"/>
          <w:szCs w:val="24"/>
        </w:rPr>
        <w:t xml:space="preserve"> </w:t>
      </w:r>
      <w:r w:rsidRPr="0099720D">
        <w:rPr>
          <w:rFonts w:ascii="Times New Roman" w:hAnsi="Times New Roman" w:cs="Times New Roman"/>
          <w:sz w:val="24"/>
          <w:szCs w:val="24"/>
        </w:rPr>
        <w:t xml:space="preserve">- СУБД с открытым исходным кодом, работающая с объектно-реляционными (поддерживающими пользовательские объекты) базами данных. Также </w:t>
      </w:r>
      <w:proofErr w:type="spellStart"/>
      <w:r w:rsidRPr="0099720D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997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20D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99720D">
        <w:rPr>
          <w:rFonts w:ascii="Times New Roman" w:hAnsi="Times New Roman" w:cs="Times New Roman"/>
          <w:sz w:val="24"/>
          <w:szCs w:val="24"/>
        </w:rPr>
        <w:t xml:space="preserve"> для создания, хранения и извлечения сложных структур данных. </w:t>
      </w:r>
      <w:proofErr w:type="gramStart"/>
      <w:r w:rsidRPr="0099720D">
        <w:rPr>
          <w:rFonts w:ascii="Times New Roman" w:hAnsi="Times New Roman" w:cs="Times New Roman"/>
          <w:sz w:val="24"/>
          <w:szCs w:val="24"/>
        </w:rPr>
        <w:t xml:space="preserve">Она поддерживает самые различные типы данных (среди них - числовые, текстовые, булевы, денежные, бинарные данные, сетевые адреса, </w:t>
      </w:r>
      <w:proofErr w:type="spellStart"/>
      <w:r w:rsidRPr="0099720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9720D">
        <w:rPr>
          <w:rFonts w:ascii="Times New Roman" w:hAnsi="Times New Roman" w:cs="Times New Roman"/>
          <w:sz w:val="24"/>
          <w:szCs w:val="24"/>
        </w:rPr>
        <w:t xml:space="preserve"> и другие).</w:t>
      </w:r>
      <w:proofErr w:type="gramEnd"/>
    </w:p>
    <w:p w:rsidR="00E85F62" w:rsidRPr="00E11315" w:rsidRDefault="00E85F62" w:rsidP="00E113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Существует несколько популярных СУБД, как платных, так и бесплатных, которые можно </w:t>
      </w:r>
      <w:proofErr w:type="spellStart"/>
      <w:r w:rsidRPr="00E11315">
        <w:t>рекомендоватьдля</w:t>
      </w:r>
      <w:proofErr w:type="spellEnd"/>
      <w:r w:rsidRPr="00E11315">
        <w:t xml:space="preserve"> применения в организации. Выполняя поиск, рассмотрите как м</w:t>
      </w:r>
      <w:r w:rsidRPr="00E11315">
        <w:t>и</w:t>
      </w:r>
      <w:r w:rsidRPr="00E11315">
        <w:t>нимум перечень из десяти СУБД, приведённых ниже, включая отечественные продукты.</w:t>
      </w:r>
    </w:p>
    <w:p w:rsidR="00C403E5" w:rsidRPr="00E11315" w:rsidRDefault="00C403E5" w:rsidP="00E1131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113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 </w:t>
      </w:r>
      <w:proofErr w:type="spellStart"/>
      <w:r w:rsidRPr="00E11315">
        <w:rPr>
          <w:rFonts w:ascii="Times New Roman" w:hAnsi="Times New Roman" w:cs="Times New Roman"/>
          <w:bCs w:val="0"/>
          <w:color w:val="auto"/>
          <w:sz w:val="24"/>
          <w:szCs w:val="24"/>
        </w:rPr>
        <w:t>Oracle</w:t>
      </w:r>
      <w:proofErr w:type="spellEnd"/>
      <w:r w:rsidRPr="00E113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12c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Неудивительно, что корпорация </w:t>
      </w:r>
      <w:proofErr w:type="spellStart"/>
      <w:r w:rsidRPr="00E11315">
        <w:t>Oracle</w:t>
      </w:r>
      <w:proofErr w:type="spellEnd"/>
      <w:r w:rsidRPr="00E11315">
        <w:t xml:space="preserve"> предлагает одноимённый продукт, с которого обычно начинается рассмотрение вариантов популя</w:t>
      </w:r>
      <w:r w:rsidR="0099720D">
        <w:t xml:space="preserve">рных СУБД. Первая версия </w:t>
      </w:r>
      <w:proofErr w:type="spellStart"/>
      <w:r w:rsidR="0099720D">
        <w:t>Oracle</w:t>
      </w:r>
      <w:proofErr w:type="spellEnd"/>
      <w:r w:rsidR="0099720D">
        <w:t xml:space="preserve"> </w:t>
      </w:r>
      <w:r w:rsidRPr="00E11315">
        <w:t>была создана в конце 70-х годов, имея на данный момент блестящую репутацию. Кроме того, с</w:t>
      </w:r>
      <w:r w:rsidRPr="00E11315">
        <w:t>у</w:t>
      </w:r>
      <w:r w:rsidR="0099720D">
        <w:t xml:space="preserve">ществует несколько версий этого продукта </w:t>
      </w:r>
      <w:r w:rsidRPr="00E11315">
        <w:t>для удовлетворения потребностей конкрет</w:t>
      </w:r>
      <w:r w:rsidR="0099720D">
        <w:t xml:space="preserve">ной </w:t>
      </w:r>
      <w:r w:rsidRPr="00E11315">
        <w:t>организации.</w:t>
      </w:r>
    </w:p>
    <w:p w:rsidR="00C403E5" w:rsidRPr="00E11315" w:rsidRDefault="0099720D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Актуальная </w:t>
      </w:r>
      <w:r w:rsidR="00C403E5" w:rsidRPr="00E11315">
        <w:t xml:space="preserve">версия </w:t>
      </w:r>
      <w:proofErr w:type="spellStart"/>
      <w:r w:rsidR="00C403E5" w:rsidRPr="00E11315">
        <w:t>Oracle</w:t>
      </w:r>
      <w:proofErr w:type="spellEnd"/>
      <w:r w:rsidR="00C403E5" w:rsidRPr="00E11315">
        <w:t xml:space="preserve"> на момент написания настоящей статьи - 12с - предназнач</w:t>
      </w:r>
      <w:r w:rsidR="00C403E5" w:rsidRPr="00E11315">
        <w:t>е</w:t>
      </w:r>
      <w:r w:rsidR="00C403E5" w:rsidRPr="00E11315">
        <w:t>на для облачных сред и может быть размещена на одном или нескольких серверах, это по</w:t>
      </w:r>
      <w:r w:rsidR="00C403E5" w:rsidRPr="00E11315">
        <w:t>з</w:t>
      </w:r>
      <w:r w:rsidR="00C403E5" w:rsidRPr="00E11315">
        <w:t xml:space="preserve">воляет управлять базами данных, которые содержат миллиарды записей. Некоторые из функций новейшей версии </w:t>
      </w:r>
      <w:proofErr w:type="spellStart"/>
      <w:r w:rsidR="00C403E5" w:rsidRPr="00E11315">
        <w:t>Oracle</w:t>
      </w:r>
      <w:proofErr w:type="spellEnd"/>
      <w:r w:rsidR="00C403E5" w:rsidRPr="00E11315">
        <w:t xml:space="preserve"> включают в себя </w:t>
      </w:r>
      <w:proofErr w:type="spellStart"/>
      <w:r w:rsidR="00C403E5" w:rsidRPr="00E11315">
        <w:t>grid</w:t>
      </w:r>
      <w:proofErr w:type="spellEnd"/>
      <w:r w:rsidR="00C403E5" w:rsidRPr="00E11315">
        <w:t xml:space="preserve"> </w:t>
      </w:r>
      <w:proofErr w:type="spellStart"/>
      <w:r w:rsidR="00C403E5" w:rsidRPr="00E11315">
        <w:t>framework</w:t>
      </w:r>
      <w:proofErr w:type="spellEnd"/>
      <w:r w:rsidR="00C403E5" w:rsidRPr="00E11315">
        <w:t xml:space="preserve"> и использования как физ</w:t>
      </w:r>
      <w:r w:rsidR="00C403E5" w:rsidRPr="00E11315">
        <w:t>и</w:t>
      </w:r>
      <w:r w:rsidR="00C403E5" w:rsidRPr="00E11315">
        <w:t>ческих, так и логических структур.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Это означает, что физическое управление данными не влияет на доступ к логическим структурам. Кроме того, безопасность в этой версии доведена до высочайшего уровня, пот</w:t>
      </w:r>
      <w:r w:rsidRPr="00E11315">
        <w:t>о</w:t>
      </w:r>
      <w:r w:rsidRPr="00E11315">
        <w:t>му что каждая транзакция изолирована от других.</w:t>
      </w:r>
    </w:p>
    <w:p w:rsidR="00C403E5" w:rsidRPr="00DF023E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023E">
        <w:rPr>
          <w:rStyle w:val="a6"/>
          <w:b w:val="0"/>
        </w:rPr>
        <w:t>Достоинства</w:t>
      </w:r>
      <w:r w:rsidR="00DF023E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Самые свежие</w:t>
      </w:r>
      <w:r w:rsidR="00DF023E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инновации и впечатляющий функционал уже внедрены в этом проду</w:t>
      </w:r>
      <w:r w:rsidRPr="00E11315">
        <w:rPr>
          <w:rFonts w:ascii="Times New Roman" w:hAnsi="Times New Roman" w:cs="Times New Roman"/>
          <w:sz w:val="24"/>
          <w:szCs w:val="24"/>
        </w:rPr>
        <w:t>к</w:t>
      </w:r>
      <w:r w:rsidRPr="00E11315">
        <w:rPr>
          <w:rFonts w:ascii="Times New Roman" w:hAnsi="Times New Roman" w:cs="Times New Roman"/>
          <w:sz w:val="24"/>
          <w:szCs w:val="24"/>
        </w:rPr>
        <w:t xml:space="preserve">те, поскольку компания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Oracl</w:t>
      </w:r>
      <w:r w:rsidR="00DF02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023E">
        <w:rPr>
          <w:rFonts w:ascii="Times New Roman" w:hAnsi="Times New Roman" w:cs="Times New Roman"/>
          <w:sz w:val="24"/>
          <w:szCs w:val="24"/>
        </w:rPr>
        <w:t xml:space="preserve"> стремится держать </w:t>
      </w:r>
      <w:r w:rsidRPr="00E11315">
        <w:rPr>
          <w:rFonts w:ascii="Times New Roman" w:hAnsi="Times New Roman" w:cs="Times New Roman"/>
          <w:sz w:val="24"/>
          <w:szCs w:val="24"/>
        </w:rPr>
        <w:t>планку даже на фоне других разр</w:t>
      </w:r>
      <w:r w:rsidRPr="00E11315">
        <w:rPr>
          <w:rFonts w:ascii="Times New Roman" w:hAnsi="Times New Roman" w:cs="Times New Roman"/>
          <w:sz w:val="24"/>
          <w:szCs w:val="24"/>
        </w:rPr>
        <w:t>а</w:t>
      </w:r>
      <w:r w:rsidRPr="00E11315">
        <w:rPr>
          <w:rFonts w:ascii="Times New Roman" w:hAnsi="Times New Roman" w:cs="Times New Roman"/>
          <w:sz w:val="24"/>
          <w:szCs w:val="24"/>
        </w:rPr>
        <w:t>ботчиков СУБД.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СУБД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Оракул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 xml:space="preserve"> является крайне надёжной, фактически это эталон надёжности среди подобных систем.</w:t>
      </w:r>
    </w:p>
    <w:p w:rsidR="00C403E5" w:rsidRPr="00DF023E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023E">
        <w:rPr>
          <w:rStyle w:val="a6"/>
          <w:b w:val="0"/>
        </w:rPr>
        <w:t>Недостатки</w:t>
      </w:r>
      <w:r w:rsidR="00DF023E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</w:t>
      </w:r>
      <w:r w:rsidR="00DF023E">
        <w:rPr>
          <w:rFonts w:ascii="Times New Roman" w:hAnsi="Times New Roman" w:cs="Times New Roman"/>
          <w:sz w:val="24"/>
          <w:szCs w:val="24"/>
        </w:rPr>
        <w:t xml:space="preserve">тоимость </w:t>
      </w:r>
      <w:proofErr w:type="spellStart"/>
      <w:r w:rsidR="00DF023E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DF023E">
        <w:rPr>
          <w:rFonts w:ascii="Times New Roman" w:hAnsi="Times New Roman" w:cs="Times New Roman"/>
          <w:sz w:val="24"/>
          <w:szCs w:val="24"/>
        </w:rPr>
        <w:t xml:space="preserve"> может оказаться </w:t>
      </w:r>
      <w:r w:rsidRPr="00E11315">
        <w:rPr>
          <w:rFonts w:ascii="Times New Roman" w:hAnsi="Times New Roman" w:cs="Times New Roman"/>
          <w:sz w:val="24"/>
          <w:szCs w:val="24"/>
        </w:rPr>
        <w:t>непомерно высокой, особенно для небольших о</w:t>
      </w:r>
      <w:r w:rsidRPr="00E11315">
        <w:rPr>
          <w:rFonts w:ascii="Times New Roman" w:hAnsi="Times New Roman" w:cs="Times New Roman"/>
          <w:sz w:val="24"/>
          <w:szCs w:val="24"/>
        </w:rPr>
        <w:t>р</w:t>
      </w:r>
      <w:r w:rsidRPr="00E11315">
        <w:rPr>
          <w:rFonts w:ascii="Times New Roman" w:hAnsi="Times New Roman" w:cs="Times New Roman"/>
          <w:sz w:val="24"/>
          <w:szCs w:val="24"/>
        </w:rPr>
        <w:t>ганизаций.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Система может потребовать значительных ресурсов уже сразу после установки, п</w:t>
      </w:r>
      <w:r w:rsidRPr="00E11315">
        <w:rPr>
          <w:rFonts w:ascii="Times New Roman" w:hAnsi="Times New Roman" w:cs="Times New Roman"/>
          <w:sz w:val="24"/>
          <w:szCs w:val="24"/>
        </w:rPr>
        <w:t>о</w:t>
      </w:r>
      <w:r w:rsidRPr="00E11315">
        <w:rPr>
          <w:rFonts w:ascii="Times New Roman" w:hAnsi="Times New Roman" w:cs="Times New Roman"/>
          <w:sz w:val="24"/>
          <w:szCs w:val="24"/>
        </w:rPr>
        <w:t>этому возмо</w:t>
      </w:r>
      <w:r w:rsidR="00DF023E">
        <w:rPr>
          <w:rFonts w:ascii="Times New Roman" w:hAnsi="Times New Roman" w:cs="Times New Roman"/>
          <w:sz w:val="24"/>
          <w:szCs w:val="24"/>
        </w:rPr>
        <w:t xml:space="preserve">жно потребуется модернизировать </w:t>
      </w:r>
      <w:r w:rsidRPr="00E11315">
        <w:rPr>
          <w:rFonts w:ascii="Times New Roman" w:hAnsi="Times New Roman" w:cs="Times New Roman"/>
          <w:sz w:val="24"/>
          <w:szCs w:val="24"/>
        </w:rPr>
        <w:t>оборудование для внедрения</w:t>
      </w:r>
      <w:r w:rsidR="00DF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lastRenderedPageBreak/>
        <w:t>Идеально подходит для крупных организаций, которые работают с огромными базами данных и разнообразными функциями.</w:t>
      </w:r>
    </w:p>
    <w:p w:rsidR="00C403E5" w:rsidRPr="00E716F1" w:rsidRDefault="00C403E5" w:rsidP="00E716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E716F1">
        <w:rPr>
          <w:rStyle w:val="a6"/>
        </w:rPr>
        <w:t xml:space="preserve">2. </w:t>
      </w:r>
      <w:proofErr w:type="spellStart"/>
      <w:r w:rsidRPr="00E716F1">
        <w:rPr>
          <w:rStyle w:val="a6"/>
        </w:rPr>
        <w:t>MySQL</w:t>
      </w:r>
      <w:proofErr w:type="spellEnd"/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11315">
        <w:t>MySQL</w:t>
      </w:r>
      <w:proofErr w:type="spellEnd"/>
      <w:r w:rsidRPr="00E11315">
        <w:t xml:space="preserve"> - одна из самых популярных баз данных для веб-приложений. Фактически, является стандартом </w:t>
      </w:r>
      <w:proofErr w:type="spellStart"/>
      <w:r w:rsidRPr="00E11315">
        <w:t>de</w:t>
      </w:r>
      <w:proofErr w:type="spellEnd"/>
      <w:r w:rsidRPr="00E11315">
        <w:t xml:space="preserve"> </w:t>
      </w:r>
      <w:proofErr w:type="spellStart"/>
      <w:r w:rsidRPr="00E11315">
        <w:t>facto</w:t>
      </w:r>
      <w:proofErr w:type="spellEnd"/>
      <w:r w:rsidRPr="00E11315">
        <w:t xml:space="preserve"> для веб-серверов, которые работают под управлением операц</w:t>
      </w:r>
      <w:r w:rsidRPr="00E11315">
        <w:t>и</w:t>
      </w:r>
      <w:r w:rsidRPr="00E11315">
        <w:t xml:space="preserve">онной системы </w:t>
      </w:r>
      <w:proofErr w:type="spellStart"/>
      <w:r w:rsidRPr="00E11315">
        <w:t>Linx</w:t>
      </w:r>
      <w:proofErr w:type="spellEnd"/>
      <w:r w:rsidRPr="00E11315">
        <w:t xml:space="preserve">. </w:t>
      </w:r>
      <w:proofErr w:type="spellStart"/>
      <w:r w:rsidRPr="00E11315">
        <w:t>MySQL</w:t>
      </w:r>
      <w:proofErr w:type="spellEnd"/>
      <w:r w:rsidRPr="00E11315">
        <w:t xml:space="preserve"> - это бесплатный пакет программ, однако новые версии вых</w:t>
      </w:r>
      <w:r w:rsidRPr="00E11315">
        <w:t>о</w:t>
      </w:r>
      <w:r w:rsidRPr="00E11315">
        <w:t>дят постоянно, расширяя функционал и улучшая безопасность. Существуют специаль</w:t>
      </w:r>
      <w:r w:rsidR="00E716F1">
        <w:t xml:space="preserve">ные </w:t>
      </w:r>
      <w:r w:rsidRPr="00E11315">
        <w:t>платные версии, предназначенные для коммерческого использования. В бесплатной версии наибольший упор делается на скорост</w:t>
      </w:r>
      <w:r w:rsidR="00E716F1">
        <w:t xml:space="preserve">ь и надежность, а не на полноту </w:t>
      </w:r>
      <w:r w:rsidRPr="00E11315">
        <w:t>функционала, который может стать и достоинством и недостатком - в зависимости от области внедрения.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Разработку и поддержку </w:t>
      </w:r>
      <w:proofErr w:type="spellStart"/>
      <w:r w:rsidRPr="00E11315">
        <w:t>MySQL</w:t>
      </w:r>
      <w:proofErr w:type="spellEnd"/>
      <w:r w:rsidRPr="00E11315">
        <w:t xml:space="preserve"> осуществляет корпорация </w:t>
      </w:r>
      <w:proofErr w:type="spellStart"/>
      <w:r w:rsidRPr="00E11315">
        <w:t>Oracle</w:t>
      </w:r>
      <w:proofErr w:type="spellEnd"/>
      <w:r w:rsidRPr="00E11315">
        <w:t xml:space="preserve">, получившая права на торговую марку вместе с </w:t>
      </w:r>
      <w:proofErr w:type="gramStart"/>
      <w:r w:rsidRPr="00E11315">
        <w:t>поглощённой</w:t>
      </w:r>
      <w:proofErr w:type="gramEnd"/>
      <w:r w:rsidRPr="00E11315">
        <w:t xml:space="preserve"> </w:t>
      </w:r>
      <w:proofErr w:type="spellStart"/>
      <w:r w:rsidRPr="00E11315">
        <w:t>Sun</w:t>
      </w:r>
      <w:proofErr w:type="spellEnd"/>
      <w:r w:rsidRPr="00E11315">
        <w:t xml:space="preserve"> </w:t>
      </w:r>
      <w:proofErr w:type="spellStart"/>
      <w:r w:rsidRPr="00E11315">
        <w:t>Microsystems</w:t>
      </w:r>
      <w:proofErr w:type="spellEnd"/>
      <w:r w:rsidRPr="00E11315">
        <w:t>, которая ранее приобрела шве</w:t>
      </w:r>
      <w:r w:rsidRPr="00E11315">
        <w:t>д</w:t>
      </w:r>
      <w:r w:rsidRPr="00E11315">
        <w:t xml:space="preserve">скую компанию </w:t>
      </w:r>
      <w:proofErr w:type="spellStart"/>
      <w:r w:rsidRPr="00E11315">
        <w:t>MySQL</w:t>
      </w:r>
      <w:proofErr w:type="spellEnd"/>
      <w:r w:rsidRPr="00E11315">
        <w:t xml:space="preserve"> AB. Продукт распространяется как под GNU </w:t>
      </w:r>
      <w:proofErr w:type="spellStart"/>
      <w:r w:rsidRPr="00E11315">
        <w:t>General</w:t>
      </w:r>
      <w:proofErr w:type="spellEnd"/>
      <w:r w:rsidRPr="00E11315">
        <w:t xml:space="preserve"> </w:t>
      </w:r>
      <w:proofErr w:type="spellStart"/>
      <w:r w:rsidRPr="00E11315">
        <w:t>Public</w:t>
      </w:r>
      <w:proofErr w:type="spellEnd"/>
      <w:r w:rsidRPr="00E11315">
        <w:t xml:space="preserve"> </w:t>
      </w:r>
      <w:proofErr w:type="spellStart"/>
      <w:r w:rsidRPr="00E11315">
        <w:t>License</w:t>
      </w:r>
      <w:proofErr w:type="spellEnd"/>
      <w:r w:rsidRPr="00E11315">
        <w:t>, так и под собственной коммерческой лицензией. Помимо этого, разработчики создают фун</w:t>
      </w:r>
      <w:r w:rsidRPr="00E11315">
        <w:t>к</w:t>
      </w:r>
      <w:r w:rsidRPr="00E11315">
        <w:t>циональность по заказу лицензионных пользователей. Именно благодаря такому заказу п</w:t>
      </w:r>
      <w:r w:rsidRPr="00E11315">
        <w:t>о</w:t>
      </w:r>
      <w:r w:rsidRPr="00E11315">
        <w:t>чти в самых ранних версиях появился механизм репликации.</w:t>
      </w:r>
    </w:p>
    <w:p w:rsidR="00C403E5" w:rsidRPr="00E11315" w:rsidRDefault="00E44FA9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Эта СУБД </w:t>
      </w:r>
      <w:r w:rsidR="00C403E5" w:rsidRPr="00E11315">
        <w:t xml:space="preserve">позволяет выбирать различные движки для системы хранения, которые позволяют менять функционал инструмента и выполнять обработку данных, хранящихся в различных типах таблиц. Гибкость СУБД </w:t>
      </w:r>
      <w:proofErr w:type="spellStart"/>
      <w:r w:rsidR="00C403E5" w:rsidRPr="00E11315">
        <w:t>MySQL</w:t>
      </w:r>
      <w:proofErr w:type="spellEnd"/>
      <w:r w:rsidR="00C403E5" w:rsidRPr="00E11315">
        <w:t xml:space="preserve"> обеспечивается поддержкой большого к</w:t>
      </w:r>
      <w:r w:rsidR="00C403E5" w:rsidRPr="00E11315">
        <w:t>о</w:t>
      </w:r>
      <w:r w:rsidR="00C403E5" w:rsidRPr="00E11315">
        <w:t xml:space="preserve">личества типов таблиц: пользователи могут выбрать как таблицы типа </w:t>
      </w:r>
      <w:proofErr w:type="spellStart"/>
      <w:r w:rsidR="00C403E5" w:rsidRPr="00E11315">
        <w:t>MyISAM</w:t>
      </w:r>
      <w:proofErr w:type="spellEnd"/>
      <w:r w:rsidR="00C403E5" w:rsidRPr="00E11315">
        <w:t>, поддерж</w:t>
      </w:r>
      <w:r w:rsidR="00C403E5" w:rsidRPr="00E11315">
        <w:t>и</w:t>
      </w:r>
      <w:r w:rsidR="00C403E5" w:rsidRPr="00E11315">
        <w:t xml:space="preserve">вающие полнотекстовый поиск, так и таблицы </w:t>
      </w:r>
      <w:proofErr w:type="spellStart"/>
      <w:r w:rsidR="00C403E5" w:rsidRPr="00E11315">
        <w:t>InnoDB</w:t>
      </w:r>
      <w:proofErr w:type="spellEnd"/>
      <w:r w:rsidR="00C403E5" w:rsidRPr="00E11315">
        <w:t xml:space="preserve">, поддерживающие транзакции на уровне отдельных записей. Более того, СУБД </w:t>
      </w:r>
      <w:proofErr w:type="spellStart"/>
      <w:r w:rsidR="00C403E5" w:rsidRPr="00E11315">
        <w:t>MySQL</w:t>
      </w:r>
      <w:proofErr w:type="spellEnd"/>
      <w:r w:rsidR="00C403E5" w:rsidRPr="00E11315">
        <w:t xml:space="preserve"> поставляется со специальным типом таблиц EXAMPLE, демонстрирующим принципы создания новых типов таблиц. Благодаря открытой архитектуре и GPL-лицензированию, в СУБД </w:t>
      </w:r>
      <w:proofErr w:type="spellStart"/>
      <w:r w:rsidR="00C403E5" w:rsidRPr="00E11315">
        <w:t>MySQL</w:t>
      </w:r>
      <w:proofErr w:type="spellEnd"/>
      <w:r w:rsidR="00C403E5" w:rsidRPr="00E11315">
        <w:t xml:space="preserve"> постоянно появляются н</w:t>
      </w:r>
      <w:r w:rsidR="00C403E5" w:rsidRPr="00E11315">
        <w:t>о</w:t>
      </w:r>
      <w:r w:rsidR="00C403E5" w:rsidRPr="00E11315">
        <w:t>вые типы таблиц. Она также имеет простой в использовании интерфейс, и пакетные кома</w:t>
      </w:r>
      <w:r w:rsidR="00C403E5" w:rsidRPr="00E11315">
        <w:t>н</w:t>
      </w:r>
      <w:r w:rsidR="00C403E5" w:rsidRPr="00E11315">
        <w:t>ды, которые позволяют удобно обрабатывать огромные объемы данных. Система невероятно надежна и не стремится подчинит</w:t>
      </w:r>
      <w:r w:rsidR="00E716F1">
        <w:t xml:space="preserve">ь себе все доступные аппаратные </w:t>
      </w:r>
      <w:r w:rsidR="00C403E5" w:rsidRPr="00E11315">
        <w:t>ресурсы.</w:t>
      </w:r>
    </w:p>
    <w:p w:rsidR="00C403E5" w:rsidRPr="00DF023E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023E">
        <w:rPr>
          <w:rStyle w:val="a6"/>
          <w:b w:val="0"/>
        </w:rPr>
        <w:t>Достоинства</w:t>
      </w:r>
      <w:r w:rsidR="00DF023E">
        <w:rPr>
          <w:rStyle w:val="a6"/>
          <w:b w:val="0"/>
        </w:rPr>
        <w:t>:</w:t>
      </w:r>
    </w:p>
    <w:p w:rsidR="00C403E5" w:rsidRPr="00E11315" w:rsidRDefault="00E716F1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="00C403E5" w:rsidRPr="00E11315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Прекрасно документирована</w:t>
      </w:r>
      <w:r w:rsidR="00E716F1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E716F1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много функций, даже </w:t>
      </w:r>
      <w:r w:rsidR="00C403E5" w:rsidRPr="00E11315">
        <w:rPr>
          <w:rFonts w:ascii="Times New Roman" w:hAnsi="Times New Roman" w:cs="Times New Roman"/>
          <w:sz w:val="24"/>
          <w:szCs w:val="24"/>
        </w:rPr>
        <w:t>в бесплатной версии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Пакет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включен в стандартные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репозитории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наиболее распространённых ди</w:t>
      </w:r>
      <w:r w:rsidRPr="00E11315">
        <w:rPr>
          <w:rFonts w:ascii="Times New Roman" w:hAnsi="Times New Roman" w:cs="Times New Roman"/>
          <w:sz w:val="24"/>
          <w:szCs w:val="24"/>
        </w:rPr>
        <w:t>с</w:t>
      </w:r>
      <w:r w:rsidRPr="00E11315">
        <w:rPr>
          <w:rFonts w:ascii="Times New Roman" w:hAnsi="Times New Roman" w:cs="Times New Roman"/>
          <w:sz w:val="24"/>
          <w:szCs w:val="24"/>
        </w:rPr>
        <w:t>трибутивов операционной системы Linux, что позволяет устанавливать её элемента</w:t>
      </w:r>
      <w:r w:rsidRPr="00E11315">
        <w:rPr>
          <w:rFonts w:ascii="Times New Roman" w:hAnsi="Times New Roman" w:cs="Times New Roman"/>
          <w:sz w:val="24"/>
          <w:szCs w:val="24"/>
        </w:rPr>
        <w:t>р</w:t>
      </w:r>
      <w:r w:rsidRPr="00E11315">
        <w:rPr>
          <w:rFonts w:ascii="Times New Roman" w:hAnsi="Times New Roman" w:cs="Times New Roman"/>
          <w:sz w:val="24"/>
          <w:szCs w:val="24"/>
        </w:rPr>
        <w:t>но</w:t>
      </w:r>
      <w:r w:rsidR="00E716F1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Поддерживает набор</w:t>
      </w:r>
      <w:r w:rsidR="00E716F1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пользовательских интерфейсов</w:t>
      </w:r>
      <w:r w:rsidR="00E716F1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Может работать с другими базами данных, включая DB2 и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DF023E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F023E">
        <w:rPr>
          <w:rStyle w:val="a6"/>
          <w:b w:val="0"/>
        </w:rPr>
        <w:t>Недостатки</w:t>
      </w:r>
      <w:r w:rsidR="00DF023E">
        <w:rPr>
          <w:rStyle w:val="a6"/>
          <w:b w:val="0"/>
        </w:rPr>
        <w:t>:</w:t>
      </w:r>
    </w:p>
    <w:p w:rsidR="00C403E5" w:rsidRPr="00E11315" w:rsidRDefault="00E716F1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Придётся </w:t>
      </w:r>
      <w:r w:rsidR="00C403E5" w:rsidRPr="00E11315">
        <w:rPr>
          <w:rFonts w:ascii="Times New Roman" w:hAnsi="Times New Roman" w:cs="Times New Roman"/>
          <w:sz w:val="24"/>
          <w:szCs w:val="24"/>
        </w:rPr>
        <w:t>потратить много вр</w:t>
      </w:r>
      <w:r>
        <w:rPr>
          <w:rFonts w:ascii="Times New Roman" w:hAnsi="Times New Roman" w:cs="Times New Roman"/>
          <w:sz w:val="24"/>
          <w:szCs w:val="24"/>
        </w:rPr>
        <w:t xml:space="preserve">емени и усилий, чтобы заставить </w:t>
      </w:r>
      <w:proofErr w:type="spellStart"/>
      <w:r w:rsidR="00C403E5" w:rsidRPr="00E11315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="00C403E5" w:rsidRPr="00E11315">
        <w:rPr>
          <w:rFonts w:ascii="Times New Roman" w:hAnsi="Times New Roman" w:cs="Times New Roman"/>
          <w:sz w:val="24"/>
          <w:szCs w:val="24"/>
        </w:rPr>
        <w:t xml:space="preserve"> выполнять н</w:t>
      </w:r>
      <w:r w:rsidR="00C403E5" w:rsidRPr="00E11315">
        <w:rPr>
          <w:rFonts w:ascii="Times New Roman" w:hAnsi="Times New Roman" w:cs="Times New Roman"/>
          <w:sz w:val="24"/>
          <w:szCs w:val="24"/>
        </w:rPr>
        <w:t>е</w:t>
      </w:r>
      <w:r w:rsidR="00C403E5" w:rsidRPr="00E11315">
        <w:rPr>
          <w:rFonts w:ascii="Times New Roman" w:hAnsi="Times New Roman" w:cs="Times New Roman"/>
          <w:sz w:val="24"/>
          <w:szCs w:val="24"/>
        </w:rPr>
        <w:t>сложные задачи, хотя другие системы делают это автоматически, например: создавать инкрементные резервные копии.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Отсутствует встроенная поддержка XML или OLAP.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Для бесплатной версии доступна только платная поддержка.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для: организаций, которым требуется надежный инструмент управления базами данных, но бесплатный.</w:t>
      </w:r>
    </w:p>
    <w:p w:rsidR="00C403E5" w:rsidRPr="00E716F1" w:rsidRDefault="00E716F1" w:rsidP="00E716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E716F1">
        <w:rPr>
          <w:rStyle w:val="a6"/>
          <w:bCs w:val="0"/>
        </w:rPr>
        <w:t xml:space="preserve">3. Microsoft </w:t>
      </w:r>
      <w:r w:rsidR="00C403E5" w:rsidRPr="00E716F1">
        <w:rPr>
          <w:rStyle w:val="a6"/>
        </w:rPr>
        <w:t>SQL сервер</w:t>
      </w:r>
    </w:p>
    <w:p w:rsidR="00C403E5" w:rsidRPr="00E11315" w:rsidRDefault="00E716F1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Ещё одной из популярных СУБД </w:t>
      </w:r>
      <w:r w:rsidR="00C403E5" w:rsidRPr="00E11315">
        <w:t>являетс</w:t>
      </w:r>
      <w:r>
        <w:t xml:space="preserve">я программный продукт Microsoft </w:t>
      </w:r>
      <w:r w:rsidR="00C403E5" w:rsidRPr="00E11315">
        <w:t>SQL-сервер. Это система управления базами данных, движок</w:t>
      </w:r>
      <w:r>
        <w:t xml:space="preserve"> </w:t>
      </w:r>
      <w:proofErr w:type="gramStart"/>
      <w:r w:rsidR="00C403E5" w:rsidRPr="00E11315">
        <w:t>которой</w:t>
      </w:r>
      <w:proofErr w:type="gramEnd"/>
      <w:r w:rsidR="00C403E5" w:rsidRPr="00E11315">
        <w:t xml:space="preserve"> работает на облачных се</w:t>
      </w:r>
      <w:r w:rsidR="00C403E5" w:rsidRPr="00E11315">
        <w:t>р</w:t>
      </w:r>
      <w:r w:rsidR="00C403E5" w:rsidRPr="00E11315">
        <w:t>верах, а также локальных серверах, причем можно комбинировать типы применяемых серв</w:t>
      </w:r>
      <w:r w:rsidR="00C403E5" w:rsidRPr="00E11315">
        <w:t>е</w:t>
      </w:r>
      <w:r w:rsidR="00C403E5" w:rsidRPr="00E11315">
        <w:t>ров одновременно. Вскоре после выпуска Microsoft SQL сервер 2016, Microsoft адаптировала продукт для операционной системы</w:t>
      </w:r>
      <w:r>
        <w:t xml:space="preserve"> Linux, а на </w:t>
      </w:r>
      <w:r w:rsidR="00C403E5" w:rsidRPr="00E11315">
        <w:t>Windows-платформе он работал изначально.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Одной из уникальных особенностей версии 2016 года является </w:t>
      </w:r>
      <w:proofErr w:type="spellStart"/>
      <w:r w:rsidRPr="00E11315">
        <w:t>temporal</w:t>
      </w:r>
      <w:proofErr w:type="spellEnd"/>
      <w:r w:rsidRPr="00E11315">
        <w:t xml:space="preserve"> </w:t>
      </w:r>
      <w:proofErr w:type="spellStart"/>
      <w:r w:rsidRPr="00E11315">
        <w:t>data</w:t>
      </w:r>
      <w:proofErr w:type="spellEnd"/>
      <w:r w:rsidRPr="00E11315">
        <w:t xml:space="preserve"> </w:t>
      </w:r>
      <w:proofErr w:type="spellStart"/>
      <w:r w:rsidRPr="00E11315">
        <w:t>support</w:t>
      </w:r>
      <w:proofErr w:type="spellEnd"/>
      <w:r w:rsidRPr="00E11315">
        <w:t xml:space="preserve"> (временная поддержка данных), которая позволяет отслеживать изменения данных с течен</w:t>
      </w:r>
      <w:r w:rsidRPr="00E11315">
        <w:t>и</w:t>
      </w:r>
      <w:r w:rsidRPr="00E11315">
        <w:lastRenderedPageBreak/>
        <w:t xml:space="preserve">ем времени. Последняя версия </w:t>
      </w:r>
      <w:proofErr w:type="spellStart"/>
      <w:r w:rsidRPr="00E11315">
        <w:t>Microsoft</w:t>
      </w:r>
      <w:proofErr w:type="spellEnd"/>
      <w:r w:rsidRPr="00E11315">
        <w:t xml:space="preserve"> SQL-сервер поддерживает</w:t>
      </w:r>
      <w:r w:rsidR="00E716F1">
        <w:t xml:space="preserve"> </w:t>
      </w:r>
      <w:proofErr w:type="spellStart"/>
      <w:r w:rsidR="00E716F1">
        <w:t>dynamic</w:t>
      </w:r>
      <w:proofErr w:type="spellEnd"/>
      <w:r w:rsidR="00E716F1">
        <w:t xml:space="preserve"> </w:t>
      </w:r>
      <w:proofErr w:type="spellStart"/>
      <w:r w:rsidR="00E716F1">
        <w:t>data</w:t>
      </w:r>
      <w:proofErr w:type="spellEnd"/>
      <w:r w:rsidR="00E716F1">
        <w:t xml:space="preserve"> </w:t>
      </w:r>
      <w:proofErr w:type="spellStart"/>
      <w:r w:rsidR="00E716F1">
        <w:t>masking</w:t>
      </w:r>
      <w:proofErr w:type="spellEnd"/>
      <w:r w:rsidR="00E716F1">
        <w:t xml:space="preserve"> </w:t>
      </w:r>
      <w:r w:rsidRPr="00E11315">
        <w:t>(динамическую маскировку данных), которая гарантирует, что только авторизованные пол</w:t>
      </w:r>
      <w:r w:rsidRPr="00E11315">
        <w:t>ь</w:t>
      </w:r>
      <w:r w:rsidRPr="00E11315">
        <w:t>зователи будут видеть конфиденциальные данные.</w:t>
      </w:r>
    </w:p>
    <w:p w:rsidR="00C403E5" w:rsidRPr="00E716F1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716F1">
        <w:rPr>
          <w:rStyle w:val="a6"/>
          <w:b w:val="0"/>
        </w:rPr>
        <w:t>Достоинства</w:t>
      </w:r>
      <w:r w:rsidR="00E716F1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Продукт очень прост в использовании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Текущая версия работает быстро и стабильно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Движок предоставляет возможность регулировать и отслеживать уровни производ</w:t>
      </w:r>
      <w:r w:rsidRPr="00E11315">
        <w:rPr>
          <w:rFonts w:ascii="Times New Roman" w:hAnsi="Times New Roman" w:cs="Times New Roman"/>
          <w:sz w:val="24"/>
          <w:szCs w:val="24"/>
        </w:rPr>
        <w:t>и</w:t>
      </w:r>
      <w:r w:rsidRPr="00E11315">
        <w:rPr>
          <w:rFonts w:ascii="Times New Roman" w:hAnsi="Times New Roman" w:cs="Times New Roman"/>
          <w:sz w:val="24"/>
          <w:szCs w:val="24"/>
        </w:rPr>
        <w:t>тельности, которые помогают снизить</w:t>
      </w:r>
      <w:r w:rsidR="00E716F1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использование ресурсов.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Вы сможете получить доступ к визуализации на мобильных устройствах.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Он очень хорошо взаимодействует с другими продуктами Microsoft.</w:t>
      </w:r>
    </w:p>
    <w:p w:rsidR="00C403E5" w:rsidRPr="00E716F1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716F1">
        <w:rPr>
          <w:rStyle w:val="a6"/>
          <w:b w:val="0"/>
        </w:rPr>
        <w:t>Недостатки</w:t>
      </w:r>
      <w:r w:rsidR="00E716F1">
        <w:rPr>
          <w:rStyle w:val="a6"/>
          <w:b w:val="0"/>
        </w:rPr>
        <w:t>:</w:t>
      </w:r>
    </w:p>
    <w:p w:rsidR="00C403E5" w:rsidRPr="00E11315" w:rsidRDefault="00E716F1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для юридических лиц </w:t>
      </w:r>
      <w:r w:rsidR="00C403E5" w:rsidRPr="00E11315">
        <w:rPr>
          <w:rFonts w:ascii="Times New Roman" w:hAnsi="Times New Roman" w:cs="Times New Roman"/>
          <w:sz w:val="24"/>
          <w:szCs w:val="24"/>
        </w:rPr>
        <w:t>оказывается неприемлемой для большей части организ</w:t>
      </w:r>
      <w:r w:rsidR="00C403E5" w:rsidRPr="00E11315">
        <w:rPr>
          <w:rFonts w:ascii="Times New Roman" w:hAnsi="Times New Roman" w:cs="Times New Roman"/>
          <w:sz w:val="24"/>
          <w:szCs w:val="24"/>
        </w:rPr>
        <w:t>а</w:t>
      </w:r>
      <w:r w:rsidR="00C403E5" w:rsidRPr="00E11315">
        <w:rPr>
          <w:rFonts w:ascii="Times New Roman" w:hAnsi="Times New Roman" w:cs="Times New Roman"/>
          <w:sz w:val="24"/>
          <w:szCs w:val="24"/>
        </w:rPr>
        <w:t>ций.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Даже при тщательной настройке производительности корпорация SQL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спос</w:t>
      </w:r>
      <w:r w:rsidRPr="00E11315">
        <w:rPr>
          <w:rFonts w:ascii="Times New Roman" w:hAnsi="Times New Roman" w:cs="Times New Roman"/>
          <w:sz w:val="24"/>
          <w:szCs w:val="24"/>
        </w:rPr>
        <w:t>о</w:t>
      </w:r>
      <w:r w:rsidRPr="00E11315">
        <w:rPr>
          <w:rFonts w:ascii="Times New Roman" w:hAnsi="Times New Roman" w:cs="Times New Roman"/>
          <w:sz w:val="24"/>
          <w:szCs w:val="24"/>
        </w:rPr>
        <w:t>бен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 xml:space="preserve"> занять все доступные</w:t>
      </w:r>
      <w:r w:rsidR="00E716F1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ресурсы.</w:t>
      </w:r>
    </w:p>
    <w:p w:rsidR="00C403E5" w:rsidRPr="00E11315" w:rsidRDefault="00E716F1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Сообщается о </w:t>
      </w:r>
      <w:r w:rsidR="00C403E5" w:rsidRPr="00E11315">
        <w:rPr>
          <w:rFonts w:ascii="Times New Roman" w:hAnsi="Times New Roman" w:cs="Times New Roman"/>
          <w:sz w:val="24"/>
          <w:szCs w:val="24"/>
        </w:rPr>
        <w:t>проблемах с использованием службы интеграции для импорта файлов.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для: крупных организаций, которые уже используют ряд проду</w:t>
      </w:r>
      <w:r w:rsidRPr="00E11315">
        <w:t>к</w:t>
      </w:r>
      <w:r w:rsidRPr="00E11315">
        <w:t>тов Microsoft.</w:t>
      </w:r>
    </w:p>
    <w:p w:rsidR="00C403E5" w:rsidRPr="00E716F1" w:rsidRDefault="00C403E5" w:rsidP="00E716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E716F1">
        <w:rPr>
          <w:rStyle w:val="a6"/>
        </w:rPr>
        <w:t xml:space="preserve">4. </w:t>
      </w:r>
      <w:proofErr w:type="spellStart"/>
      <w:r w:rsidRPr="00E716F1">
        <w:rPr>
          <w:rStyle w:val="a6"/>
        </w:rPr>
        <w:t>PostgreSQL</w:t>
      </w:r>
      <w:proofErr w:type="spellEnd"/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11315">
        <w:t>PostgreSQL</w:t>
      </w:r>
      <w:proofErr w:type="spellEnd"/>
      <w:r w:rsidRPr="00E11315">
        <w:t xml:space="preserve"> является одним из нескольких бесплатных популярных вариантов СУБД, часто используется для ведения баз данных веб-сайтов. Это была одна из первых разраб</w:t>
      </w:r>
      <w:r w:rsidRPr="00E11315">
        <w:t>о</w:t>
      </w:r>
      <w:r w:rsidRPr="00E11315">
        <w:t xml:space="preserve">танных систем управления базами данных, поэтому в настоящее время она хорошо развита, и позволяет пользователям управлять как структурированными, так и неструктурированными данными. Может быть </w:t>
      </w:r>
      <w:proofErr w:type="gramStart"/>
      <w:r w:rsidRPr="00E11315">
        <w:t>использован</w:t>
      </w:r>
      <w:proofErr w:type="gramEnd"/>
      <w:r w:rsidRPr="00E11315">
        <w:t xml:space="preserve"> на большинстве основных платформ, включая Linux. Прекрасно справляется с задачами импорта информации из других типов баз данных с п</w:t>
      </w:r>
      <w:r w:rsidRPr="00E11315">
        <w:t>о</w:t>
      </w:r>
      <w:r w:rsidRPr="00E11315">
        <w:t>мощью собственного инструментария.</w:t>
      </w:r>
    </w:p>
    <w:p w:rsidR="00C403E5" w:rsidRPr="00E11315" w:rsidRDefault="00E716F1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Движок БД </w:t>
      </w:r>
      <w:r w:rsidR="00C403E5" w:rsidRPr="00E11315">
        <w:t>может быть размещен в ряде сред, в том числе виртуальных, физи</w:t>
      </w:r>
      <w:r>
        <w:t xml:space="preserve">ческих и облачных. Самая свежая </w:t>
      </w:r>
      <w:r w:rsidR="00C403E5" w:rsidRPr="00E11315">
        <w:t xml:space="preserve">версия, </w:t>
      </w:r>
      <w:proofErr w:type="spellStart"/>
      <w:r w:rsidR="00C403E5" w:rsidRPr="00E11315">
        <w:t>PostgreSQL</w:t>
      </w:r>
      <w:proofErr w:type="spellEnd"/>
      <w:r w:rsidR="00C403E5" w:rsidRPr="00E11315">
        <w:t xml:space="preserve"> 9.5, предлагает обработку больших объемов данных и увеличение числа одновременно работающих пользователей. Безопасность была улучшена благодаря поддержке DBMS_SESSION.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Явл</w:t>
      </w:r>
      <w:r w:rsidR="006E29F6">
        <w:rPr>
          <w:rFonts w:ascii="Times New Roman" w:hAnsi="Times New Roman" w:cs="Times New Roman"/>
          <w:sz w:val="24"/>
          <w:szCs w:val="24"/>
        </w:rPr>
        <w:t xml:space="preserve">яется масштабируемым и </w:t>
      </w:r>
      <w:proofErr w:type="gramStart"/>
      <w:r w:rsidR="006E29F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обрабатывать терабайты данных.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Поддерживает формат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Существует множество предопределенных функций.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Доступен ряд интерфейсов.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Документация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туманна, поэтому,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возможно, ответы на некоторые вопросы придется искать в интернете.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Конфигурация может смутить неподготовленного пользователя.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Скорость работы может падать во время проведения пакетных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операций или выпо</w:t>
      </w:r>
      <w:r w:rsidRPr="00E11315">
        <w:rPr>
          <w:rFonts w:ascii="Times New Roman" w:hAnsi="Times New Roman" w:cs="Times New Roman"/>
          <w:sz w:val="24"/>
          <w:szCs w:val="24"/>
        </w:rPr>
        <w:t>л</w:t>
      </w:r>
      <w:r w:rsidRPr="00E11315">
        <w:rPr>
          <w:rFonts w:ascii="Times New Roman" w:hAnsi="Times New Roman" w:cs="Times New Roman"/>
          <w:sz w:val="24"/>
          <w:szCs w:val="24"/>
        </w:rPr>
        <w:t>нения запросов чтения.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 организаций с ограниченным бюджетом, но квалифицирова</w:t>
      </w:r>
      <w:r w:rsidRPr="00E11315">
        <w:t>н</w:t>
      </w:r>
      <w:r w:rsidRPr="00E11315">
        <w:t>ными</w:t>
      </w:r>
      <w:r w:rsidR="00FE402F">
        <w:t xml:space="preserve"> специалистами, когда требуется </w:t>
      </w:r>
      <w:r w:rsidRPr="00E11315">
        <w:t xml:space="preserve">возможность выбрать свой интерфейс и использовать </w:t>
      </w:r>
      <w:proofErr w:type="spellStart"/>
      <w:r w:rsidRPr="00E11315">
        <w:t>json</w:t>
      </w:r>
      <w:proofErr w:type="spellEnd"/>
      <w:r w:rsidRPr="00E11315">
        <w:t>.</w:t>
      </w:r>
    </w:p>
    <w:p w:rsidR="00C403E5" w:rsidRPr="006E29F6" w:rsidRDefault="00C403E5" w:rsidP="006E2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6E29F6">
        <w:rPr>
          <w:rStyle w:val="a6"/>
        </w:rPr>
        <w:t xml:space="preserve">5. </w:t>
      </w:r>
      <w:proofErr w:type="spellStart"/>
      <w:r w:rsidRPr="006E29F6">
        <w:rPr>
          <w:rStyle w:val="a6"/>
        </w:rPr>
        <w:t>MongoDB</w:t>
      </w:r>
      <w:proofErr w:type="spellEnd"/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Еще одна бесплатная база данных, которая имеет коммерческую версию - </w:t>
      </w:r>
      <w:proofErr w:type="spellStart"/>
      <w:r w:rsidRPr="00E11315">
        <w:t>MongoDB</w:t>
      </w:r>
      <w:proofErr w:type="spellEnd"/>
      <w:r w:rsidRPr="00E11315">
        <w:t>, она предназначена для приложений, которые используют как структурированные, так и н</w:t>
      </w:r>
      <w:r w:rsidRPr="00E11315">
        <w:t>е</w:t>
      </w:r>
      <w:r w:rsidRPr="00E11315">
        <w:t xml:space="preserve">структурированные данные. Ядро является очень гибким и работает при подключении базы данных к приложениям через драйверы </w:t>
      </w:r>
      <w:proofErr w:type="spellStart"/>
      <w:r w:rsidRPr="00E11315">
        <w:t>MongoDB</w:t>
      </w:r>
      <w:proofErr w:type="spellEnd"/>
      <w:r w:rsidRPr="00E11315">
        <w:t>. Существует широкий выбор доступных драйверов, поэтому легко найти драйвер, который будет работать с требуемым языком пр</w:t>
      </w:r>
      <w:r w:rsidRPr="00E11315">
        <w:t>о</w:t>
      </w:r>
      <w:r w:rsidRPr="00E11315">
        <w:t>граммирования.</w:t>
      </w:r>
    </w:p>
    <w:p w:rsidR="00C403E5" w:rsidRPr="00E11315" w:rsidRDefault="006E29F6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Поскольку изначально система </w:t>
      </w:r>
      <w:proofErr w:type="spellStart"/>
      <w:r w:rsidR="00C403E5" w:rsidRPr="00E11315">
        <w:t>MongoDB</w:t>
      </w:r>
      <w:proofErr w:type="spellEnd"/>
      <w:r w:rsidR="00C403E5" w:rsidRPr="00E11315">
        <w:t xml:space="preserve"> не была разработана для обработки моделей реляционных данных (хотя может это выполнять), могут возникнуть проблемы производ</w:t>
      </w:r>
      <w:r w:rsidR="00C403E5" w:rsidRPr="00E11315">
        <w:t>и</w:t>
      </w:r>
      <w:r w:rsidR="00C403E5" w:rsidRPr="00E11315">
        <w:t>тельности, если вы попытаетесь использовать её таким образом. Однако</w:t>
      </w:r>
      <w:proofErr w:type="gramStart"/>
      <w:r w:rsidR="00C403E5" w:rsidRPr="00E11315">
        <w:t>,</w:t>
      </w:r>
      <w:proofErr w:type="gramEnd"/>
      <w:r w:rsidR="00C403E5" w:rsidRPr="00E11315">
        <w:t xml:space="preserve"> движок предназн</w:t>
      </w:r>
      <w:r w:rsidR="00C403E5" w:rsidRPr="00E11315">
        <w:t>а</w:t>
      </w:r>
      <w:r w:rsidR="00C403E5" w:rsidRPr="00E11315">
        <w:t>чен для обработки различных данных, которые нельзя отнести к реляционным, и может х</w:t>
      </w:r>
      <w:r w:rsidR="00C403E5" w:rsidRPr="00E11315">
        <w:t>о</w:t>
      </w:r>
      <w:r>
        <w:t xml:space="preserve">рошо справляться </w:t>
      </w:r>
      <w:r w:rsidR="00C403E5" w:rsidRPr="00E11315">
        <w:t>там, где другие движки работают медленно или бессильны.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11315">
        <w:t>MongoDB</w:t>
      </w:r>
      <w:proofErr w:type="spellEnd"/>
      <w:r w:rsidRPr="00E11315">
        <w:t xml:space="preserve"> 3.2 - это последняя версия, и она имеет новую подключаемую систему движков хранения. Документы </w:t>
      </w:r>
      <w:r w:rsidR="006E29F6">
        <w:t xml:space="preserve">могут быть проверены в процессе </w:t>
      </w:r>
      <w:r w:rsidRPr="00E11315">
        <w:t>обновления или выполн</w:t>
      </w:r>
      <w:r w:rsidRPr="00E11315">
        <w:t>е</w:t>
      </w:r>
      <w:r w:rsidRPr="00E11315">
        <w:t>ния вставок, а функции текстового поиска были улучшены. Новая способность частичного индексирования может привести к более высокой производительности, уменьшая размер и</w:t>
      </w:r>
      <w:r w:rsidRPr="00E11315">
        <w:t>н</w:t>
      </w:r>
      <w:r w:rsidRPr="00E11315">
        <w:t>дексов.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Скорость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и простота в использовании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Движок поддерживает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и другие традиционные документы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Данные любой структуры могут быть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сохранены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>/прочитаны быстро и легко.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SQL не используется в качестве языка запросов.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Инструменты для перевода </w:t>
      </w:r>
      <w:r w:rsidR="006E29F6">
        <w:rPr>
          <w:rFonts w:ascii="Times New Roman" w:hAnsi="Times New Roman" w:cs="Times New Roman"/>
          <w:sz w:val="24"/>
          <w:szCs w:val="24"/>
        </w:rPr>
        <w:t xml:space="preserve">SQL-запросов в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доступны, но их следует ра</w:t>
      </w:r>
      <w:r w:rsidRPr="00E11315">
        <w:rPr>
          <w:rFonts w:ascii="Times New Roman" w:hAnsi="Times New Roman" w:cs="Times New Roman"/>
          <w:sz w:val="24"/>
          <w:szCs w:val="24"/>
        </w:rPr>
        <w:t>с</w:t>
      </w:r>
      <w:r w:rsidRPr="00E11315">
        <w:rPr>
          <w:rFonts w:ascii="Times New Roman" w:hAnsi="Times New Roman" w:cs="Times New Roman"/>
          <w:sz w:val="24"/>
          <w:szCs w:val="24"/>
        </w:rPr>
        <w:t>сматривать именно как дополнение.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Программа установки может занять много времени.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Подходит для организаций, работающих с разнородными данными, которые тяжело поддаются классификации. Для внедрения потребуются высококлассные специалисты.</w:t>
      </w:r>
    </w:p>
    <w:p w:rsidR="00C403E5" w:rsidRPr="006E29F6" w:rsidRDefault="00C403E5" w:rsidP="006E2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6E29F6">
        <w:rPr>
          <w:rStyle w:val="a6"/>
        </w:rPr>
        <w:t xml:space="preserve">6. </w:t>
      </w:r>
      <w:proofErr w:type="spellStart"/>
      <w:r w:rsidRPr="006E29F6">
        <w:rPr>
          <w:rStyle w:val="a6"/>
        </w:rPr>
        <w:t>MariaDB</w:t>
      </w:r>
      <w:proofErr w:type="spellEnd"/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Эта СУБД</w:t>
      </w:r>
      <w:r w:rsidR="006E29F6">
        <w:t xml:space="preserve"> </w:t>
      </w:r>
      <w:r w:rsidRPr="00E11315">
        <w:t xml:space="preserve">является бесплатной, но как и многие другие бесплатные приложения, предлагает платные версии. Есть множество доступных плагинов расширений, пожалуй, это самая </w:t>
      </w:r>
      <w:proofErr w:type="gramStart"/>
      <w:r w:rsidRPr="00E11315">
        <w:t>быстро-развивающаяся</w:t>
      </w:r>
      <w:proofErr w:type="gramEnd"/>
      <w:r w:rsidRPr="00E11315">
        <w:t xml:space="preserve"> СУБД на данный момент.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11315">
        <w:t>MariaDB</w:t>
      </w:r>
      <w:proofErr w:type="spellEnd"/>
      <w:r w:rsidRPr="00E11315">
        <w:t xml:space="preserve"> факти</w:t>
      </w:r>
      <w:r w:rsidR="00DF023E">
        <w:t xml:space="preserve">чески - это ответвление от СУБД </w:t>
      </w:r>
      <w:proofErr w:type="spellStart"/>
      <w:r w:rsidRPr="00E11315">
        <w:t>MySQL</w:t>
      </w:r>
      <w:proofErr w:type="spellEnd"/>
      <w:r w:rsidRPr="00E11315">
        <w:t>, разрабатываемое сообщ</w:t>
      </w:r>
      <w:r w:rsidRPr="00E11315">
        <w:t>е</w:t>
      </w:r>
      <w:r w:rsidRPr="00E11315">
        <w:t xml:space="preserve">ством под лицензией GNU GPL. Разработку и поддержку </w:t>
      </w:r>
      <w:proofErr w:type="spellStart"/>
      <w:r w:rsidRPr="00E11315">
        <w:t>MariaDB</w:t>
      </w:r>
      <w:proofErr w:type="spellEnd"/>
      <w:r w:rsidRPr="00E11315">
        <w:t xml:space="preserve"> осуществляет компания </w:t>
      </w:r>
      <w:proofErr w:type="spellStart"/>
      <w:r w:rsidRPr="00E11315">
        <w:t>MariaDB</w:t>
      </w:r>
      <w:proofErr w:type="spellEnd"/>
      <w:r w:rsidRPr="00E11315">
        <w:t xml:space="preserve"> </w:t>
      </w:r>
      <w:proofErr w:type="spellStart"/>
      <w:r w:rsidRPr="00E11315">
        <w:t>Corporatio</w:t>
      </w:r>
      <w:r w:rsidR="00DF023E">
        <w:t>n</w:t>
      </w:r>
      <w:proofErr w:type="spellEnd"/>
      <w:r w:rsidR="00DF023E">
        <w:t xml:space="preserve"> </w:t>
      </w:r>
      <w:proofErr w:type="spellStart"/>
      <w:r w:rsidR="00DF023E">
        <w:t>Ab</w:t>
      </w:r>
      <w:proofErr w:type="spellEnd"/>
      <w:r w:rsidR="00DF023E">
        <w:t xml:space="preserve"> и фонд </w:t>
      </w:r>
      <w:proofErr w:type="spellStart"/>
      <w:r w:rsidR="00DF023E">
        <w:t>MariaDB</w:t>
      </w:r>
      <w:proofErr w:type="spellEnd"/>
      <w:r w:rsidR="00DF023E">
        <w:t xml:space="preserve"> </w:t>
      </w:r>
      <w:proofErr w:type="spellStart"/>
      <w:r w:rsidR="00DF023E">
        <w:t>Foundation</w:t>
      </w:r>
      <w:proofErr w:type="spellEnd"/>
      <w:r w:rsidR="00DF023E">
        <w:t xml:space="preserve">. </w:t>
      </w:r>
      <w:r w:rsidRPr="00E11315">
        <w:t>Толчком к созданию стала необход</w:t>
      </w:r>
      <w:r w:rsidRPr="00E11315">
        <w:t>и</w:t>
      </w:r>
      <w:r w:rsidRPr="00E11315">
        <w:t xml:space="preserve">мость обеспечения свободного статуса СУБД, в противовес политике лицензирования </w:t>
      </w:r>
      <w:proofErr w:type="spellStart"/>
      <w:r w:rsidRPr="00E11315">
        <w:t>MySQL</w:t>
      </w:r>
      <w:proofErr w:type="spellEnd"/>
      <w:r w:rsidRPr="00E11315">
        <w:t xml:space="preserve"> компанией </w:t>
      </w:r>
      <w:proofErr w:type="spellStart"/>
      <w:r w:rsidRPr="00E11315">
        <w:t>Oracle</w:t>
      </w:r>
      <w:proofErr w:type="spellEnd"/>
      <w:r w:rsidRPr="00E11315">
        <w:t xml:space="preserve">. Система лицензирования </w:t>
      </w:r>
      <w:proofErr w:type="spellStart"/>
      <w:r w:rsidRPr="00E11315">
        <w:t>MariaDB</w:t>
      </w:r>
      <w:proofErr w:type="spellEnd"/>
      <w:r w:rsidRPr="00E11315">
        <w:t xml:space="preserve"> обязывает участников, жел</w:t>
      </w:r>
      <w:r w:rsidRPr="00E11315">
        <w:t>а</w:t>
      </w:r>
      <w:r w:rsidRPr="00E11315">
        <w:t xml:space="preserve">ющих добавить свой код в основную ветку СУБД, обмениваться своими авторскими правами с </w:t>
      </w:r>
      <w:proofErr w:type="spellStart"/>
      <w:r w:rsidRPr="00E11315">
        <w:t>MariaDB</w:t>
      </w:r>
      <w:proofErr w:type="spellEnd"/>
      <w:r w:rsidRPr="00E11315">
        <w:t xml:space="preserve"> </w:t>
      </w:r>
      <w:proofErr w:type="spellStart"/>
      <w:r w:rsidRPr="00E11315">
        <w:t>Foundation</w:t>
      </w:r>
      <w:proofErr w:type="spellEnd"/>
      <w:r w:rsidRPr="00E11315">
        <w:t xml:space="preserve"> для охраны лицензии и возможности создавать критические исправл</w:t>
      </w:r>
      <w:r w:rsidRPr="00E11315">
        <w:t>е</w:t>
      </w:r>
      <w:r w:rsidRPr="00E11315">
        <w:t xml:space="preserve">ния для </w:t>
      </w:r>
      <w:proofErr w:type="spellStart"/>
      <w:r w:rsidRPr="00E11315">
        <w:t>MySQL</w:t>
      </w:r>
      <w:proofErr w:type="spellEnd"/>
      <w:r w:rsidRPr="00E11315">
        <w:t>.</w:t>
      </w:r>
    </w:p>
    <w:p w:rsidR="00C403E5" w:rsidRPr="00E11315" w:rsidRDefault="006E29F6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Ведущий разработчик -</w:t>
      </w:r>
      <w:r w:rsidR="00C403E5" w:rsidRPr="00E11315">
        <w:t xml:space="preserve"> Майкл </w:t>
      </w:r>
      <w:proofErr w:type="spellStart"/>
      <w:r w:rsidR="00C403E5" w:rsidRPr="00E11315">
        <w:t>Видениус</w:t>
      </w:r>
      <w:proofErr w:type="spellEnd"/>
      <w:r w:rsidR="00C403E5" w:rsidRPr="00E11315">
        <w:t xml:space="preserve">, автор оригинальной версии </w:t>
      </w:r>
      <w:proofErr w:type="spellStart"/>
      <w:r w:rsidR="00C403E5" w:rsidRPr="00E11315">
        <w:t>MySQL</w:t>
      </w:r>
      <w:proofErr w:type="spellEnd"/>
      <w:r w:rsidR="00C403E5" w:rsidRPr="00E11315">
        <w:t xml:space="preserve"> и осн</w:t>
      </w:r>
      <w:r w:rsidR="00C403E5" w:rsidRPr="00E11315">
        <w:t>о</w:t>
      </w:r>
      <w:r w:rsidR="00C403E5" w:rsidRPr="00E11315">
        <w:t xml:space="preserve">ватель компании </w:t>
      </w:r>
      <w:proofErr w:type="spellStart"/>
      <w:r w:rsidR="00C403E5" w:rsidRPr="00E11315">
        <w:t>Monty</w:t>
      </w:r>
      <w:proofErr w:type="spellEnd"/>
      <w:r w:rsidR="00C403E5" w:rsidRPr="00E11315">
        <w:t xml:space="preserve"> </w:t>
      </w:r>
      <w:proofErr w:type="spellStart"/>
      <w:r w:rsidR="00C403E5" w:rsidRPr="00E11315">
        <w:t>Program</w:t>
      </w:r>
      <w:proofErr w:type="spellEnd"/>
      <w:r w:rsidR="00C403E5" w:rsidRPr="00E11315">
        <w:t xml:space="preserve"> AB.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Ядро базы данных позво</w:t>
      </w:r>
      <w:r w:rsidR="006E29F6">
        <w:t xml:space="preserve">ляет делать выбор из нескольких </w:t>
      </w:r>
      <w:r w:rsidRPr="00E11315">
        <w:t>систем хранения, и это д</w:t>
      </w:r>
      <w:r w:rsidRPr="00E11315">
        <w:t>е</w:t>
      </w:r>
      <w:r w:rsidRPr="00E11315">
        <w:t>лает использование ресурсов более оптимизированным, что повышает производительность за</w:t>
      </w:r>
      <w:r w:rsidR="006E29F6">
        <w:t xml:space="preserve">просов и обработки. </w:t>
      </w:r>
      <w:r w:rsidRPr="00E11315">
        <w:t xml:space="preserve">В состав </w:t>
      </w:r>
      <w:proofErr w:type="spellStart"/>
      <w:r w:rsidRPr="00E11315">
        <w:t>MariaDB</w:t>
      </w:r>
      <w:proofErr w:type="spellEnd"/>
      <w:r w:rsidRPr="00E11315">
        <w:t xml:space="preserve"> </w:t>
      </w:r>
      <w:proofErr w:type="gramStart"/>
      <w:r w:rsidRPr="00E11315">
        <w:t>включена</w:t>
      </w:r>
      <w:proofErr w:type="gramEnd"/>
      <w:r w:rsidRPr="00E11315">
        <w:t xml:space="preserve"> подсистемы хранения данных </w:t>
      </w:r>
      <w:proofErr w:type="spellStart"/>
      <w:r w:rsidRPr="00E11315">
        <w:t>XtraDB</w:t>
      </w:r>
      <w:proofErr w:type="spellEnd"/>
      <w:r w:rsidRPr="00E11315">
        <w:t xml:space="preserve"> для возможности замены </w:t>
      </w:r>
      <w:proofErr w:type="spellStart"/>
      <w:r w:rsidRPr="00E11315">
        <w:t>InnoDB</w:t>
      </w:r>
      <w:proofErr w:type="spellEnd"/>
      <w:r w:rsidRPr="00E11315">
        <w:t>, как основной подсистемы хранения. Также включены подс</w:t>
      </w:r>
      <w:r w:rsidRPr="00E11315">
        <w:t>и</w:t>
      </w:r>
      <w:r w:rsidRPr="00E11315">
        <w:t xml:space="preserve">стемы </w:t>
      </w:r>
      <w:proofErr w:type="spellStart"/>
      <w:r w:rsidRPr="00E11315">
        <w:t>Aria</w:t>
      </w:r>
      <w:proofErr w:type="spellEnd"/>
      <w:r w:rsidRPr="00E11315">
        <w:t xml:space="preserve">, PBXT и </w:t>
      </w:r>
      <w:proofErr w:type="spellStart"/>
      <w:r w:rsidRPr="00E11315">
        <w:t>FederateX</w:t>
      </w:r>
      <w:proofErr w:type="spellEnd"/>
      <w:r w:rsidRPr="00E11315">
        <w:t xml:space="preserve">. Она полностью совместима с </w:t>
      </w:r>
      <w:proofErr w:type="spellStart"/>
      <w:r w:rsidRPr="00E11315">
        <w:t>MySQL</w:t>
      </w:r>
      <w:proofErr w:type="spellEnd"/>
      <w:r w:rsidRPr="00E11315">
        <w:t>, и прекрасно подходит в качестве замены, т.к. полностью соответствует как набор</w:t>
      </w:r>
      <w:r w:rsidR="006E29F6">
        <w:t xml:space="preserve"> </w:t>
      </w:r>
      <w:r w:rsidRPr="00E11315">
        <w:t>команд, так и API. Многие разр</w:t>
      </w:r>
      <w:r w:rsidRPr="00E11315">
        <w:t>а</w:t>
      </w:r>
      <w:r w:rsidRPr="00E11315">
        <w:t xml:space="preserve">ботчики </w:t>
      </w:r>
      <w:proofErr w:type="spellStart"/>
      <w:r w:rsidRPr="00E11315">
        <w:t>MySQL</w:t>
      </w:r>
      <w:proofErr w:type="spellEnd"/>
      <w:r w:rsidRPr="00E11315">
        <w:t xml:space="preserve"> были вовлечены в процесс разработки, а сейчас принимают участие в разв</w:t>
      </w:r>
      <w:r w:rsidRPr="00E11315">
        <w:t>и</w:t>
      </w:r>
      <w:r w:rsidRPr="00E11315">
        <w:t>тии.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Система работает быстро</w:t>
      </w:r>
      <w:r w:rsidR="00DF023E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Индикаторы даду</w:t>
      </w:r>
      <w:r w:rsidR="006E29F6">
        <w:rPr>
          <w:rFonts w:ascii="Times New Roman" w:hAnsi="Times New Roman" w:cs="Times New Roman"/>
          <w:sz w:val="24"/>
          <w:szCs w:val="24"/>
        </w:rPr>
        <w:t xml:space="preserve">т вам знать, как обрабатывается </w:t>
      </w:r>
      <w:r w:rsidRPr="00E11315">
        <w:rPr>
          <w:rFonts w:ascii="Times New Roman" w:hAnsi="Times New Roman" w:cs="Times New Roman"/>
          <w:sz w:val="24"/>
          <w:szCs w:val="24"/>
        </w:rPr>
        <w:t>запрос.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Расширяемая архитектура и плагины позволяют настраивать инструмент в соотве</w:t>
      </w:r>
      <w:r w:rsidRPr="00E11315">
        <w:rPr>
          <w:rFonts w:ascii="Times New Roman" w:hAnsi="Times New Roman" w:cs="Times New Roman"/>
          <w:sz w:val="24"/>
          <w:szCs w:val="24"/>
        </w:rPr>
        <w:t>т</w:t>
      </w:r>
      <w:r w:rsidRPr="00E11315">
        <w:rPr>
          <w:rFonts w:ascii="Times New Roman" w:hAnsi="Times New Roman" w:cs="Times New Roman"/>
          <w:sz w:val="24"/>
          <w:szCs w:val="24"/>
        </w:rPr>
        <w:t>ствии с вашими потребностями.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Шифрование доступно в сети, сервере и уровне приложения.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На данный </w:t>
      </w:r>
      <w:r w:rsidR="006E29F6">
        <w:rPr>
          <w:rFonts w:ascii="Times New Roman" w:hAnsi="Times New Roman" w:cs="Times New Roman"/>
          <w:sz w:val="24"/>
          <w:szCs w:val="24"/>
        </w:rPr>
        <w:t xml:space="preserve">момент стабильность ниже, чем у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, поэтому даже на новых прое</w:t>
      </w:r>
      <w:r w:rsidRPr="00E11315">
        <w:rPr>
          <w:rFonts w:ascii="Times New Roman" w:hAnsi="Times New Roman" w:cs="Times New Roman"/>
          <w:sz w:val="24"/>
          <w:szCs w:val="24"/>
        </w:rPr>
        <w:t>к</w:t>
      </w:r>
      <w:r w:rsidR="006E29F6">
        <w:rPr>
          <w:rFonts w:ascii="Times New Roman" w:hAnsi="Times New Roman" w:cs="Times New Roman"/>
          <w:sz w:val="24"/>
          <w:szCs w:val="24"/>
        </w:rPr>
        <w:t xml:space="preserve">тах можно рекомендовать </w:t>
      </w:r>
      <w:r w:rsidRPr="006E29F6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6E29F6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lastRenderedPageBreak/>
        <w:t>Движок довольно новый, поэтому пока нет никаких гарантий дальнейших обновл</w:t>
      </w:r>
      <w:r w:rsidRPr="00E11315">
        <w:rPr>
          <w:rFonts w:ascii="Times New Roman" w:hAnsi="Times New Roman" w:cs="Times New Roman"/>
          <w:sz w:val="24"/>
          <w:szCs w:val="24"/>
        </w:rPr>
        <w:t>е</w:t>
      </w:r>
      <w:r w:rsidRPr="00E11315">
        <w:rPr>
          <w:rFonts w:ascii="Times New Roman" w:hAnsi="Times New Roman" w:cs="Times New Roman"/>
          <w:sz w:val="24"/>
          <w:szCs w:val="24"/>
        </w:rPr>
        <w:t>ний.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Как и во многих других бесплатных базах данных, вам придется платить за поддер</w:t>
      </w:r>
      <w:r w:rsidRPr="00E11315">
        <w:rPr>
          <w:rFonts w:ascii="Times New Roman" w:hAnsi="Times New Roman" w:cs="Times New Roman"/>
          <w:sz w:val="24"/>
          <w:szCs w:val="24"/>
        </w:rPr>
        <w:t>ж</w:t>
      </w:r>
      <w:r w:rsidRPr="00E11315">
        <w:rPr>
          <w:rFonts w:ascii="Times New Roman" w:hAnsi="Times New Roman" w:cs="Times New Roman"/>
          <w:sz w:val="24"/>
          <w:szCs w:val="24"/>
        </w:rPr>
        <w:t>ку.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Идеальна как альтернатива </w:t>
      </w:r>
      <w:proofErr w:type="spellStart"/>
      <w:r w:rsidRPr="00E11315">
        <w:t>MySQL</w:t>
      </w:r>
      <w:proofErr w:type="spellEnd"/>
      <w:r w:rsidRPr="00E11315">
        <w:t xml:space="preserve">, если </w:t>
      </w:r>
      <w:proofErr w:type="spellStart"/>
      <w:r w:rsidRPr="00E11315">
        <w:t>MySQL</w:t>
      </w:r>
      <w:proofErr w:type="spellEnd"/>
      <w:r w:rsidRPr="00E11315">
        <w:t xml:space="preserve"> не устраивает по каким-то прич</w:t>
      </w:r>
      <w:r w:rsidRPr="00E11315">
        <w:t>и</w:t>
      </w:r>
      <w:r w:rsidRPr="00E11315">
        <w:t>нам.</w:t>
      </w:r>
    </w:p>
    <w:p w:rsidR="00C403E5" w:rsidRPr="006E29F6" w:rsidRDefault="00C403E5" w:rsidP="006E2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6E29F6">
        <w:rPr>
          <w:rStyle w:val="a6"/>
        </w:rPr>
        <w:t>7. DB2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Созданная компанией IBM, DB2 представляет собой СУБД, которая имеет возможн</w:t>
      </w:r>
      <w:r w:rsidRPr="00E11315">
        <w:t>о</w:t>
      </w:r>
      <w:r w:rsidR="006E29F6">
        <w:t xml:space="preserve">сти </w:t>
      </w:r>
      <w:proofErr w:type="spellStart"/>
      <w:r w:rsidR="006E29F6">
        <w:t>NoSQL</w:t>
      </w:r>
      <w:proofErr w:type="spellEnd"/>
      <w:r w:rsidR="006E29F6">
        <w:t xml:space="preserve">, и может читать JSON </w:t>
      </w:r>
      <w:r w:rsidRPr="00E11315">
        <w:t xml:space="preserve">и XML-файлы. Ввиду того, что система разрабатывалась для серверов компании IBM модельного ряда </w:t>
      </w:r>
      <w:proofErr w:type="spellStart"/>
      <w:r w:rsidRPr="00E11315">
        <w:t>iSeries</w:t>
      </w:r>
      <w:proofErr w:type="spellEnd"/>
      <w:r w:rsidRPr="00E11315">
        <w:t xml:space="preserve">, логично, что система работает на </w:t>
      </w:r>
      <w:proofErr w:type="spellStart"/>
      <w:r w:rsidRPr="00E11315">
        <w:t>Windows</w:t>
      </w:r>
      <w:proofErr w:type="spellEnd"/>
      <w:r w:rsidRPr="00E11315">
        <w:t xml:space="preserve">, </w:t>
      </w:r>
      <w:proofErr w:type="spellStart"/>
      <w:r w:rsidRPr="00E11315">
        <w:t>Linux</w:t>
      </w:r>
      <w:proofErr w:type="spellEnd"/>
      <w:r w:rsidRPr="00E11315">
        <w:t xml:space="preserve"> и </w:t>
      </w:r>
      <w:proofErr w:type="spellStart"/>
      <w:r w:rsidRPr="00E11315">
        <w:t>Unix</w:t>
      </w:r>
      <w:proofErr w:type="spellEnd"/>
      <w:r w:rsidRPr="00E11315">
        <w:t>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Диалект языка SQL, используемый в DB2 за редкими исключениями строго деклар</w:t>
      </w:r>
      <w:r w:rsidRPr="00E11315">
        <w:t>а</w:t>
      </w:r>
      <w:r w:rsidRPr="00E11315">
        <w:t>тивен, система снабжена многофазовым оптимизатором, строящим по этим декларативным конструкциям план выполнения запроса. В диалекте SQL DB2 отсутствуют подсказки опт</w:t>
      </w:r>
      <w:r w:rsidRPr="00E11315">
        <w:t>и</w:t>
      </w:r>
      <w:r w:rsidRPr="00E11315">
        <w:t xml:space="preserve">мизатору, </w:t>
      </w:r>
      <w:proofErr w:type="gramStart"/>
      <w:r w:rsidRPr="00E11315">
        <w:t>мало развит</w:t>
      </w:r>
      <w:proofErr w:type="gramEnd"/>
      <w:r w:rsidRPr="00E11315">
        <w:t xml:space="preserve"> (а долгое время вообще отсутствовал) язык хранимых процедур, и, таким образом, всё направлено на поддержание декларативного стиля написания запросов. Язык SQL DB2 при этом является вычислительно полным, то есть потенциально позволяет в декларативной форме определять любые вычислимые соответствия между исходными да</w:t>
      </w:r>
      <w:r w:rsidRPr="00E11315">
        <w:t>н</w:t>
      </w:r>
      <w:r w:rsidRPr="00E11315">
        <w:t xml:space="preserve">ными и результатом. Это </w:t>
      </w:r>
      <w:proofErr w:type="gramStart"/>
      <w:r w:rsidRPr="00E11315">
        <w:t>достигается</w:t>
      </w:r>
      <w:proofErr w:type="gramEnd"/>
      <w:r w:rsidRPr="00E11315">
        <w:t xml:space="preserve"> в том числе за счёт использования табличных выраж</w:t>
      </w:r>
      <w:r w:rsidRPr="00E11315">
        <w:t>е</w:t>
      </w:r>
      <w:r w:rsidRPr="00E11315">
        <w:t>ний, рекурсии и других развитых механизмов манипулирования данными.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Оптимизатор DB2 широко использует статистику распределения данных в таблицах (если процесс её сбора был выполнен администратором базы данных), поэтому один и тот же запрос на языке SQL может быть оттранслирован в совершенно различные планы выполн</w:t>
      </w:r>
      <w:r w:rsidRPr="00E11315">
        <w:t>е</w:t>
      </w:r>
      <w:r w:rsidRPr="00E11315">
        <w:t>ния в зависимости от статистических характеристик данных, которые он обрабатывает.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В рамках </w:t>
      </w:r>
      <w:proofErr w:type="gramStart"/>
      <w:r w:rsidRPr="00E11315">
        <w:t>концепции повышения уровня интеграции средств безопасности</w:t>
      </w:r>
      <w:proofErr w:type="gramEnd"/>
      <w:r w:rsidRPr="00E11315">
        <w:t xml:space="preserve"> в компь</w:t>
      </w:r>
      <w:r w:rsidRPr="00E11315">
        <w:t>ю</w:t>
      </w:r>
      <w:r w:rsidRPr="00E11315">
        <w:t>терной системе, DB2 не имеет собственных средств аутентификации пользователей, инт</w:t>
      </w:r>
      <w:r w:rsidRPr="00E11315">
        <w:t>е</w:t>
      </w:r>
      <w:r w:rsidRPr="00E11315">
        <w:t>грируясь со средствами операционной системы или специализированными серверами бе</w:t>
      </w:r>
      <w:r w:rsidRPr="00E11315">
        <w:t>з</w:t>
      </w:r>
      <w:r w:rsidRPr="00E11315">
        <w:t>опасности. В рамках DB2 осуществляется только авторизация пользователей, аутентифиц</w:t>
      </w:r>
      <w:r w:rsidRPr="00E11315">
        <w:t>и</w:t>
      </w:r>
      <w:r w:rsidRPr="00E11315">
        <w:t>рованных системой.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DB2 является единственной реляционной СУБД общего назначения, имеющей реал</w:t>
      </w:r>
      <w:r w:rsidRPr="00E11315">
        <w:t>и</w:t>
      </w:r>
      <w:r w:rsidRPr="00E11315">
        <w:t xml:space="preserve">зации на аппаратно-программном уровне (система IBM i; также в оборудовании </w:t>
      </w:r>
      <w:proofErr w:type="spellStart"/>
      <w:r w:rsidRPr="00E11315">
        <w:t>мэйнфре</w:t>
      </w:r>
      <w:r w:rsidRPr="00E11315">
        <w:t>й</w:t>
      </w:r>
      <w:r w:rsidRPr="00E11315">
        <w:t>мов</w:t>
      </w:r>
      <w:proofErr w:type="spellEnd"/>
      <w:r w:rsidRPr="00E11315">
        <w:t xml:space="preserve"> IBM </w:t>
      </w:r>
      <w:proofErr w:type="spellStart"/>
      <w:r w:rsidRPr="00E11315">
        <w:t>System</w:t>
      </w:r>
      <w:proofErr w:type="spellEnd"/>
      <w:r w:rsidRPr="00E11315">
        <w:t xml:space="preserve"> z реализуются средства поддержки DB2).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Современные версии DB2 обеспечивают расширенную поддержку использования данных в формате XML, в том числе операции с отдельными элементами документов XML.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Текущая версия DB2 - это LUW</w:t>
      </w:r>
      <w:r w:rsidR="006E29F6">
        <w:t xml:space="preserve"> </w:t>
      </w:r>
      <w:r w:rsidRPr="00E11315">
        <w:t xml:space="preserve">11.1, которая предлагает разнообразные улучшения и доработки. Одно из них, ускорение </w:t>
      </w:r>
      <w:proofErr w:type="spellStart"/>
      <w:r w:rsidRPr="00E11315">
        <w:t>Blu</w:t>
      </w:r>
      <w:proofErr w:type="spellEnd"/>
      <w:r w:rsidRPr="00E11315">
        <w:t xml:space="preserve"> , которое предназначено, для того чтобы сделать эту базу данных быстрее. Пропуск данных предназначен для повышения быстродействия сист</w:t>
      </w:r>
      <w:r w:rsidRPr="00E11315">
        <w:t>е</w:t>
      </w:r>
      <w:r w:rsidRPr="00E11315">
        <w:t>мы с большим количеством данных, чем может она может вместить в себя. Последняя версия DB2 также обеспечивает усовершенствованные функции аварийного восстановления, совм</w:t>
      </w:r>
      <w:r w:rsidRPr="00E11315">
        <w:t>е</w:t>
      </w:r>
      <w:r w:rsidRPr="00E11315">
        <w:t>стимости и аналитики.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315">
        <w:rPr>
          <w:rFonts w:ascii="Times New Roman" w:hAnsi="Times New Roman" w:cs="Times New Roman"/>
          <w:sz w:val="24"/>
          <w:szCs w:val="24"/>
        </w:rPr>
        <w:t>Blu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315">
        <w:rPr>
          <w:rFonts w:ascii="Times New Roman" w:hAnsi="Times New Roman" w:cs="Times New Roman"/>
          <w:sz w:val="24"/>
          <w:szCs w:val="24"/>
        </w:rPr>
        <w:t>Acceleration</w:t>
      </w:r>
      <w:proofErr w:type="spellEnd"/>
      <w:r w:rsidRPr="00E11315">
        <w:rPr>
          <w:rFonts w:ascii="Times New Roman" w:hAnsi="Times New Roman" w:cs="Times New Roman"/>
          <w:sz w:val="24"/>
          <w:szCs w:val="24"/>
        </w:rPr>
        <w:t xml:space="preserve"> позволяет грамотно задействовать ресурсы для объёмных баз данных.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E11315">
        <w:rPr>
          <w:rFonts w:ascii="Times New Roman" w:hAnsi="Times New Roman" w:cs="Times New Roman"/>
          <w:sz w:val="24"/>
          <w:szCs w:val="24"/>
        </w:rPr>
        <w:t xml:space="preserve"> в облачном хранилище, на физическом сервере, или же и там, и там одновременно.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Несколько задач могут выполняться одновременно с помощью планировщика задач.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Коды ошибок и коды завершения позволяют легко отследить, какие</w:t>
      </w:r>
      <w:r w:rsidR="00DF023E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задания выпо</w:t>
      </w:r>
      <w:r w:rsidRPr="00E11315">
        <w:rPr>
          <w:rFonts w:ascii="Times New Roman" w:hAnsi="Times New Roman" w:cs="Times New Roman"/>
          <w:sz w:val="24"/>
          <w:szCs w:val="24"/>
        </w:rPr>
        <w:t>л</w:t>
      </w:r>
      <w:r w:rsidRPr="00E11315">
        <w:rPr>
          <w:rFonts w:ascii="Times New Roman" w:hAnsi="Times New Roman" w:cs="Times New Roman"/>
          <w:sz w:val="24"/>
          <w:szCs w:val="24"/>
        </w:rPr>
        <w:t>няются или выполнились с помощью планировщика задач.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Цена за пределами бюджета многих физических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лиц и небольших организаций.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Сторонние приложения или дополнительное программное обеспечение требуется, для того </w:t>
      </w:r>
      <w:r w:rsidR="006E29F6">
        <w:rPr>
          <w:rFonts w:ascii="Times New Roman" w:hAnsi="Times New Roman" w:cs="Times New Roman"/>
          <w:sz w:val="24"/>
          <w:szCs w:val="24"/>
        </w:rPr>
        <w:t xml:space="preserve">чтобы заставить функционировать </w:t>
      </w:r>
      <w:r w:rsidRPr="00E11315">
        <w:rPr>
          <w:rFonts w:ascii="Times New Roman" w:hAnsi="Times New Roman" w:cs="Times New Roman"/>
          <w:sz w:val="24"/>
          <w:szCs w:val="24"/>
        </w:rPr>
        <w:t>кластеры или несколько вторичных узлов.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lastRenderedPageBreak/>
        <w:t>Базовая поддержка доступна только в течение трех лет; после этого, вы должны з</w:t>
      </w:r>
      <w:r w:rsidRPr="00E11315">
        <w:rPr>
          <w:rFonts w:ascii="Times New Roman" w:hAnsi="Times New Roman" w:cs="Times New Roman"/>
          <w:sz w:val="24"/>
          <w:szCs w:val="24"/>
        </w:rPr>
        <w:t>а</w:t>
      </w:r>
      <w:r w:rsidRPr="00E11315">
        <w:rPr>
          <w:rFonts w:ascii="Times New Roman" w:hAnsi="Times New Roman" w:cs="Times New Roman"/>
          <w:sz w:val="24"/>
          <w:szCs w:val="24"/>
        </w:rPr>
        <w:t>платить за это.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Подходит для: крупных организаций, которые планируют выжимать максимум из имеющихся</w:t>
      </w:r>
      <w:r w:rsidR="006E29F6">
        <w:t xml:space="preserve"> </w:t>
      </w:r>
      <w:r w:rsidRPr="00E11315">
        <w:t>ресурсов и обрабатывают большие БД.</w:t>
      </w:r>
    </w:p>
    <w:p w:rsidR="00C403E5" w:rsidRPr="006E29F6" w:rsidRDefault="00C403E5" w:rsidP="006E2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6E29F6">
        <w:rPr>
          <w:rStyle w:val="a6"/>
        </w:rPr>
        <w:t>8. SAP HANA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Разработанная компанией SAP SE, SAP HANA </w:t>
      </w:r>
      <w:r w:rsidR="006E29F6">
        <w:t>-</w:t>
      </w:r>
      <w:r w:rsidRPr="00E11315">
        <w:t xml:space="preserve"> это</w:t>
      </w:r>
      <w:r w:rsidR="006E29F6">
        <w:t xml:space="preserve"> </w:t>
      </w:r>
      <w:r w:rsidRPr="00E11315">
        <w:t>СУБД, с движком ориентирова</w:t>
      </w:r>
      <w:r w:rsidRPr="00E11315">
        <w:t>н</w:t>
      </w:r>
      <w:r w:rsidRPr="00E11315">
        <w:t>ным на работу со столбцами, работающая с родными данными SAP и чужими</w:t>
      </w:r>
      <w:r w:rsidR="006E29F6">
        <w:t xml:space="preserve"> </w:t>
      </w:r>
      <w:r w:rsidRPr="00E11315">
        <w:t>данными. Я</w:t>
      </w:r>
      <w:r w:rsidRPr="00E11315">
        <w:t>д</w:t>
      </w:r>
      <w:r w:rsidR="00DF023E">
        <w:t xml:space="preserve">ро </w:t>
      </w:r>
      <w:r w:rsidRPr="00E11315">
        <w:t>ориентировано на сохранение и извлечение данных из приложений и других источников на нескольких уровнях хранения. Система может быть размещена на физических серверах или в облаке.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Она поддерживает SQL, OLTP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и OLAP.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Ядро снижает требования к ресурсам за счет использования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сжатия.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Данные хранятся в памяти, сокращая время доступа, в некоторых случаях, значител</w:t>
      </w:r>
      <w:r w:rsidRPr="00E11315">
        <w:rPr>
          <w:rFonts w:ascii="Times New Roman" w:hAnsi="Times New Roman" w:cs="Times New Roman"/>
          <w:sz w:val="24"/>
          <w:szCs w:val="24"/>
        </w:rPr>
        <w:t>ь</w:t>
      </w:r>
      <w:r w:rsidRPr="00E11315">
        <w:rPr>
          <w:rFonts w:ascii="Times New Roman" w:hAnsi="Times New Roman" w:cs="Times New Roman"/>
          <w:sz w:val="24"/>
          <w:szCs w:val="24"/>
        </w:rPr>
        <w:t>но.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Отчеты формируются</w:t>
      </w:r>
      <w:r w:rsidR="006E29F6">
        <w:rPr>
          <w:rFonts w:ascii="Times New Roman" w:hAnsi="Times New Roman" w:cs="Times New Roman"/>
          <w:sz w:val="24"/>
          <w:szCs w:val="24"/>
        </w:rPr>
        <w:t xml:space="preserve"> </w:t>
      </w:r>
      <w:r w:rsidRPr="00E11315">
        <w:rPr>
          <w:rFonts w:ascii="Times New Roman" w:hAnsi="Times New Roman" w:cs="Times New Roman"/>
          <w:sz w:val="24"/>
          <w:szCs w:val="24"/>
        </w:rPr>
        <w:t>в реальном времени.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Может взаимодействовать с рядом других приложений.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Поставляется только для работы на ограниченном наборе оборудования: производ</w:t>
      </w:r>
      <w:r w:rsidRPr="00E11315">
        <w:rPr>
          <w:rFonts w:ascii="Times New Roman" w:hAnsi="Times New Roman" w:cs="Times New Roman"/>
          <w:sz w:val="24"/>
          <w:szCs w:val="24"/>
        </w:rPr>
        <w:t>и</w:t>
      </w:r>
      <w:r w:rsidRPr="00E11315">
        <w:rPr>
          <w:rFonts w:ascii="Times New Roman" w:hAnsi="Times New Roman" w:cs="Times New Roman"/>
          <w:sz w:val="24"/>
          <w:szCs w:val="24"/>
        </w:rPr>
        <w:t>тель производит сертификацию определённых моделей серверных узлов с конкретной конфигурацией</w:t>
      </w:r>
      <w:r w:rsidR="006E29F6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 xml:space="preserve">Высокая стоимость </w:t>
      </w:r>
      <w:proofErr w:type="gramStart"/>
      <w:r w:rsidRPr="00E11315">
        <w:rPr>
          <w:rFonts w:ascii="Times New Roman" w:hAnsi="Times New Roman" w:cs="Times New Roman"/>
          <w:sz w:val="24"/>
          <w:szCs w:val="24"/>
        </w:rPr>
        <w:t>лицензий</w:t>
      </w:r>
      <w:proofErr w:type="gramEnd"/>
      <w:r w:rsidR="006E29F6">
        <w:rPr>
          <w:rFonts w:ascii="Times New Roman" w:hAnsi="Times New Roman" w:cs="Times New Roman"/>
          <w:sz w:val="24"/>
          <w:szCs w:val="24"/>
        </w:rPr>
        <w:t xml:space="preserve"> даже если речь идёт о плате за </w:t>
      </w:r>
      <w:r w:rsidRPr="00E11315">
        <w:rPr>
          <w:rFonts w:ascii="Times New Roman" w:hAnsi="Times New Roman" w:cs="Times New Roman"/>
          <w:sz w:val="24"/>
          <w:szCs w:val="24"/>
        </w:rPr>
        <w:t>программное обеспеч</w:t>
      </w:r>
      <w:r w:rsidRPr="00E11315">
        <w:rPr>
          <w:rFonts w:ascii="Times New Roman" w:hAnsi="Times New Roman" w:cs="Times New Roman"/>
          <w:sz w:val="24"/>
          <w:szCs w:val="24"/>
        </w:rPr>
        <w:t>е</w:t>
      </w:r>
      <w:r w:rsidRPr="00E11315">
        <w:rPr>
          <w:rFonts w:ascii="Times New Roman" w:hAnsi="Times New Roman" w:cs="Times New Roman"/>
          <w:sz w:val="24"/>
          <w:szCs w:val="24"/>
        </w:rPr>
        <w:t>ние предприятия.</w:t>
      </w:r>
    </w:p>
    <w:p w:rsidR="00C403E5" w:rsidRPr="00E11315" w:rsidRDefault="006E29F6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C403E5" w:rsidRPr="00E11315">
        <w:rPr>
          <w:rFonts w:ascii="Times New Roman" w:hAnsi="Times New Roman" w:cs="Times New Roman"/>
          <w:sz w:val="24"/>
          <w:szCs w:val="24"/>
        </w:rPr>
        <w:t>ещё относительный новичок, требуются постоянные обновления.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для: организаций, которые захватывают</w:t>
      </w:r>
      <w:r w:rsidR="006E29F6">
        <w:t xml:space="preserve"> </w:t>
      </w:r>
      <w:r w:rsidRPr="00E11315">
        <w:t>данные из приложений и при этом неограниченны в бюджете.</w:t>
      </w:r>
    </w:p>
    <w:p w:rsidR="00C403E5" w:rsidRPr="006E29F6" w:rsidRDefault="00C403E5" w:rsidP="006E2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</w:rPr>
      </w:pPr>
      <w:r w:rsidRPr="006E29F6">
        <w:rPr>
          <w:rStyle w:val="a6"/>
        </w:rPr>
        <w:t>9. ЛИНТЕР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«Линтер» </w:t>
      </w:r>
      <w:r w:rsidR="006E29F6">
        <w:t>-</w:t>
      </w:r>
      <w:r w:rsidRPr="00E11315">
        <w:t xml:space="preserve"> российская СУБД, реализующая стандарт SQL:2003 (за исключением </w:t>
      </w:r>
      <w:proofErr w:type="spellStart"/>
      <w:r w:rsidRPr="00E11315">
        <w:t>нескалярных</w:t>
      </w:r>
      <w:proofErr w:type="spellEnd"/>
      <w:r w:rsidRPr="00E11315">
        <w:t xml:space="preserve"> типов данных и объектно-ориентированных возможностей) и поддерживающая большинство операционных систем, в том числе семейство Windows, различные версии UNIX, ОС реального времени (включая QNX).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К особенностя</w:t>
      </w:r>
      <w:r w:rsidR="006E29F6">
        <w:t xml:space="preserve">м можно отнести защиту данных: </w:t>
      </w:r>
      <w:r w:rsidRPr="00E11315">
        <w:t>2 класс защиты данных от несанкц</w:t>
      </w:r>
      <w:r w:rsidRPr="00E11315">
        <w:t>и</w:t>
      </w:r>
      <w:r w:rsidRPr="00E11315">
        <w:t xml:space="preserve">онированного доступа и 2 уровень контроля отсутствия </w:t>
      </w:r>
      <w:proofErr w:type="spellStart"/>
      <w:r w:rsidRPr="00E11315">
        <w:t>недекларированных</w:t>
      </w:r>
      <w:proofErr w:type="spellEnd"/>
      <w:r w:rsidRPr="00E11315">
        <w:t xml:space="preserve"> возможностей. Мандатный контроль доступа к данным на уровне таблиц, столбцов записей и отдельных п</w:t>
      </w:r>
      <w:r w:rsidRPr="00E11315">
        <w:t>о</w:t>
      </w:r>
      <w:r w:rsidRPr="00E11315">
        <w:t>лей записей. Управление доступом к рабочим станциям и устройствам хранения информ</w:t>
      </w:r>
      <w:r w:rsidRPr="00E11315">
        <w:t>а</w:t>
      </w:r>
      <w:r w:rsidRPr="00E11315">
        <w:t xml:space="preserve">ции. Контроль доступа к СУБД по расписанию. Управление протоколированием операций над БД (аудит). Аутентификация пользователей через LDAP, </w:t>
      </w:r>
      <w:proofErr w:type="spellStart"/>
      <w:r w:rsidRPr="00E11315">
        <w:t>Kerberos</w:t>
      </w:r>
      <w:proofErr w:type="spellEnd"/>
      <w:r w:rsidRPr="00E11315">
        <w:t>, средствами операц</w:t>
      </w:r>
      <w:r w:rsidRPr="00E11315">
        <w:t>и</w:t>
      </w:r>
      <w:r w:rsidRPr="00E11315">
        <w:t>онной системы. Хеширование паролей по алгоритму FIPS 180-2 SHA-224.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18 марта 2016 года по решению Экспертного совета по российскому программному обеспечению при </w:t>
      </w:r>
      <w:proofErr w:type="spellStart"/>
      <w:r w:rsidRPr="00E11315">
        <w:t>Минкомсвязи</w:t>
      </w:r>
      <w:proofErr w:type="spellEnd"/>
      <w:r w:rsidRPr="00E11315">
        <w:t xml:space="preserve"> России СУБД ЛИНТЕР включена в единый реестр росси</w:t>
      </w:r>
      <w:r w:rsidRPr="00E11315">
        <w:t>й</w:t>
      </w:r>
      <w:r w:rsidRPr="00E11315">
        <w:t>ских программ для электронных вычислительных машин и баз данных (реестр российского ПО).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Репликация асинхронная (в том числе и двунаправленная), возможна репликация с другими БД через ODBC.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 xml:space="preserve">Имеет утилиты конвертации, работающие через ODBC и ADO.NET. Конвертер из DBF-формата. Конвертер модели данных (из </w:t>
      </w:r>
      <w:proofErr w:type="spellStart"/>
      <w:r w:rsidRPr="00E11315">
        <w:t>ERwin</w:t>
      </w:r>
      <w:proofErr w:type="spellEnd"/>
      <w:r w:rsidRPr="00E11315">
        <w:t xml:space="preserve"> в ЛИНТЕР).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Достоинства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Российская разработка</w:t>
      </w:r>
      <w:r w:rsidR="00DF023E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Она поддерживает SQL:2003.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Облегчается конвертация при переходе с других СБУД</w:t>
      </w:r>
      <w:r w:rsidR="00DF023E">
        <w:rPr>
          <w:rFonts w:ascii="Times New Roman" w:hAnsi="Times New Roman" w:cs="Times New Roman"/>
          <w:sz w:val="24"/>
          <w:szCs w:val="24"/>
        </w:rPr>
        <w:t>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315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="006E29F6">
        <w:rPr>
          <w:rFonts w:ascii="Times New Roman" w:hAnsi="Times New Roman" w:cs="Times New Roman"/>
          <w:sz w:val="24"/>
          <w:szCs w:val="24"/>
        </w:rPr>
        <w:t xml:space="preserve"> «</w:t>
      </w:r>
      <w:r w:rsidRPr="00E11315">
        <w:rPr>
          <w:rFonts w:ascii="Times New Roman" w:hAnsi="Times New Roman" w:cs="Times New Roman"/>
          <w:sz w:val="24"/>
          <w:szCs w:val="24"/>
        </w:rPr>
        <w:t>Един</w:t>
      </w:r>
      <w:r w:rsidR="006E29F6">
        <w:rPr>
          <w:rFonts w:ascii="Times New Roman" w:hAnsi="Times New Roman" w:cs="Times New Roman"/>
          <w:sz w:val="24"/>
          <w:szCs w:val="24"/>
        </w:rPr>
        <w:t>ым реестром российских программ»</w:t>
      </w:r>
      <w:r w:rsidRPr="00E11315">
        <w:rPr>
          <w:rFonts w:ascii="Times New Roman" w:hAnsi="Times New Roman" w:cs="Times New Roman"/>
          <w:sz w:val="24"/>
          <w:szCs w:val="24"/>
        </w:rPr>
        <w:t>.</w:t>
      </w:r>
    </w:p>
    <w:p w:rsidR="00C403E5" w:rsidRPr="006E29F6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E29F6">
        <w:rPr>
          <w:rStyle w:val="a6"/>
          <w:b w:val="0"/>
        </w:rPr>
        <w:t>Недостатки</w:t>
      </w:r>
      <w:r w:rsidR="006E29F6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lastRenderedPageBreak/>
        <w:t>Падение эффективности в случае высокой динамики изменений.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для: отечественных организаций, которые работают с конфиде</w:t>
      </w:r>
      <w:r w:rsidRPr="00E11315">
        <w:t>н</w:t>
      </w:r>
      <w:r w:rsidRPr="00E11315">
        <w:t>циальными и персональными данными.</w:t>
      </w:r>
    </w:p>
    <w:p w:rsidR="00C403E5" w:rsidRPr="00E11315" w:rsidRDefault="0099720D" w:rsidP="00E1131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9. </w:t>
      </w:r>
      <w:proofErr w:type="gramStart"/>
      <w:r w:rsidR="00C403E5" w:rsidRPr="00E11315">
        <w:rPr>
          <w:rFonts w:ascii="Times New Roman" w:hAnsi="Times New Roman" w:cs="Times New Roman"/>
          <w:bCs w:val="0"/>
          <w:color w:val="auto"/>
          <w:sz w:val="24"/>
          <w:szCs w:val="24"/>
        </w:rPr>
        <w:t>РЕД</w:t>
      </w:r>
      <w:proofErr w:type="gramEnd"/>
      <w:r w:rsidR="00C403E5" w:rsidRPr="00E113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База Данных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«</w:t>
      </w:r>
      <w:proofErr w:type="gramStart"/>
      <w:r w:rsidRPr="00E11315">
        <w:t>РЕД</w:t>
      </w:r>
      <w:proofErr w:type="gramEnd"/>
      <w:r w:rsidRPr="00E11315">
        <w:t xml:space="preserve"> База Данных» </w:t>
      </w:r>
      <w:r w:rsidR="0099720D">
        <w:t>-</w:t>
      </w:r>
      <w:r w:rsidRPr="00E11315">
        <w:t xml:space="preserve"> российская СУБД, работает на всех основных платформах и ОС (</w:t>
      </w:r>
      <w:proofErr w:type="spellStart"/>
      <w:r w:rsidRPr="00E11315">
        <w:t>Windows</w:t>
      </w:r>
      <w:proofErr w:type="spellEnd"/>
      <w:r w:rsidRPr="00E11315">
        <w:t xml:space="preserve">, </w:t>
      </w:r>
      <w:proofErr w:type="spellStart"/>
      <w:r w:rsidRPr="00E11315">
        <w:t>Linux</w:t>
      </w:r>
      <w:proofErr w:type="spellEnd"/>
      <w:r w:rsidRPr="00E11315">
        <w:t xml:space="preserve">, BSD </w:t>
      </w:r>
      <w:proofErr w:type="spellStart"/>
      <w:r w:rsidRPr="00E11315">
        <w:t>Unix</w:t>
      </w:r>
      <w:proofErr w:type="spellEnd"/>
      <w:r w:rsidRPr="00E11315">
        <w:t xml:space="preserve">, IBM AIX, HP-UX, </w:t>
      </w:r>
      <w:proofErr w:type="spellStart"/>
      <w:r w:rsidRPr="00E11315">
        <w:t>Sun</w:t>
      </w:r>
      <w:proofErr w:type="spellEnd"/>
      <w:r w:rsidRPr="00E11315">
        <w:t xml:space="preserve"> </w:t>
      </w:r>
      <w:proofErr w:type="spellStart"/>
      <w:r w:rsidRPr="00E11315">
        <w:t>Solaris</w:t>
      </w:r>
      <w:proofErr w:type="spellEnd"/>
      <w:r w:rsidRPr="00E11315">
        <w:t xml:space="preserve"> и т.д.). Система модуль</w:t>
      </w:r>
      <w:r w:rsidR="0099720D">
        <w:t xml:space="preserve">ная. </w:t>
      </w:r>
      <w:r w:rsidRPr="00E11315">
        <w:t>Имеет открытый исходный код.</w:t>
      </w:r>
    </w:p>
    <w:p w:rsidR="0099720D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Возможность «горячего» резервного копирования и инкрементного резервного коп</w:t>
      </w:r>
      <w:r w:rsidRPr="00E11315">
        <w:t>и</w:t>
      </w:r>
      <w:r w:rsidRPr="00E11315">
        <w:t>рования</w:t>
      </w:r>
      <w:r w:rsidR="0099720D">
        <w:t xml:space="preserve">. </w:t>
      </w:r>
      <w:proofErr w:type="gramStart"/>
      <w:r w:rsidR="0099720D">
        <w:t>Сертифицирована</w:t>
      </w:r>
      <w:proofErr w:type="gramEnd"/>
      <w:r w:rsidR="0099720D">
        <w:t xml:space="preserve"> ФСТЭК России. </w:t>
      </w:r>
      <w:r w:rsidRPr="00E11315">
        <w:t>Соответствует отечественным тр</w:t>
      </w:r>
      <w:r w:rsidR="0099720D">
        <w:t>ебованиям по защите информации.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Может использоваться при создании информационных систем до класса защищенн</w:t>
      </w:r>
      <w:r w:rsidRPr="00E11315">
        <w:t>о</w:t>
      </w:r>
      <w:r w:rsidRPr="00E11315">
        <w:t xml:space="preserve">сти 1Г включительно и при создании информационных систем персональных данных до 1 </w:t>
      </w:r>
      <w:r w:rsidR="0099720D">
        <w:t xml:space="preserve">класса включительно. </w:t>
      </w:r>
      <w:r w:rsidRPr="00E11315">
        <w:t>Полное соответствие принципам атомарности, непротиворечивости, изоляции, долговечности (ACID).</w:t>
      </w:r>
    </w:p>
    <w:p w:rsidR="00C403E5" w:rsidRPr="00E11315" w:rsidRDefault="0099720D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Имеются </w:t>
      </w:r>
      <w:r w:rsidR="00C403E5" w:rsidRPr="00E11315">
        <w:t xml:space="preserve">модули сопряжения практически для всех используемых сред разработки (драйверы ODBC, JDBC, C/C++, C#, </w:t>
      </w:r>
      <w:proofErr w:type="spellStart"/>
      <w:r w:rsidR="00C403E5" w:rsidRPr="00E11315">
        <w:t>Java</w:t>
      </w:r>
      <w:proofErr w:type="spellEnd"/>
      <w:r w:rsidR="00C403E5" w:rsidRPr="00E11315">
        <w:t xml:space="preserve">, </w:t>
      </w:r>
      <w:proofErr w:type="spellStart"/>
      <w:r w:rsidR="00C403E5" w:rsidRPr="00E11315">
        <w:t>Delphi</w:t>
      </w:r>
      <w:proofErr w:type="spellEnd"/>
      <w:r w:rsidR="00C403E5" w:rsidRPr="00E11315">
        <w:t xml:space="preserve">, PHP, </w:t>
      </w:r>
      <w:proofErr w:type="spellStart"/>
      <w:r w:rsidR="00C403E5" w:rsidRPr="00E11315">
        <w:t>Python</w:t>
      </w:r>
      <w:proofErr w:type="spellEnd"/>
      <w:r w:rsidR="00C403E5" w:rsidRPr="00E11315">
        <w:t xml:space="preserve">, </w:t>
      </w:r>
      <w:proofErr w:type="spellStart"/>
      <w:r w:rsidR="00C403E5" w:rsidRPr="00E11315">
        <w:t>Perl</w:t>
      </w:r>
      <w:proofErr w:type="spellEnd"/>
      <w:r w:rsidR="00C403E5" w:rsidRPr="00E11315">
        <w:t>, VB, и т.д.), результатов тестов этих модулей и гарантия стабильной работы.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Возможность работы во «встроенном» в ПО (</w:t>
      </w:r>
      <w:proofErr w:type="spellStart"/>
      <w:r w:rsidRPr="00E11315">
        <w:t>embedded</w:t>
      </w:r>
      <w:proofErr w:type="spellEnd"/>
      <w:r w:rsidRPr="00E11315">
        <w:t xml:space="preserve">) локальном режиме в виде библиотеки DLL без отдельной установки и настройки СУБД, в т.ч. поддержка встраивания в виртуальную машину </w:t>
      </w:r>
      <w:proofErr w:type="spellStart"/>
      <w:r w:rsidRPr="00E11315">
        <w:t>Java</w:t>
      </w:r>
      <w:proofErr w:type="spellEnd"/>
      <w:r w:rsidRPr="00E11315">
        <w:t>.</w:t>
      </w:r>
    </w:p>
    <w:p w:rsidR="00C403E5" w:rsidRPr="0099720D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9720D">
        <w:rPr>
          <w:rStyle w:val="a6"/>
          <w:b w:val="0"/>
        </w:rPr>
        <w:t>Достоинства</w:t>
      </w:r>
      <w:r w:rsidR="0099720D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Российская разработка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Соответствует отечественным требованиям по защите информации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Высокое быстродействие, сравнимое с лидерами рынка.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Возможность хранения базы данных в одном отдельном файле.</w:t>
      </w:r>
    </w:p>
    <w:p w:rsidR="00C403E5" w:rsidRPr="0099720D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9720D">
        <w:rPr>
          <w:rStyle w:val="a6"/>
          <w:b w:val="0"/>
        </w:rPr>
        <w:t>Недостатки</w:t>
      </w:r>
      <w:r w:rsidR="0099720D">
        <w:rPr>
          <w:rStyle w:val="a6"/>
          <w:b w:val="0"/>
        </w:rPr>
        <w:t>:</w:t>
      </w:r>
    </w:p>
    <w:p w:rsidR="00C403E5" w:rsidRPr="00E11315" w:rsidRDefault="00C403E5" w:rsidP="0099720D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5">
        <w:rPr>
          <w:rFonts w:ascii="Times New Roman" w:hAnsi="Times New Roman" w:cs="Times New Roman"/>
          <w:sz w:val="24"/>
          <w:szCs w:val="24"/>
        </w:rPr>
        <w:t>Низкая распространённость.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Идеально подходит для: отечественных организаций (включая оборонные), которые работают с конфиденциальными и персональными данными.</w:t>
      </w:r>
    </w:p>
    <w:p w:rsidR="00C403E5" w:rsidRPr="00DF023E" w:rsidRDefault="00C403E5" w:rsidP="00901F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Cs w:val="0"/>
        </w:rPr>
      </w:pPr>
      <w:r w:rsidRPr="00DF023E">
        <w:rPr>
          <w:rStyle w:val="a6"/>
          <w:bCs w:val="0"/>
        </w:rPr>
        <w:t>Обсуждение</w:t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Если сравнивать популярность современных СУБД с точки зрения их распростране</w:t>
      </w:r>
      <w:r w:rsidRPr="00E11315">
        <w:t>н</w:t>
      </w:r>
      <w:r w:rsidRPr="00E11315">
        <w:t>ности, то можно увидеть следующую картину по состоянию на 2013 год (рис. 1).</w:t>
      </w:r>
    </w:p>
    <w:p w:rsidR="00C403E5" w:rsidRPr="00E11315" w:rsidRDefault="00C403E5" w:rsidP="00DF023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E11315">
        <w:rPr>
          <w:noProof/>
        </w:rPr>
        <w:drawing>
          <wp:inline distT="0" distB="0" distL="0" distR="0" wp14:anchorId="070DC9AF" wp14:editId="36FEFD24">
            <wp:extent cx="4309242" cy="2764220"/>
            <wp:effectExtent l="0" t="0" r="0" b="0"/>
            <wp:docPr id="3" name="Рисунок 3" descr="популярность современных СУБ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пулярность современных СУБ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5" cy="27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E5" w:rsidRPr="00E11315" w:rsidRDefault="00C403E5" w:rsidP="00DF023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E11315">
        <w:t>Рис. 1. Распространенность современных СУБД по состоянию на 2013 г.</w:t>
      </w:r>
    </w:p>
    <w:p w:rsidR="00DF023E" w:rsidRDefault="00DF023E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C течением времени картина распространенности СУБД изменилась и в 2017 году приняла следующий вид (рис. 2).</w:t>
      </w:r>
    </w:p>
    <w:p w:rsidR="00C403E5" w:rsidRPr="00E11315" w:rsidRDefault="00C403E5" w:rsidP="00DF023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E11315">
        <w:rPr>
          <w:noProof/>
        </w:rPr>
        <w:lastRenderedPageBreak/>
        <w:drawing>
          <wp:inline distT="0" distB="0" distL="0" distR="0" wp14:anchorId="6F421B40" wp14:editId="561C69E6">
            <wp:extent cx="4656083" cy="2869324"/>
            <wp:effectExtent l="0" t="0" r="0" b="7620"/>
            <wp:docPr id="2" name="Рисунок 2" descr="популярность современных СУБД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пулярность современных СУБД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44" cy="28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E5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Рис. 2. Распространенность современных СУБД по состоянию на 2017 г.</w:t>
      </w:r>
    </w:p>
    <w:p w:rsidR="00DF023E" w:rsidRDefault="00DF023E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A5F44" w:rsidRPr="00E11315" w:rsidRDefault="00C403E5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1315">
        <w:t>Необходимо отметить, что в опросе принимали участие специалисты, непосредстве</w:t>
      </w:r>
      <w:r w:rsidRPr="00E11315">
        <w:t>н</w:t>
      </w:r>
      <w:r w:rsidRPr="00E11315">
        <w:t>но занимающиеся разработкой, внедрением и эксплуатацией той или иной СУБД.</w:t>
      </w:r>
    </w:p>
    <w:p w:rsidR="00DF023E" w:rsidRDefault="00DF023E" w:rsidP="00E113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3C" w:rsidRPr="00DF023E" w:rsidRDefault="00DF023E" w:rsidP="00DF023E">
      <w:pPr>
        <w:shd w:val="clear" w:color="auto" w:fill="FFFFFF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02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Использованы материалы источника:</w:t>
      </w:r>
      <w:r w:rsidR="002A753C" w:rsidRPr="00DF02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1" w:history="1">
        <w:r w:rsidR="002A753C" w:rsidRPr="00DF023E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http://drach.pro/blog/hi-tech/item/145-</w:t>
        </w:r>
      </w:hyperlink>
    </w:p>
    <w:p w:rsidR="00FA5F44" w:rsidRPr="00E11315" w:rsidRDefault="00FA5F44" w:rsidP="00E1131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A5F44" w:rsidRDefault="00FA5F44" w:rsidP="00E11315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E11315">
        <w:rPr>
          <w:u w:val="single"/>
        </w:rPr>
        <w:t>Инструмент проверки</w:t>
      </w:r>
    </w:p>
    <w:p w:rsidR="00DF023E" w:rsidRPr="00DF023E" w:rsidRDefault="00DF023E" w:rsidP="00E11315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10"/>
          <w:u w:val="single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55"/>
        <w:gridCol w:w="2299"/>
      </w:tblGrid>
      <w:tr w:rsidR="002A753C" w:rsidRPr="00E11315" w:rsidTr="00DF023E">
        <w:tc>
          <w:tcPr>
            <w:tcW w:w="7338" w:type="dxa"/>
          </w:tcPr>
          <w:p w:rsidR="002A753C" w:rsidRPr="00E11315" w:rsidRDefault="002A753C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Составлена сопоставительная таблица</w:t>
            </w:r>
          </w:p>
        </w:tc>
        <w:tc>
          <w:tcPr>
            <w:tcW w:w="2233" w:type="dxa"/>
          </w:tcPr>
          <w:p w:rsidR="002A753C" w:rsidRPr="00E11315" w:rsidRDefault="002A753C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2A753C" w:rsidRPr="00E11315" w:rsidTr="00DF023E">
        <w:tc>
          <w:tcPr>
            <w:tcW w:w="7338" w:type="dxa"/>
          </w:tcPr>
          <w:p w:rsidR="002A753C" w:rsidRPr="00E11315" w:rsidRDefault="002A753C" w:rsidP="00E11315">
            <w:pPr>
              <w:pStyle w:val="a3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E11315">
              <w:rPr>
                <w:i/>
              </w:rPr>
              <w:t>Информация представлена в другой структуре или не стру</w:t>
            </w:r>
            <w:r w:rsidRPr="00E11315">
              <w:rPr>
                <w:i/>
              </w:rPr>
              <w:t>к</w:t>
            </w:r>
            <w:r w:rsidRPr="00E11315">
              <w:rPr>
                <w:i/>
              </w:rPr>
              <w:t>турирована</w:t>
            </w:r>
          </w:p>
        </w:tc>
        <w:tc>
          <w:tcPr>
            <w:tcW w:w="2233" w:type="dxa"/>
          </w:tcPr>
          <w:p w:rsidR="002A753C" w:rsidRPr="00E11315" w:rsidRDefault="002A753C" w:rsidP="00E11315">
            <w:pPr>
              <w:pStyle w:val="a3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E11315">
              <w:rPr>
                <w:i/>
              </w:rPr>
              <w:t>0 баллов, проверка прекращена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Таблица корректно озаглавлена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По строкам \ столбцам отложены рассматриваемые базы данных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По строкам \ столбцам отложены характеристики для сопоставления базы данных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Столбцы озаглавлены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Не включены в таблицу объектно-реляционные СУБД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  <w:tcBorders>
              <w:bottom w:val="single" w:sz="4" w:space="0" w:color="auto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 xml:space="preserve">Не включены в таблицу СУБД, не работающие с </w:t>
            </w:r>
            <w:r w:rsidRPr="00E11315">
              <w:rPr>
                <w:lang w:val="en-US"/>
              </w:rPr>
              <w:t>Windows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  <w:tcBorders>
              <w:bottom w:val="nil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Заданы основания для сопоставления:</w:t>
            </w:r>
          </w:p>
        </w:tc>
        <w:tc>
          <w:tcPr>
            <w:tcW w:w="2233" w:type="dxa"/>
            <w:tcBorders>
              <w:bottom w:val="nil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235B8" w:rsidRPr="00E11315" w:rsidTr="00DF023E">
        <w:tc>
          <w:tcPr>
            <w:tcW w:w="7338" w:type="dxa"/>
            <w:tcBorders>
              <w:top w:val="nil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ind w:left="709"/>
              <w:jc w:val="both"/>
            </w:pPr>
            <w:r w:rsidRPr="00E11315">
              <w:t>лицензия</w:t>
            </w:r>
          </w:p>
        </w:tc>
        <w:tc>
          <w:tcPr>
            <w:tcW w:w="2233" w:type="dxa"/>
            <w:tcBorders>
              <w:top w:val="nil"/>
            </w:tcBorders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ind w:left="709"/>
              <w:jc w:val="both"/>
            </w:pPr>
            <w:r w:rsidRPr="00E11315">
              <w:t>исходный код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ind w:left="709"/>
              <w:jc w:val="both"/>
            </w:pPr>
            <w:r w:rsidRPr="00E11315">
              <w:t>стабильность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ind w:left="709"/>
              <w:jc w:val="both"/>
            </w:pPr>
            <w:r w:rsidRPr="00E11315">
              <w:t>поддержка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 xml:space="preserve">В таблицу включены все (8) реляционные СУБД, работающие с </w:t>
            </w:r>
            <w:r w:rsidRPr="00E11315">
              <w:rPr>
                <w:lang w:val="en-US"/>
              </w:rPr>
              <w:t>Wi</w:t>
            </w:r>
            <w:r w:rsidRPr="00E11315">
              <w:rPr>
                <w:lang w:val="en-US"/>
              </w:rPr>
              <w:t>n</w:t>
            </w:r>
            <w:r w:rsidRPr="00E11315">
              <w:rPr>
                <w:lang w:val="en-US"/>
              </w:rPr>
              <w:t>dows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За каждую верно включенную в таблицу СУБД, для которой полн</w:t>
            </w:r>
            <w:r w:rsidRPr="00E11315">
              <w:t>о</w:t>
            </w:r>
            <w:r w:rsidRPr="00E11315">
              <w:t>стью и верно заполнены ячейки по всем 4-ем основаниям для соп</w:t>
            </w:r>
            <w:r w:rsidRPr="00E11315">
              <w:t>о</w:t>
            </w:r>
            <w:r w:rsidRPr="00E11315">
              <w:t>ставления</w:t>
            </w:r>
          </w:p>
        </w:tc>
        <w:tc>
          <w:tcPr>
            <w:tcW w:w="2233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jc w:val="both"/>
            </w:pPr>
            <w:r w:rsidRPr="00E11315">
              <w:t>1 балл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235B8" w:rsidP="00E11315">
            <w:pPr>
              <w:pStyle w:val="a3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E11315">
              <w:rPr>
                <w:i/>
              </w:rPr>
              <w:t>Максимально</w:t>
            </w:r>
          </w:p>
        </w:tc>
        <w:tc>
          <w:tcPr>
            <w:tcW w:w="2233" w:type="dxa"/>
          </w:tcPr>
          <w:p w:rsidR="006235B8" w:rsidRPr="00E11315" w:rsidRDefault="00601D73" w:rsidP="00E11315">
            <w:pPr>
              <w:pStyle w:val="a3"/>
              <w:spacing w:before="0" w:beforeAutospacing="0" w:after="0" w:afterAutospacing="0"/>
              <w:ind w:left="709"/>
              <w:jc w:val="both"/>
              <w:rPr>
                <w:i/>
              </w:rPr>
            </w:pPr>
            <w:r w:rsidRPr="00E11315">
              <w:rPr>
                <w:i/>
              </w:rPr>
              <w:t>8 баллов</w:t>
            </w:r>
          </w:p>
        </w:tc>
      </w:tr>
      <w:tr w:rsidR="006235B8" w:rsidRPr="00E11315" w:rsidTr="00DF023E">
        <w:tc>
          <w:tcPr>
            <w:tcW w:w="7338" w:type="dxa"/>
          </w:tcPr>
          <w:p w:rsidR="006235B8" w:rsidRPr="00E11315" w:rsidRDefault="00601D73" w:rsidP="00E11315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11315">
              <w:rPr>
                <w:b/>
                <w:i/>
              </w:rPr>
              <w:t>Максимальный балл</w:t>
            </w:r>
          </w:p>
        </w:tc>
        <w:tc>
          <w:tcPr>
            <w:tcW w:w="2233" w:type="dxa"/>
          </w:tcPr>
          <w:p w:rsidR="006235B8" w:rsidRPr="00E11315" w:rsidRDefault="00601D73" w:rsidP="00E11315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11315">
              <w:rPr>
                <w:b/>
                <w:i/>
              </w:rPr>
              <w:t>20 баллов</w:t>
            </w:r>
          </w:p>
        </w:tc>
      </w:tr>
    </w:tbl>
    <w:p w:rsidR="00DF023E" w:rsidRDefault="00DF023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</w:rPr>
        <w:br w:type="page"/>
      </w:r>
    </w:p>
    <w:p w:rsidR="006235B8" w:rsidRPr="00E11315" w:rsidRDefault="006235B8" w:rsidP="00E11315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11315">
        <w:rPr>
          <w:i/>
        </w:rPr>
        <w:lastRenderedPageBreak/>
        <w:t>Пример верного ответа</w:t>
      </w:r>
    </w:p>
    <w:p w:rsidR="00C403E5" w:rsidRPr="00DF023E" w:rsidRDefault="006235B8" w:rsidP="00E113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023E">
        <w:rPr>
          <w:b/>
        </w:rPr>
        <w:t>П</w:t>
      </w:r>
      <w:r w:rsidR="00C403E5" w:rsidRPr="00DF023E">
        <w:rPr>
          <w:b/>
        </w:rPr>
        <w:t>араметр</w:t>
      </w:r>
      <w:r w:rsidRPr="00DF023E">
        <w:rPr>
          <w:b/>
        </w:rPr>
        <w:t>ы подходящих</w:t>
      </w:r>
      <w:r w:rsidR="00C403E5" w:rsidRPr="00DF023E">
        <w:rPr>
          <w:b/>
        </w:rPr>
        <w:t xml:space="preserve"> СУБД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90"/>
        <w:gridCol w:w="1925"/>
        <w:gridCol w:w="1287"/>
        <w:gridCol w:w="1644"/>
        <w:gridCol w:w="1696"/>
        <w:gridCol w:w="1912"/>
      </w:tblGrid>
      <w:tr w:rsidR="006235B8" w:rsidRPr="00DF023E" w:rsidTr="00DF023E">
        <w:tc>
          <w:tcPr>
            <w:tcW w:w="690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СУБД</w:t>
            </w:r>
          </w:p>
        </w:tc>
        <w:tc>
          <w:tcPr>
            <w:tcW w:w="988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Лицензия</w:t>
            </w:r>
          </w:p>
        </w:tc>
        <w:tc>
          <w:tcPr>
            <w:tcW w:w="625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Исходный код</w:t>
            </w:r>
          </w:p>
        </w:tc>
        <w:tc>
          <w:tcPr>
            <w:tcW w:w="845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Стабильность</w:t>
            </w:r>
          </w:p>
        </w:tc>
        <w:tc>
          <w:tcPr>
            <w:tcW w:w="871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Популярность</w:t>
            </w:r>
          </w:p>
        </w:tc>
        <w:tc>
          <w:tcPr>
            <w:tcW w:w="981" w:type="pct"/>
            <w:vAlign w:val="center"/>
            <w:hideMark/>
          </w:tcPr>
          <w:p w:rsidR="006235B8" w:rsidRPr="00DF023E" w:rsidRDefault="006235B8" w:rsidP="00901F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023E">
              <w:rPr>
                <w:sz w:val="20"/>
                <w:szCs w:val="20"/>
              </w:rPr>
              <w:t>Поддержка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11315">
              <w:t>MySQL</w:t>
            </w:r>
            <w:proofErr w:type="spellEnd"/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GNU GPL и коммерческая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Открытый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Платная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 xml:space="preserve">SQL </w:t>
            </w:r>
            <w:proofErr w:type="spellStart"/>
            <w:r w:rsidRPr="00E11315">
              <w:t>Server</w:t>
            </w:r>
            <w:proofErr w:type="spellEnd"/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Коммерческая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Закрытый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Бесплатная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11315">
              <w:t>PostgreSQL</w:t>
            </w:r>
            <w:proofErr w:type="spellEnd"/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Свободное и открытое пр</w:t>
            </w:r>
            <w:r w:rsidRPr="00E11315">
              <w:t>о</w:t>
            </w:r>
            <w:r w:rsidRPr="00E11315">
              <w:t>граммное обе</w:t>
            </w:r>
            <w:r w:rsidRPr="00E11315">
              <w:t>с</w:t>
            </w:r>
            <w:r w:rsidRPr="00E11315">
              <w:t>печение, разр</w:t>
            </w:r>
            <w:r w:rsidRPr="00E11315">
              <w:t>е</w:t>
            </w:r>
            <w:r w:rsidRPr="00E11315">
              <w:t>шительная л</w:t>
            </w:r>
            <w:r w:rsidRPr="00E11315">
              <w:t>и</w:t>
            </w:r>
            <w:r w:rsidRPr="00E11315">
              <w:t>цензия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Открытый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Платная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11315">
              <w:t>MariaDB</w:t>
            </w:r>
            <w:proofErr w:type="spellEnd"/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GNU GPL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Открытый</w:t>
            </w:r>
          </w:p>
        </w:tc>
        <w:tc>
          <w:tcPr>
            <w:tcW w:w="845" w:type="pct"/>
            <w:hideMark/>
          </w:tcPr>
          <w:p w:rsidR="006235B8" w:rsidRPr="00E11315" w:rsidRDefault="00FE402F" w:rsidP="00901FD2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-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Платная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DB2</w:t>
            </w:r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11315">
              <w:t>Проприетарная</w:t>
            </w:r>
            <w:proofErr w:type="spellEnd"/>
            <w:r w:rsidRPr="00E11315">
              <w:t xml:space="preserve"> EULA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Закрытый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-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11315">
              <w:t>Бесплатная</w:t>
            </w:r>
            <w:proofErr w:type="gramEnd"/>
            <w:r w:rsidR="00601D73" w:rsidRPr="00E11315">
              <w:t xml:space="preserve"> 36 месяцев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SAP HANA</w:t>
            </w:r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Коммерческая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Закрытый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-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Платная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ЛИНТЕР</w:t>
            </w:r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Коммерческая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Закрытый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-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11315">
              <w:t>Бесплатная</w:t>
            </w:r>
            <w:proofErr w:type="gramEnd"/>
            <w:r w:rsidR="00601D73" w:rsidRPr="00E11315">
              <w:t xml:space="preserve"> 12 месяцев</w:t>
            </w:r>
          </w:p>
        </w:tc>
      </w:tr>
      <w:tr w:rsidR="006235B8" w:rsidRPr="00E11315" w:rsidTr="00DF023E">
        <w:tc>
          <w:tcPr>
            <w:tcW w:w="690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11315">
              <w:t>Ред</w:t>
            </w:r>
            <w:proofErr w:type="gramEnd"/>
            <w:r w:rsidRPr="00E11315">
              <w:t xml:space="preserve"> База Данных</w:t>
            </w:r>
          </w:p>
        </w:tc>
        <w:tc>
          <w:tcPr>
            <w:tcW w:w="988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GNU GPL</w:t>
            </w:r>
          </w:p>
        </w:tc>
        <w:tc>
          <w:tcPr>
            <w:tcW w:w="62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Открытый</w:t>
            </w:r>
          </w:p>
        </w:tc>
        <w:tc>
          <w:tcPr>
            <w:tcW w:w="845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+</w:t>
            </w:r>
          </w:p>
        </w:tc>
        <w:tc>
          <w:tcPr>
            <w:tcW w:w="87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-</w:t>
            </w:r>
          </w:p>
        </w:tc>
        <w:tc>
          <w:tcPr>
            <w:tcW w:w="981" w:type="pct"/>
            <w:hideMark/>
          </w:tcPr>
          <w:p w:rsidR="006235B8" w:rsidRPr="00E11315" w:rsidRDefault="006235B8" w:rsidP="00901FD2">
            <w:pPr>
              <w:pStyle w:val="a3"/>
              <w:spacing w:before="0" w:beforeAutospacing="0" w:after="0" w:afterAutospacing="0"/>
              <w:jc w:val="both"/>
            </w:pPr>
            <w:r w:rsidRPr="00E11315">
              <w:t>Платная</w:t>
            </w:r>
          </w:p>
        </w:tc>
      </w:tr>
    </w:tbl>
    <w:p w:rsidR="004F35A4" w:rsidRPr="00E11315" w:rsidRDefault="004F35A4" w:rsidP="00DF02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35A4" w:rsidRPr="00E11315" w:rsidSect="00E113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D9"/>
    <w:multiLevelType w:val="multilevel"/>
    <w:tmpl w:val="382C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51C51"/>
    <w:multiLevelType w:val="multilevel"/>
    <w:tmpl w:val="281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117AD"/>
    <w:multiLevelType w:val="multilevel"/>
    <w:tmpl w:val="E6F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E3E33"/>
    <w:multiLevelType w:val="multilevel"/>
    <w:tmpl w:val="F54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528F8"/>
    <w:multiLevelType w:val="multilevel"/>
    <w:tmpl w:val="C6C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9199A"/>
    <w:multiLevelType w:val="multilevel"/>
    <w:tmpl w:val="A2C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C2596"/>
    <w:multiLevelType w:val="multilevel"/>
    <w:tmpl w:val="66B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17BF4"/>
    <w:multiLevelType w:val="multilevel"/>
    <w:tmpl w:val="31F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F271A"/>
    <w:multiLevelType w:val="multilevel"/>
    <w:tmpl w:val="A69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C0459"/>
    <w:multiLevelType w:val="multilevel"/>
    <w:tmpl w:val="CD6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7574ED"/>
    <w:multiLevelType w:val="multilevel"/>
    <w:tmpl w:val="0F02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9460F6"/>
    <w:multiLevelType w:val="multilevel"/>
    <w:tmpl w:val="0F2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D9574A"/>
    <w:multiLevelType w:val="multilevel"/>
    <w:tmpl w:val="16B453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E472E"/>
    <w:multiLevelType w:val="multilevel"/>
    <w:tmpl w:val="C03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6619A0"/>
    <w:multiLevelType w:val="multilevel"/>
    <w:tmpl w:val="A048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C61912"/>
    <w:multiLevelType w:val="multilevel"/>
    <w:tmpl w:val="027835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656CB7"/>
    <w:multiLevelType w:val="multilevel"/>
    <w:tmpl w:val="138A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55386"/>
    <w:multiLevelType w:val="multilevel"/>
    <w:tmpl w:val="073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FE4CBB"/>
    <w:multiLevelType w:val="multilevel"/>
    <w:tmpl w:val="C60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223777"/>
    <w:multiLevelType w:val="multilevel"/>
    <w:tmpl w:val="2A46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135E9E"/>
    <w:multiLevelType w:val="multilevel"/>
    <w:tmpl w:val="613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6C256C"/>
    <w:multiLevelType w:val="multilevel"/>
    <w:tmpl w:val="B9C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E35112"/>
    <w:multiLevelType w:val="multilevel"/>
    <w:tmpl w:val="C5F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294E91"/>
    <w:multiLevelType w:val="multilevel"/>
    <w:tmpl w:val="CAE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9862A0"/>
    <w:multiLevelType w:val="multilevel"/>
    <w:tmpl w:val="E0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481B42"/>
    <w:multiLevelType w:val="multilevel"/>
    <w:tmpl w:val="B2FE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1D5F6E"/>
    <w:multiLevelType w:val="multilevel"/>
    <w:tmpl w:val="9AC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495A0E"/>
    <w:multiLevelType w:val="multilevel"/>
    <w:tmpl w:val="29A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C327CF"/>
    <w:multiLevelType w:val="multilevel"/>
    <w:tmpl w:val="F94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B443B2"/>
    <w:multiLevelType w:val="multilevel"/>
    <w:tmpl w:val="9F6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8F2C78"/>
    <w:multiLevelType w:val="multilevel"/>
    <w:tmpl w:val="49E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9055CB"/>
    <w:multiLevelType w:val="multilevel"/>
    <w:tmpl w:val="06C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4132D5"/>
    <w:multiLevelType w:val="multilevel"/>
    <w:tmpl w:val="AEC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FE1F24"/>
    <w:multiLevelType w:val="multilevel"/>
    <w:tmpl w:val="B24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29124A"/>
    <w:multiLevelType w:val="multilevel"/>
    <w:tmpl w:val="B57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B479B7"/>
    <w:multiLevelType w:val="multilevel"/>
    <w:tmpl w:val="731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A530C9"/>
    <w:multiLevelType w:val="multilevel"/>
    <w:tmpl w:val="912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1D2428"/>
    <w:multiLevelType w:val="multilevel"/>
    <w:tmpl w:val="B5D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D807A1"/>
    <w:multiLevelType w:val="multilevel"/>
    <w:tmpl w:val="C48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3C7A0B"/>
    <w:multiLevelType w:val="multilevel"/>
    <w:tmpl w:val="89C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426CCD"/>
    <w:multiLevelType w:val="multilevel"/>
    <w:tmpl w:val="655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6A22AD"/>
    <w:multiLevelType w:val="multilevel"/>
    <w:tmpl w:val="ED7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2309FB"/>
    <w:multiLevelType w:val="multilevel"/>
    <w:tmpl w:val="06D8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C80048"/>
    <w:multiLevelType w:val="multilevel"/>
    <w:tmpl w:val="EB5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CD2220"/>
    <w:multiLevelType w:val="multilevel"/>
    <w:tmpl w:val="C77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CD554D"/>
    <w:multiLevelType w:val="multilevel"/>
    <w:tmpl w:val="4D9A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6A38DB"/>
    <w:multiLevelType w:val="multilevel"/>
    <w:tmpl w:val="D73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D058FA"/>
    <w:multiLevelType w:val="multilevel"/>
    <w:tmpl w:val="74BA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7860ED"/>
    <w:multiLevelType w:val="multilevel"/>
    <w:tmpl w:val="75E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C95941"/>
    <w:multiLevelType w:val="multilevel"/>
    <w:tmpl w:val="BD4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5A1E20"/>
    <w:multiLevelType w:val="multilevel"/>
    <w:tmpl w:val="BB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692900"/>
    <w:multiLevelType w:val="multilevel"/>
    <w:tmpl w:val="3CB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4100DF"/>
    <w:multiLevelType w:val="multilevel"/>
    <w:tmpl w:val="585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2B12E7"/>
    <w:multiLevelType w:val="multilevel"/>
    <w:tmpl w:val="A826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A81321"/>
    <w:multiLevelType w:val="multilevel"/>
    <w:tmpl w:val="0800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F65F95"/>
    <w:multiLevelType w:val="multilevel"/>
    <w:tmpl w:val="4366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5F48CC"/>
    <w:multiLevelType w:val="multilevel"/>
    <w:tmpl w:val="EBF6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216B5C"/>
    <w:multiLevelType w:val="multilevel"/>
    <w:tmpl w:val="1232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E95BD1"/>
    <w:multiLevelType w:val="multilevel"/>
    <w:tmpl w:val="4F3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A20B04"/>
    <w:multiLevelType w:val="multilevel"/>
    <w:tmpl w:val="8C0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BD660A"/>
    <w:multiLevelType w:val="multilevel"/>
    <w:tmpl w:val="CEB0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C404ED"/>
    <w:multiLevelType w:val="multilevel"/>
    <w:tmpl w:val="2D1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48"/>
  </w:num>
  <w:num w:numId="3">
    <w:abstractNumId w:val="33"/>
  </w:num>
  <w:num w:numId="4">
    <w:abstractNumId w:val="22"/>
  </w:num>
  <w:num w:numId="5">
    <w:abstractNumId w:val="14"/>
  </w:num>
  <w:num w:numId="6">
    <w:abstractNumId w:val="24"/>
  </w:num>
  <w:num w:numId="7">
    <w:abstractNumId w:val="32"/>
  </w:num>
  <w:num w:numId="8">
    <w:abstractNumId w:val="5"/>
  </w:num>
  <w:num w:numId="9">
    <w:abstractNumId w:val="52"/>
  </w:num>
  <w:num w:numId="10">
    <w:abstractNumId w:val="35"/>
  </w:num>
  <w:num w:numId="11">
    <w:abstractNumId w:val="36"/>
  </w:num>
  <w:num w:numId="12">
    <w:abstractNumId w:val="31"/>
  </w:num>
  <w:num w:numId="13">
    <w:abstractNumId w:val="42"/>
  </w:num>
  <w:num w:numId="14">
    <w:abstractNumId w:val="17"/>
  </w:num>
  <w:num w:numId="15">
    <w:abstractNumId w:val="45"/>
  </w:num>
  <w:num w:numId="16">
    <w:abstractNumId w:val="56"/>
  </w:num>
  <w:num w:numId="17">
    <w:abstractNumId w:val="37"/>
  </w:num>
  <w:num w:numId="18">
    <w:abstractNumId w:val="28"/>
  </w:num>
  <w:num w:numId="19">
    <w:abstractNumId w:val="40"/>
  </w:num>
  <w:num w:numId="20">
    <w:abstractNumId w:val="51"/>
  </w:num>
  <w:num w:numId="21">
    <w:abstractNumId w:val="57"/>
  </w:num>
  <w:num w:numId="22">
    <w:abstractNumId w:val="50"/>
  </w:num>
  <w:num w:numId="23">
    <w:abstractNumId w:val="39"/>
  </w:num>
  <w:num w:numId="24">
    <w:abstractNumId w:val="8"/>
  </w:num>
  <w:num w:numId="25">
    <w:abstractNumId w:val="44"/>
  </w:num>
  <w:num w:numId="26">
    <w:abstractNumId w:val="27"/>
  </w:num>
  <w:num w:numId="27">
    <w:abstractNumId w:val="55"/>
  </w:num>
  <w:num w:numId="28">
    <w:abstractNumId w:val="13"/>
  </w:num>
  <w:num w:numId="29">
    <w:abstractNumId w:val="3"/>
  </w:num>
  <w:num w:numId="30">
    <w:abstractNumId w:val="23"/>
  </w:num>
  <w:num w:numId="31">
    <w:abstractNumId w:val="25"/>
  </w:num>
  <w:num w:numId="32">
    <w:abstractNumId w:val="4"/>
  </w:num>
  <w:num w:numId="33">
    <w:abstractNumId w:val="0"/>
  </w:num>
  <w:num w:numId="34">
    <w:abstractNumId w:val="53"/>
  </w:num>
  <w:num w:numId="35">
    <w:abstractNumId w:val="46"/>
  </w:num>
  <w:num w:numId="36">
    <w:abstractNumId w:val="6"/>
  </w:num>
  <w:num w:numId="37">
    <w:abstractNumId w:val="41"/>
  </w:num>
  <w:num w:numId="38">
    <w:abstractNumId w:val="59"/>
  </w:num>
  <w:num w:numId="39">
    <w:abstractNumId w:val="26"/>
  </w:num>
  <w:num w:numId="40">
    <w:abstractNumId w:val="61"/>
  </w:num>
  <w:num w:numId="41">
    <w:abstractNumId w:val="10"/>
  </w:num>
  <w:num w:numId="42">
    <w:abstractNumId w:val="29"/>
  </w:num>
  <w:num w:numId="43">
    <w:abstractNumId w:val="18"/>
  </w:num>
  <w:num w:numId="44">
    <w:abstractNumId w:val="9"/>
  </w:num>
  <w:num w:numId="45">
    <w:abstractNumId w:val="30"/>
  </w:num>
  <w:num w:numId="46">
    <w:abstractNumId w:val="58"/>
  </w:num>
  <w:num w:numId="47">
    <w:abstractNumId w:val="21"/>
  </w:num>
  <w:num w:numId="48">
    <w:abstractNumId w:val="34"/>
  </w:num>
  <w:num w:numId="49">
    <w:abstractNumId w:val="16"/>
  </w:num>
  <w:num w:numId="50">
    <w:abstractNumId w:val="49"/>
  </w:num>
  <w:num w:numId="51">
    <w:abstractNumId w:val="2"/>
  </w:num>
  <w:num w:numId="52">
    <w:abstractNumId w:val="19"/>
  </w:num>
  <w:num w:numId="53">
    <w:abstractNumId w:val="38"/>
  </w:num>
  <w:num w:numId="54">
    <w:abstractNumId w:val="20"/>
  </w:num>
  <w:num w:numId="55">
    <w:abstractNumId w:val="11"/>
  </w:num>
  <w:num w:numId="56">
    <w:abstractNumId w:val="7"/>
  </w:num>
  <w:num w:numId="57">
    <w:abstractNumId w:val="47"/>
  </w:num>
  <w:num w:numId="58">
    <w:abstractNumId w:val="43"/>
  </w:num>
  <w:num w:numId="59">
    <w:abstractNumId w:val="54"/>
  </w:num>
  <w:num w:numId="60">
    <w:abstractNumId w:val="1"/>
  </w:num>
  <w:num w:numId="61">
    <w:abstractNumId w:val="15"/>
  </w:num>
  <w:num w:numId="62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D"/>
    <w:rsid w:val="000B3627"/>
    <w:rsid w:val="001217F6"/>
    <w:rsid w:val="001A2466"/>
    <w:rsid w:val="00237061"/>
    <w:rsid w:val="00275936"/>
    <w:rsid w:val="00285563"/>
    <w:rsid w:val="002A21DA"/>
    <w:rsid w:val="002A753C"/>
    <w:rsid w:val="003539B3"/>
    <w:rsid w:val="003770D3"/>
    <w:rsid w:val="00441D67"/>
    <w:rsid w:val="00446C84"/>
    <w:rsid w:val="00463732"/>
    <w:rsid w:val="004F35A4"/>
    <w:rsid w:val="00506CCC"/>
    <w:rsid w:val="005810A2"/>
    <w:rsid w:val="005A2390"/>
    <w:rsid w:val="005B4C3F"/>
    <w:rsid w:val="00601D73"/>
    <w:rsid w:val="006235B8"/>
    <w:rsid w:val="006600AD"/>
    <w:rsid w:val="006E29F6"/>
    <w:rsid w:val="007E7CF1"/>
    <w:rsid w:val="0080146B"/>
    <w:rsid w:val="00872CA1"/>
    <w:rsid w:val="00901FD2"/>
    <w:rsid w:val="00941566"/>
    <w:rsid w:val="009573BD"/>
    <w:rsid w:val="0099720D"/>
    <w:rsid w:val="009D526D"/>
    <w:rsid w:val="00A12842"/>
    <w:rsid w:val="00A548BD"/>
    <w:rsid w:val="00A72D4D"/>
    <w:rsid w:val="00AF15AC"/>
    <w:rsid w:val="00C403E5"/>
    <w:rsid w:val="00CC7F78"/>
    <w:rsid w:val="00D207BF"/>
    <w:rsid w:val="00DE2103"/>
    <w:rsid w:val="00DF023E"/>
    <w:rsid w:val="00E11315"/>
    <w:rsid w:val="00E44FA9"/>
    <w:rsid w:val="00E716F1"/>
    <w:rsid w:val="00E85F62"/>
    <w:rsid w:val="00EF1135"/>
    <w:rsid w:val="00F34496"/>
    <w:rsid w:val="00F80D89"/>
    <w:rsid w:val="00FA5F44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3BD"/>
    <w:rPr>
      <w:color w:val="0000FF"/>
      <w:u w:val="single"/>
    </w:rPr>
  </w:style>
  <w:style w:type="character" w:styleId="a5">
    <w:name w:val="Emphasis"/>
    <w:basedOn w:val="a0"/>
    <w:uiPriority w:val="20"/>
    <w:qFormat/>
    <w:rsid w:val="009573BD"/>
    <w:rPr>
      <w:i/>
      <w:iCs/>
    </w:rPr>
  </w:style>
  <w:style w:type="character" w:styleId="a6">
    <w:name w:val="Strong"/>
    <w:basedOn w:val="a0"/>
    <w:uiPriority w:val="22"/>
    <w:qFormat/>
    <w:rsid w:val="009573BD"/>
    <w:rPr>
      <w:b/>
      <w:bCs/>
    </w:rPr>
  </w:style>
  <w:style w:type="paragraph" w:styleId="a7">
    <w:name w:val="List Paragraph"/>
    <w:basedOn w:val="a"/>
    <w:uiPriority w:val="34"/>
    <w:qFormat/>
    <w:rsid w:val="000B3627"/>
    <w:pPr>
      <w:ind w:left="720"/>
      <w:contextualSpacing/>
    </w:pPr>
  </w:style>
  <w:style w:type="table" w:styleId="a8">
    <w:name w:val="Table Grid"/>
    <w:basedOn w:val="a1"/>
    <w:uiPriority w:val="59"/>
    <w:rsid w:val="0044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a0"/>
    <w:rsid w:val="00446C84"/>
  </w:style>
  <w:style w:type="paragraph" w:styleId="a9">
    <w:name w:val="Balloon Text"/>
    <w:basedOn w:val="a"/>
    <w:link w:val="aa"/>
    <w:uiPriority w:val="99"/>
    <w:semiHidden/>
    <w:unhideWhenUsed/>
    <w:rsid w:val="005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center">
    <w:name w:val="text-center"/>
    <w:basedOn w:val="a"/>
    <w:rsid w:val="005B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warning">
    <w:name w:val="text-warning"/>
    <w:basedOn w:val="a"/>
    <w:rsid w:val="005B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ode"/>
    <w:basedOn w:val="a0"/>
    <w:uiPriority w:val="99"/>
    <w:semiHidden/>
    <w:unhideWhenUsed/>
    <w:rsid w:val="002370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3BD"/>
    <w:rPr>
      <w:color w:val="0000FF"/>
      <w:u w:val="single"/>
    </w:rPr>
  </w:style>
  <w:style w:type="character" w:styleId="a5">
    <w:name w:val="Emphasis"/>
    <w:basedOn w:val="a0"/>
    <w:uiPriority w:val="20"/>
    <w:qFormat/>
    <w:rsid w:val="009573BD"/>
    <w:rPr>
      <w:i/>
      <w:iCs/>
    </w:rPr>
  </w:style>
  <w:style w:type="character" w:styleId="a6">
    <w:name w:val="Strong"/>
    <w:basedOn w:val="a0"/>
    <w:uiPriority w:val="22"/>
    <w:qFormat/>
    <w:rsid w:val="009573BD"/>
    <w:rPr>
      <w:b/>
      <w:bCs/>
    </w:rPr>
  </w:style>
  <w:style w:type="paragraph" w:styleId="a7">
    <w:name w:val="List Paragraph"/>
    <w:basedOn w:val="a"/>
    <w:uiPriority w:val="34"/>
    <w:qFormat/>
    <w:rsid w:val="000B3627"/>
    <w:pPr>
      <w:ind w:left="720"/>
      <w:contextualSpacing/>
    </w:pPr>
  </w:style>
  <w:style w:type="table" w:styleId="a8">
    <w:name w:val="Table Grid"/>
    <w:basedOn w:val="a1"/>
    <w:uiPriority w:val="59"/>
    <w:rsid w:val="0044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a0"/>
    <w:rsid w:val="00446C84"/>
  </w:style>
  <w:style w:type="paragraph" w:styleId="a9">
    <w:name w:val="Balloon Text"/>
    <w:basedOn w:val="a"/>
    <w:link w:val="aa"/>
    <w:uiPriority w:val="99"/>
    <w:semiHidden/>
    <w:unhideWhenUsed/>
    <w:rsid w:val="005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center">
    <w:name w:val="text-center"/>
    <w:basedOn w:val="a"/>
    <w:rsid w:val="005B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warning">
    <w:name w:val="text-warning"/>
    <w:basedOn w:val="a"/>
    <w:rsid w:val="005B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ode"/>
    <w:basedOn w:val="a0"/>
    <w:uiPriority w:val="99"/>
    <w:semiHidden/>
    <w:unhideWhenUsed/>
    <w:rsid w:val="002370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2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6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ch.pro/images/hi-tek/dbms/ris-1-2013.png" TargetMode="External"/><Relationship Id="rId11" Type="http://schemas.openxmlformats.org/officeDocument/2006/relationships/hyperlink" Target="http://drach.pro/blog/hi-tech/item/145-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rach.pro/images/hi-tek/dbms/ris-4-201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Efim</cp:lastModifiedBy>
  <cp:revision>7</cp:revision>
  <dcterms:created xsi:type="dcterms:W3CDTF">2020-11-06T16:49:00Z</dcterms:created>
  <dcterms:modified xsi:type="dcterms:W3CDTF">2020-11-12T09:04:00Z</dcterms:modified>
</cp:coreProperties>
</file>