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67" w:rsidRPr="00A12630" w:rsidRDefault="00A12630" w:rsidP="001A0C7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630">
        <w:rPr>
          <w:rFonts w:ascii="Times New Roman" w:hAnsi="Times New Roman" w:cs="Times New Roman"/>
          <w:b/>
          <w:sz w:val="24"/>
          <w:szCs w:val="24"/>
        </w:rPr>
        <w:t>Горбунова М.В.</w:t>
      </w:r>
    </w:p>
    <w:p w:rsidR="00A12630" w:rsidRDefault="00CD57BA" w:rsidP="00A1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6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7867" w:rsidRPr="00A12630">
        <w:rPr>
          <w:rFonts w:ascii="Times New Roman" w:hAnsi="Times New Roman" w:cs="Times New Roman"/>
          <w:b/>
          <w:sz w:val="28"/>
          <w:szCs w:val="28"/>
        </w:rPr>
        <w:t xml:space="preserve">«Методическое и организационное сопровождение </w:t>
      </w:r>
    </w:p>
    <w:p w:rsidR="00A12630" w:rsidRDefault="001C7867" w:rsidP="00A1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630">
        <w:rPr>
          <w:rFonts w:ascii="Times New Roman" w:hAnsi="Times New Roman" w:cs="Times New Roman"/>
          <w:b/>
          <w:sz w:val="28"/>
          <w:szCs w:val="28"/>
        </w:rPr>
        <w:t xml:space="preserve">предпрофильной   подготовки учащихся   9-х классов   </w:t>
      </w:r>
    </w:p>
    <w:p w:rsidR="001C7867" w:rsidRDefault="001C7867" w:rsidP="00A1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2630">
        <w:rPr>
          <w:rFonts w:ascii="Times New Roman" w:hAnsi="Times New Roman" w:cs="Times New Roman"/>
          <w:b/>
          <w:sz w:val="28"/>
          <w:szCs w:val="28"/>
        </w:rPr>
        <w:t xml:space="preserve">на   территории   </w:t>
      </w:r>
      <w:proofErr w:type="gramStart"/>
      <w:r w:rsidRPr="00A12630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Pr="00A12630">
        <w:rPr>
          <w:rFonts w:ascii="Times New Roman" w:hAnsi="Times New Roman" w:cs="Times New Roman"/>
          <w:b/>
          <w:sz w:val="28"/>
          <w:szCs w:val="28"/>
        </w:rPr>
        <w:t>.о. Тольятти»</w:t>
      </w:r>
    </w:p>
    <w:p w:rsidR="001A0C75" w:rsidRPr="00A12630" w:rsidRDefault="001A0C75" w:rsidP="00A126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257F" w:rsidRPr="000D2982" w:rsidRDefault="009F257F" w:rsidP="009F25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В этой</w:t>
      </w:r>
      <w:r w:rsidR="00CD57BA">
        <w:rPr>
          <w:rFonts w:ascii="Times New Roman" w:hAnsi="Times New Roman" w:cs="Times New Roman"/>
          <w:sz w:val="28"/>
          <w:szCs w:val="28"/>
        </w:rPr>
        <w:t xml:space="preserve"> части я представляю </w:t>
      </w:r>
      <w:r w:rsidRPr="000D2982">
        <w:rPr>
          <w:rFonts w:ascii="Times New Roman" w:hAnsi="Times New Roman" w:cs="Times New Roman"/>
          <w:sz w:val="28"/>
          <w:szCs w:val="28"/>
        </w:rPr>
        <w:t xml:space="preserve"> решение организации </w:t>
      </w:r>
      <w:r w:rsidRPr="000D29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2982">
        <w:rPr>
          <w:rFonts w:ascii="Times New Roman" w:hAnsi="Times New Roman" w:cs="Times New Roman"/>
          <w:sz w:val="28"/>
          <w:szCs w:val="28"/>
        </w:rPr>
        <w:t xml:space="preserve"> этапа (практико-ориентированного – курсы по выбору)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системы ПП. </w:t>
      </w:r>
    </w:p>
    <w:p w:rsidR="009F257F" w:rsidRPr="000D2982" w:rsidRDefault="00CD57BA" w:rsidP="009F257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 перед этим скажу</w:t>
      </w:r>
      <w:r w:rsidR="009F257F" w:rsidRPr="000D2982">
        <w:rPr>
          <w:rFonts w:ascii="Times New Roman" w:eastAsia="Times New Roman" w:hAnsi="Times New Roman" w:cs="Times New Roman"/>
          <w:sz w:val="28"/>
          <w:szCs w:val="28"/>
        </w:rPr>
        <w:t>, что все предыдущие 9 лет организация проведения КПП была на уровне учреждений-организаторов и школ (учреждения управления только жестко контролировали качество программ и качество проведения курсов). И курсы проходили с октября по май, в любой день недели, кроме воскресенья, в любое время дня, часто во второй половине, в общем, кто как договорится. Как правило, водили на курсы классами, что не могло способствовать свободе и добровольности выбора КПП учащимися. Такой режим организации не просто обесценивал саму идею ПП, но и вызывал  протестные настроения (и это еще мягко сказано!) у всех участников этапа. Идею надо было спасать!</w:t>
      </w:r>
    </w:p>
    <w:p w:rsidR="009F257F" w:rsidRPr="000D2982" w:rsidRDefault="009F257F" w:rsidP="009F25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И с этого, 2012-2013 учебного года, для организации этапа мы создали и начали использовать </w:t>
      </w:r>
      <w:r w:rsidRPr="000D2982">
        <w:rPr>
          <w:rFonts w:ascii="Times New Roman" w:hAnsi="Times New Roman" w:cs="Times New Roman"/>
          <w:sz w:val="28"/>
          <w:szCs w:val="28"/>
        </w:rPr>
        <w:t xml:space="preserve">автоматизированную информационную систему «Предпрофильная подготовка и профильное обучение в 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2982">
        <w:rPr>
          <w:rFonts w:ascii="Times New Roman" w:hAnsi="Times New Roman" w:cs="Times New Roman"/>
          <w:sz w:val="28"/>
          <w:szCs w:val="28"/>
        </w:rPr>
        <w:t xml:space="preserve">. Тольятти» (АИС </w:t>
      </w:r>
      <w:proofErr w:type="spellStart"/>
      <w:r w:rsidRPr="000D2982">
        <w:rPr>
          <w:rFonts w:ascii="Times New Roman" w:hAnsi="Times New Roman" w:cs="Times New Roman"/>
          <w:sz w:val="28"/>
          <w:szCs w:val="28"/>
        </w:rPr>
        <w:t>ППиПО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). </w:t>
      </w:r>
      <w:r w:rsidRPr="000D298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системы: </w:t>
      </w:r>
      <w:hyperlink r:id="rId5" w:history="1">
        <w:r w:rsidRPr="000D29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http://ais.ctr</w:t>
        </w:r>
        <w:r w:rsidRPr="000D2982">
          <w:rPr>
            <w:rFonts w:ascii="Times New Roman" w:eastAsia="Times New Roman" w:hAnsi="Times New Roman" w:cs="Times New Roman"/>
            <w:color w:val="523DEF"/>
            <w:sz w:val="28"/>
            <w:szCs w:val="28"/>
            <w:u w:val="single"/>
          </w:rPr>
          <w:t>-tlt</w:t>
        </w:r>
        <w:r w:rsidRPr="000D2982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</w:rPr>
          <w:t>.ru</w:t>
        </w:r>
      </w:hyperlink>
      <w:r w:rsidRPr="000D2982">
        <w:rPr>
          <w:rFonts w:ascii="Times New Roman" w:hAnsi="Times New Roman" w:cs="Times New Roman"/>
          <w:sz w:val="28"/>
          <w:szCs w:val="28"/>
        </w:rPr>
        <w:t>. И с ее внедрением решились очень многие проблемы для всех субъектов этапа.</w:t>
      </w:r>
    </w:p>
    <w:p w:rsidR="009F257F" w:rsidRPr="000D2982" w:rsidRDefault="009F257F" w:rsidP="009F257F">
      <w:pPr>
        <w:spacing w:before="240"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Сначала 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>информация про территорию</w:t>
      </w:r>
      <w:proofErr w:type="gramEnd"/>
      <w:r w:rsidRPr="000D2982">
        <w:rPr>
          <w:rFonts w:ascii="Times New Roman" w:hAnsi="Times New Roman" w:cs="Times New Roman"/>
          <w:sz w:val="28"/>
          <w:szCs w:val="28"/>
        </w:rPr>
        <w:t xml:space="preserve"> как условие возможности и необходимости  создания и использования АИС.</w:t>
      </w:r>
    </w:p>
    <w:p w:rsidR="009F257F" w:rsidRPr="000D2982" w:rsidRDefault="009F257F" w:rsidP="009F25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В Тольятти чуть более 750 тысяч жителей. 3 района с неравным количеством жителей, объектов образования и культуры, предприятий в них.</w:t>
      </w:r>
    </w:p>
    <w:p w:rsidR="009F257F" w:rsidRPr="000D2982" w:rsidRDefault="009F257F" w:rsidP="009F257F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В образовании по состоянию на сентябрь 2012 года в городе было:</w:t>
      </w:r>
    </w:p>
    <w:p w:rsidR="009F257F" w:rsidRPr="000D2982" w:rsidRDefault="009F257F" w:rsidP="009F257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78 учреждений общего образования (школ),  в которых всего обучалось       чуть более 66 тыс.   учащихся, из них – 6,0 тысяч учащихся 9-х классов;</w:t>
      </w:r>
    </w:p>
    <w:p w:rsidR="009F257F" w:rsidRPr="000D2982" w:rsidRDefault="009F257F" w:rsidP="009F257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20 учреждений среднего профессионального образования (УСПО), из них 14 – государственные  (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2982">
        <w:rPr>
          <w:rFonts w:ascii="Times New Roman" w:hAnsi="Times New Roman" w:cs="Times New Roman"/>
          <w:sz w:val="28"/>
          <w:szCs w:val="28"/>
        </w:rPr>
        <w:t>. Тольятти);</w:t>
      </w:r>
    </w:p>
    <w:p w:rsidR="009F257F" w:rsidRPr="000D2982" w:rsidRDefault="009F257F" w:rsidP="009F257F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lastRenderedPageBreak/>
        <w:t xml:space="preserve">20 учреждений высшего профессионального образования (УВПО), из них </w:t>
      </w:r>
    </w:p>
    <w:p w:rsidR="009F257F" w:rsidRPr="000D2982" w:rsidRDefault="009F257F" w:rsidP="009F257F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10 – государственные (3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hAnsi="Times New Roman" w:cs="Times New Roman"/>
          <w:sz w:val="28"/>
          <w:szCs w:val="28"/>
        </w:rPr>
        <w:t xml:space="preserve">г. Тольятти, 7 – филиалы) и </w:t>
      </w:r>
    </w:p>
    <w:p w:rsidR="009F257F" w:rsidRPr="000D2982" w:rsidRDefault="009F257F" w:rsidP="009F257F">
      <w:pPr>
        <w:pStyle w:val="a3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10 – негосударственные (3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hAnsi="Times New Roman" w:cs="Times New Roman"/>
          <w:sz w:val="28"/>
          <w:szCs w:val="28"/>
        </w:rPr>
        <w:t>г. Тольятти, 7 – филиалы);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18 муниципальных бюджетных образовательных учреждений дополнительного образования детей (МБОУ ДОД):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6 прочих образовательных учреждений дополнительного образования.</w:t>
      </w:r>
    </w:p>
    <w:p w:rsidR="009F257F" w:rsidRPr="000D2982" w:rsidRDefault="009F257F" w:rsidP="009F257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В учебном году реализовывалось 207 курсов, которые охватили всё профессиональное образовательное пространство 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2982">
        <w:rPr>
          <w:rFonts w:ascii="Times New Roman" w:hAnsi="Times New Roman" w:cs="Times New Roman"/>
          <w:sz w:val="28"/>
          <w:szCs w:val="28"/>
        </w:rPr>
        <w:t xml:space="preserve">.о. Тольятти (более 150 профессий и специальностей в УПО) и </w:t>
      </w:r>
      <w:r>
        <w:rPr>
          <w:rFonts w:ascii="Times New Roman" w:hAnsi="Times New Roman" w:cs="Times New Roman"/>
          <w:sz w:val="28"/>
          <w:szCs w:val="28"/>
        </w:rPr>
        <w:t>другое (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музеология</w:t>
      </w:r>
      <w:proofErr w:type="spellEnd"/>
      <w:r>
        <w:rPr>
          <w:rFonts w:ascii="Times New Roman" w:hAnsi="Times New Roman" w:cs="Times New Roman"/>
          <w:sz w:val="28"/>
          <w:szCs w:val="28"/>
        </w:rPr>
        <w:t>, библиотечное дело, пчеловодство и т.д.)</w:t>
      </w:r>
      <w:r w:rsidRPr="000D2982">
        <w:rPr>
          <w:rFonts w:ascii="Times New Roman" w:hAnsi="Times New Roman" w:cs="Times New Roman"/>
          <w:sz w:val="28"/>
          <w:szCs w:val="28"/>
        </w:rPr>
        <w:t>. Т.о., принцип избыточности курсов для выбора реализовывается.</w:t>
      </w:r>
    </w:p>
    <w:p w:rsidR="009F257F" w:rsidRPr="000D2982" w:rsidRDefault="009F257F" w:rsidP="009F257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Этап реализуется с использованием системы  сетевого взаимодействия учреждений общего, профессионального и дополнительного образования,  учреждений культуры (учреждения-организаторы). Курсы предпрофильной подготовки проходят непосредственно на территории указанных видов учреждений, реализующих курсы.</w:t>
      </w:r>
    </w:p>
    <w:p w:rsidR="009F257F" w:rsidRPr="000D2982" w:rsidRDefault="009F257F" w:rsidP="009F2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В организации и проведении курсов  ПП в 2012-2013 учебном году </w:t>
      </w:r>
      <w:r w:rsidR="00CD57BA">
        <w:rPr>
          <w:rFonts w:ascii="Times New Roman" w:hAnsi="Times New Roman" w:cs="Times New Roman"/>
          <w:sz w:val="28"/>
          <w:szCs w:val="28"/>
        </w:rPr>
        <w:t>участвовали 48</w:t>
      </w:r>
      <w:r w:rsidRPr="000D2982">
        <w:rPr>
          <w:rFonts w:ascii="Times New Roman" w:hAnsi="Times New Roman" w:cs="Times New Roman"/>
          <w:sz w:val="28"/>
          <w:szCs w:val="28"/>
        </w:rPr>
        <w:t xml:space="preserve"> учреждений (субъекты  </w:t>
      </w:r>
      <w:r w:rsidRPr="000D29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2982">
        <w:rPr>
          <w:rFonts w:ascii="Times New Roman" w:hAnsi="Times New Roman" w:cs="Times New Roman"/>
          <w:sz w:val="28"/>
          <w:szCs w:val="28"/>
        </w:rPr>
        <w:t xml:space="preserve">  этапа – учреждения-организаторы КПП) </w:t>
      </w:r>
      <w:r w:rsidRPr="0062274F">
        <w:rPr>
          <w:rFonts w:ascii="Times New Roman" w:hAnsi="Times New Roman" w:cs="Times New Roman"/>
          <w:sz w:val="28"/>
          <w:szCs w:val="28"/>
        </w:rPr>
        <w:t>(Приложение № 4):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14 государственных УСПО  реализовывали 77 </w:t>
      </w:r>
      <w:r>
        <w:rPr>
          <w:rFonts w:ascii="Times New Roman" w:hAnsi="Times New Roman" w:cs="Times New Roman"/>
          <w:sz w:val="28"/>
          <w:szCs w:val="28"/>
        </w:rPr>
        <w:t>курсов (37,2%)</w:t>
      </w:r>
      <w:r w:rsidRPr="000D2982">
        <w:rPr>
          <w:rFonts w:ascii="Times New Roman" w:hAnsi="Times New Roman" w:cs="Times New Roman"/>
          <w:sz w:val="28"/>
          <w:szCs w:val="28"/>
        </w:rPr>
        <w:t>;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10 УВПО (5 государственных, 5 негосударственных) – 77 </w:t>
      </w:r>
      <w:r>
        <w:rPr>
          <w:rFonts w:ascii="Times New Roman" w:hAnsi="Times New Roman" w:cs="Times New Roman"/>
          <w:sz w:val="28"/>
          <w:szCs w:val="28"/>
        </w:rPr>
        <w:t>курсов (37,2%)</w:t>
      </w:r>
      <w:r w:rsidRPr="000D2982">
        <w:rPr>
          <w:rFonts w:ascii="Times New Roman" w:hAnsi="Times New Roman" w:cs="Times New Roman"/>
          <w:sz w:val="28"/>
          <w:szCs w:val="28"/>
        </w:rPr>
        <w:t>;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3C">
        <w:rPr>
          <w:rFonts w:ascii="Times New Roman" w:hAnsi="Times New Roman" w:cs="Times New Roman"/>
          <w:sz w:val="28"/>
          <w:szCs w:val="28"/>
        </w:rPr>
        <w:t xml:space="preserve">17 УДО (11 МБОУ ДОД, 4 прочих ОУДО, 1 НОУ ДОД, 1 АНОО ДО взрослых) – 45 </w:t>
      </w:r>
      <w:r>
        <w:rPr>
          <w:rFonts w:ascii="Times New Roman" w:hAnsi="Times New Roman" w:cs="Times New Roman"/>
          <w:sz w:val="28"/>
          <w:szCs w:val="28"/>
        </w:rPr>
        <w:t>курсов (21,7%)</w:t>
      </w:r>
      <w:r w:rsidRPr="000D2982">
        <w:rPr>
          <w:rFonts w:ascii="Times New Roman" w:hAnsi="Times New Roman" w:cs="Times New Roman"/>
          <w:sz w:val="28"/>
          <w:szCs w:val="28"/>
        </w:rPr>
        <w:t>;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3C">
        <w:rPr>
          <w:rFonts w:ascii="Times New Roman" w:hAnsi="Times New Roman" w:cs="Times New Roman"/>
          <w:sz w:val="28"/>
          <w:szCs w:val="28"/>
        </w:rPr>
        <w:t xml:space="preserve">5 школ – 6 </w:t>
      </w:r>
      <w:r>
        <w:rPr>
          <w:rFonts w:ascii="Times New Roman" w:hAnsi="Times New Roman" w:cs="Times New Roman"/>
          <w:sz w:val="28"/>
          <w:szCs w:val="28"/>
        </w:rPr>
        <w:t>курсов (2,9%)</w:t>
      </w:r>
      <w:r w:rsidRPr="000D2982">
        <w:rPr>
          <w:rFonts w:ascii="Times New Roman" w:hAnsi="Times New Roman" w:cs="Times New Roman"/>
          <w:sz w:val="28"/>
          <w:szCs w:val="28"/>
        </w:rPr>
        <w:t>;</w:t>
      </w:r>
    </w:p>
    <w:p w:rsidR="009F257F" w:rsidRPr="000D2982" w:rsidRDefault="009F257F" w:rsidP="009F257F">
      <w:pPr>
        <w:pStyle w:val="a3"/>
        <w:numPr>
          <w:ilvl w:val="0"/>
          <w:numId w:val="30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213C">
        <w:rPr>
          <w:rFonts w:ascii="Times New Roman" w:hAnsi="Times New Roman" w:cs="Times New Roman"/>
          <w:sz w:val="28"/>
          <w:szCs w:val="28"/>
        </w:rPr>
        <w:t xml:space="preserve">2 учреждения культуры – 2 </w:t>
      </w:r>
      <w:r>
        <w:rPr>
          <w:rFonts w:ascii="Times New Roman" w:hAnsi="Times New Roman" w:cs="Times New Roman"/>
          <w:sz w:val="28"/>
          <w:szCs w:val="28"/>
        </w:rPr>
        <w:t>курсов (1,0%).</w:t>
      </w:r>
    </w:p>
    <w:p w:rsidR="009F257F" w:rsidRPr="00ED213C" w:rsidRDefault="009F257F" w:rsidP="009F257F">
      <w:pPr>
        <w:pStyle w:val="a3"/>
        <w:spacing w:after="0"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9F257F" w:rsidRPr="000D2982" w:rsidRDefault="009F257F" w:rsidP="009F257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Процессуально все школы были разделены на 2 последовательных  потока, при этом в каждом потоке было по 50% учащихся из каждого района. </w:t>
      </w:r>
      <w:r w:rsidRPr="000D2982">
        <w:rPr>
          <w:rFonts w:ascii="Times New Roman" w:hAnsi="Times New Roman" w:cs="Times New Roman"/>
          <w:sz w:val="28"/>
          <w:szCs w:val="28"/>
        </w:rPr>
        <w:lastRenderedPageBreak/>
        <w:t xml:space="preserve">Посещение КПП учащимися – в «единый день </w:t>
      </w:r>
      <w:proofErr w:type="spellStart"/>
      <w:r w:rsidRPr="000D2982">
        <w:rPr>
          <w:rFonts w:ascii="Times New Roman" w:hAnsi="Times New Roman" w:cs="Times New Roman"/>
          <w:sz w:val="28"/>
          <w:szCs w:val="28"/>
        </w:rPr>
        <w:t>предпрофиля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» – вторник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(1 курс – 2 вторника, соответственно, 3 курса – 6 вторников)</w:t>
      </w:r>
      <w:r w:rsidRPr="000D2982">
        <w:rPr>
          <w:rFonts w:ascii="Times New Roman" w:hAnsi="Times New Roman" w:cs="Times New Roman"/>
          <w:sz w:val="28"/>
          <w:szCs w:val="28"/>
        </w:rPr>
        <w:t>; в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ремя проведения занятий – первая половина дня, по 5,5 академических часов; начало занятий – с 9.00 до 10.00.</w:t>
      </w:r>
    </w:p>
    <w:p w:rsidR="009F257F" w:rsidRPr="000D2982" w:rsidRDefault="009F257F" w:rsidP="009F25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Т.о., в каждом потоке было примерно по 3,0 тыс. учащихся, которые выбрали около 9 тысяч мест. </w:t>
      </w:r>
      <w:r w:rsidRPr="000D2982">
        <w:rPr>
          <w:rFonts w:ascii="Times New Roman" w:hAnsi="Times New Roman" w:cs="Times New Roman"/>
          <w:sz w:val="28"/>
          <w:szCs w:val="28"/>
        </w:rPr>
        <w:t>По совокупности учреждения-организаторы предоставляли на каждый поток более 13,5 тысяч мест. Ресурс достаточно серьезный (избыточность мест), при котором каждый 9-классник гипотетически мог посетить 4,5 курса.</w:t>
      </w:r>
    </w:p>
    <w:p w:rsidR="009F257F" w:rsidRPr="000D2982" w:rsidRDefault="009F257F" w:rsidP="009F257F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Все курсы были определены по уровню образования. В системе было: 101 курс по профессиям, требующим высшего профессионального образования (ВПО), и 106 курсов по профессиям, требующим начального или среднего профессионального образования (НПО/СПО). 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 xml:space="preserve">С ориентацией на рынок труда территории, где востребованы рабочие профессии, учащимся были определены условия выбора курсов: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не менее 1 курса по профессиям, требующим </w:t>
      </w:r>
      <w:r w:rsidRPr="000D2982">
        <w:rPr>
          <w:rFonts w:ascii="Times New Roman" w:hAnsi="Times New Roman" w:cs="Times New Roman"/>
          <w:sz w:val="28"/>
          <w:szCs w:val="28"/>
        </w:rPr>
        <w:t>НП или СП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образования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пройти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1, 2 или 3 курса уровня) и </w:t>
      </w:r>
      <w:r w:rsidRPr="00CE1823">
        <w:rPr>
          <w:rFonts w:ascii="Times New Roman" w:eastAsia="Times New Roman" w:hAnsi="Times New Roman" w:cs="Times New Roman"/>
          <w:sz w:val="28"/>
          <w:szCs w:val="28"/>
        </w:rPr>
        <w:t xml:space="preserve">не более 2 курсов по профессиям, требующим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ВПО</w:t>
      </w:r>
      <w:r w:rsidRPr="00CE182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можно пройти </w:t>
      </w:r>
      <w:r w:rsidRPr="00CE1823">
        <w:rPr>
          <w:rFonts w:ascii="Times New Roman" w:eastAsia="Times New Roman" w:hAnsi="Times New Roman" w:cs="Times New Roman"/>
          <w:sz w:val="28"/>
          <w:szCs w:val="28"/>
        </w:rPr>
        <w:t>1 или 2 курса уровня).</w:t>
      </w:r>
      <w:proofErr w:type="gramEnd"/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Сразу скажем, что в АИС функция контроля выбора КПП по уровням  будет реализована только в следующем учебном году, в этом году сильно не фиксировались на этом критерии (важнее было «обкатать» АИС в целом) и поэтому учащиеся прошли те курсы, которые выбрали.</w:t>
      </w:r>
    </w:p>
    <w:p w:rsidR="009F257F" w:rsidRPr="000D2982" w:rsidRDefault="009F257F" w:rsidP="009F257F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Как проходила процедура подготовки и реализации  </w:t>
      </w:r>
      <w:r w:rsidRPr="000D29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2982">
        <w:rPr>
          <w:rFonts w:ascii="Times New Roman" w:hAnsi="Times New Roman" w:cs="Times New Roman"/>
          <w:sz w:val="28"/>
          <w:szCs w:val="28"/>
        </w:rPr>
        <w:t xml:space="preserve">  этапа, сх</w:t>
      </w:r>
      <w:r>
        <w:rPr>
          <w:rFonts w:ascii="Times New Roman" w:hAnsi="Times New Roman" w:cs="Times New Roman"/>
          <w:sz w:val="28"/>
          <w:szCs w:val="28"/>
        </w:rPr>
        <w:t>ематично показано в Приложениях</w:t>
      </w:r>
      <w:r w:rsidRPr="000D2982">
        <w:rPr>
          <w:rFonts w:ascii="Times New Roman" w:hAnsi="Times New Roman" w:cs="Times New Roman"/>
          <w:sz w:val="28"/>
          <w:szCs w:val="28"/>
        </w:rPr>
        <w:t>.  Если кратко, то подготовка  включала  в себя:</w:t>
      </w:r>
    </w:p>
    <w:p w:rsidR="009F257F" w:rsidRPr="000D2982" w:rsidRDefault="009F257F" w:rsidP="009F257F">
      <w:pPr>
        <w:pStyle w:val="a3"/>
        <w:numPr>
          <w:ilvl w:val="0"/>
          <w:numId w:val="3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>Нормативн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ая составляющая</w:t>
      </w:r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D2982">
        <w:rPr>
          <w:rFonts w:ascii="Times New Roman" w:hAnsi="Times New Roman" w:cs="Times New Roman"/>
          <w:sz w:val="28"/>
          <w:szCs w:val="28"/>
        </w:rPr>
        <w:t xml:space="preserve"> использование н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ормативн</w:t>
      </w:r>
      <w:r w:rsidRPr="000D2982">
        <w:rPr>
          <w:rFonts w:ascii="Times New Roman" w:hAnsi="Times New Roman" w:cs="Times New Roman"/>
          <w:sz w:val="28"/>
          <w:szCs w:val="28"/>
        </w:rPr>
        <w:t>ой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документаци</w:t>
      </w:r>
      <w:r w:rsidRPr="000D2982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0D2982">
        <w:rPr>
          <w:rFonts w:ascii="Times New Roman" w:eastAsia="Times New Roman" w:hAnsi="Times New Roman" w:cs="Times New Roman"/>
          <w:sz w:val="28"/>
          <w:szCs w:val="28"/>
        </w:rPr>
        <w:t>МОиН</w:t>
      </w:r>
      <w:proofErr w:type="spellEnd"/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РФ</w:t>
      </w:r>
      <w:r w:rsidRPr="000D2982">
        <w:rPr>
          <w:rFonts w:ascii="Times New Roman" w:hAnsi="Times New Roman" w:cs="Times New Roman"/>
          <w:sz w:val="28"/>
          <w:szCs w:val="28"/>
        </w:rPr>
        <w:t xml:space="preserve">,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ТУ </w:t>
      </w:r>
      <w:proofErr w:type="spellStart"/>
      <w:r w:rsidRPr="000D2982">
        <w:rPr>
          <w:rFonts w:ascii="Times New Roman" w:eastAsia="Times New Roman" w:hAnsi="Times New Roman" w:cs="Times New Roman"/>
          <w:sz w:val="28"/>
          <w:szCs w:val="28"/>
        </w:rPr>
        <w:t>МОиН</w:t>
      </w:r>
      <w:proofErr w:type="spellEnd"/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СО, ДОМ</w:t>
      </w:r>
      <w:r w:rsidRPr="000D2982">
        <w:rPr>
          <w:rFonts w:ascii="Times New Roman" w:hAnsi="Times New Roman" w:cs="Times New Roman"/>
          <w:sz w:val="28"/>
          <w:szCs w:val="28"/>
        </w:rPr>
        <w:t xml:space="preserve">,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ТЦТР</w:t>
      </w:r>
      <w:r w:rsidRPr="000D298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257F" w:rsidRPr="000D2982" w:rsidRDefault="009F257F" w:rsidP="009F257F">
      <w:pPr>
        <w:pStyle w:val="a3"/>
        <w:numPr>
          <w:ilvl w:val="0"/>
          <w:numId w:val="31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>Организационно-методическ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ая </w:t>
      </w:r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составляющая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0D2982">
        <w:rPr>
          <w:rFonts w:ascii="Times New Roman" w:hAnsi="Times New Roman" w:cs="Times New Roman"/>
          <w:sz w:val="28"/>
          <w:szCs w:val="28"/>
        </w:rPr>
        <w:t>о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бучающие семинары </w:t>
      </w:r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по программам КПП</w:t>
      </w:r>
      <w:r w:rsidRPr="000D2982">
        <w:rPr>
          <w:rFonts w:ascii="Times New Roman" w:hAnsi="Times New Roman" w:cs="Times New Roman"/>
          <w:sz w:val="28"/>
          <w:szCs w:val="28"/>
        </w:rPr>
        <w:t>; п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одготовка программ авторами</w:t>
      </w:r>
      <w:r w:rsidRPr="000D2982">
        <w:rPr>
          <w:rFonts w:ascii="Times New Roman" w:hAnsi="Times New Roman" w:cs="Times New Roman"/>
          <w:sz w:val="28"/>
          <w:szCs w:val="28"/>
        </w:rPr>
        <w:t>; э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кспертиза программ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lastRenderedPageBreak/>
        <w:t>КПП</w:t>
      </w:r>
      <w:r w:rsidRPr="000D2982">
        <w:rPr>
          <w:rFonts w:ascii="Times New Roman" w:hAnsi="Times New Roman" w:cs="Times New Roman"/>
          <w:sz w:val="28"/>
          <w:szCs w:val="28"/>
        </w:rPr>
        <w:t>; и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тоговое решение ЭС по принятию программ</w:t>
      </w:r>
      <w:r w:rsidRPr="000D2982">
        <w:rPr>
          <w:rFonts w:ascii="Times New Roman" w:hAnsi="Times New Roman" w:cs="Times New Roman"/>
          <w:sz w:val="28"/>
          <w:szCs w:val="28"/>
        </w:rPr>
        <w:t>; с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оздание Путеводителя КПП</w:t>
      </w:r>
      <w:r w:rsidRPr="000D2982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F257F" w:rsidRPr="000D2982" w:rsidRDefault="009F257F" w:rsidP="009F257F">
      <w:pPr>
        <w:pStyle w:val="a3"/>
        <w:numPr>
          <w:ilvl w:val="0"/>
          <w:numId w:val="31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>Техническ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ая</w:t>
      </w:r>
      <w:r w:rsidRPr="00ED213C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составляющая </w:t>
      </w:r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 xml:space="preserve">(с использованием АИС </w:t>
      </w:r>
      <w:proofErr w:type="spellStart"/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>ППиПО</w:t>
      </w:r>
      <w:proofErr w:type="spellEnd"/>
      <w:r w:rsidRPr="000D2982">
        <w:rPr>
          <w:rFonts w:ascii="Times New Roman" w:eastAsia="Times New Roman" w:hAnsi="Times New Roman" w:cs="Times New Roman"/>
          <w:i/>
          <w:sz w:val="28"/>
          <w:szCs w:val="28"/>
        </w:rPr>
        <w:t>)</w:t>
      </w:r>
      <w:r w:rsidRPr="000D298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– методическое и практическое обучение пользованию АИС учреждений-организаторов КПП  и </w:t>
      </w:r>
      <w:proofErr w:type="spellStart"/>
      <w:r w:rsidRPr="000D2982">
        <w:rPr>
          <w:rFonts w:ascii="Times New Roman" w:eastAsia="Times New Roman" w:hAnsi="Times New Roman" w:cs="Times New Roman"/>
          <w:sz w:val="28"/>
          <w:szCs w:val="28"/>
        </w:rPr>
        <w:t>учреждений-соорганизаторов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этапа (МБУ</w:t>
      </w:r>
      <w:r w:rsidRPr="000D2982">
        <w:rPr>
          <w:rFonts w:ascii="Times New Roman" w:hAnsi="Times New Roman" w:cs="Times New Roman"/>
          <w:sz w:val="28"/>
          <w:szCs w:val="28"/>
        </w:rPr>
        <w:t>); в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несение информации  о </w:t>
      </w:r>
      <w:r>
        <w:rPr>
          <w:rFonts w:ascii="Times New Roman" w:eastAsia="Times New Roman" w:hAnsi="Times New Roman" w:cs="Times New Roman"/>
          <w:sz w:val="28"/>
          <w:szCs w:val="28"/>
        </w:rPr>
        <w:t>курсах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учреждениями-организаторами</w:t>
      </w:r>
      <w:r w:rsidRPr="000D2982">
        <w:rPr>
          <w:rFonts w:ascii="Times New Roman" w:hAnsi="Times New Roman" w:cs="Times New Roman"/>
          <w:sz w:val="28"/>
          <w:szCs w:val="28"/>
        </w:rPr>
        <w:t>; в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несение списка учащихся и результатов диагностики </w:t>
      </w:r>
      <w:proofErr w:type="spellStart"/>
      <w:r w:rsidRPr="000D2982">
        <w:rPr>
          <w:rFonts w:ascii="Times New Roman" w:eastAsia="Times New Roman" w:hAnsi="Times New Roman" w:cs="Times New Roman"/>
          <w:sz w:val="28"/>
          <w:szCs w:val="28"/>
        </w:rPr>
        <w:t>учреждениями-соорганизаторами</w:t>
      </w:r>
      <w:proofErr w:type="spellEnd"/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этапа (МБУ)</w:t>
      </w:r>
      <w:r w:rsidRPr="000D2982">
        <w:rPr>
          <w:rFonts w:ascii="Times New Roman" w:hAnsi="Times New Roman" w:cs="Times New Roman"/>
          <w:sz w:val="28"/>
          <w:szCs w:val="28"/>
        </w:rPr>
        <w:t>; и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нформирование учащихся об АИС, выбор КПП учащимися</w:t>
      </w:r>
      <w:r w:rsidRPr="000D2982">
        <w:rPr>
          <w:rFonts w:ascii="Times New Roman" w:hAnsi="Times New Roman" w:cs="Times New Roman"/>
          <w:sz w:val="28"/>
          <w:szCs w:val="28"/>
        </w:rPr>
        <w:t>; п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рикрепление учащимся </w:t>
      </w:r>
      <w:r>
        <w:rPr>
          <w:rFonts w:ascii="Times New Roman" w:eastAsia="Times New Roman" w:hAnsi="Times New Roman" w:cs="Times New Roman"/>
          <w:sz w:val="28"/>
          <w:szCs w:val="28"/>
        </w:rPr>
        <w:t>курсов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в АИС </w:t>
      </w:r>
      <w:proofErr w:type="spellStart"/>
      <w:r w:rsidRPr="000D2982">
        <w:rPr>
          <w:rFonts w:ascii="Times New Roman" w:eastAsia="Times New Roman" w:hAnsi="Times New Roman" w:cs="Times New Roman"/>
          <w:sz w:val="28"/>
          <w:szCs w:val="28"/>
        </w:rPr>
        <w:t>учреждениями-соорганизаторами</w:t>
      </w:r>
      <w:proofErr w:type="spellEnd"/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этапа  (МБУ)</w:t>
      </w:r>
      <w:r w:rsidRPr="000D2982">
        <w:rPr>
          <w:rFonts w:ascii="Times New Roman" w:hAnsi="Times New Roman" w:cs="Times New Roman"/>
          <w:sz w:val="28"/>
          <w:szCs w:val="28"/>
        </w:rPr>
        <w:t>.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Реализация этапа включа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hAnsi="Times New Roman" w:cs="Times New Roman"/>
          <w:i/>
          <w:sz w:val="28"/>
          <w:szCs w:val="28"/>
        </w:rPr>
        <w:t>собственно</w:t>
      </w:r>
      <w:r w:rsidRPr="000D2982">
        <w:rPr>
          <w:rFonts w:ascii="Times New Roman" w:hAnsi="Times New Roman" w:cs="Times New Roman"/>
          <w:sz w:val="28"/>
          <w:szCs w:val="28"/>
        </w:rPr>
        <w:t xml:space="preserve"> </w:t>
      </w:r>
      <w:r w:rsidRPr="000D2982">
        <w:rPr>
          <w:rFonts w:ascii="Times New Roman" w:hAnsi="Times New Roman" w:cs="Times New Roman"/>
          <w:i/>
          <w:sz w:val="28"/>
          <w:szCs w:val="28"/>
        </w:rPr>
        <w:t>реализацию КПП</w:t>
      </w:r>
      <w:r w:rsidRPr="000D2982">
        <w:rPr>
          <w:rFonts w:ascii="Times New Roman" w:hAnsi="Times New Roman" w:cs="Times New Roman"/>
          <w:sz w:val="28"/>
          <w:szCs w:val="28"/>
        </w:rPr>
        <w:t xml:space="preserve"> и </w:t>
      </w:r>
      <w:r w:rsidRPr="000D2982">
        <w:rPr>
          <w:rFonts w:ascii="Times New Roman" w:hAnsi="Times New Roman" w:cs="Times New Roman"/>
          <w:i/>
          <w:sz w:val="28"/>
          <w:szCs w:val="28"/>
        </w:rPr>
        <w:t xml:space="preserve">контроль реализации, </w:t>
      </w:r>
      <w:r>
        <w:rPr>
          <w:rFonts w:ascii="Times New Roman" w:hAnsi="Times New Roman" w:cs="Times New Roman"/>
          <w:sz w:val="28"/>
          <w:szCs w:val="28"/>
        </w:rPr>
        <w:t>а именно</w:t>
      </w:r>
      <w:r w:rsidRPr="000D2982">
        <w:rPr>
          <w:rFonts w:ascii="Times New Roman" w:hAnsi="Times New Roman" w:cs="Times New Roman"/>
          <w:sz w:val="28"/>
          <w:szCs w:val="28"/>
        </w:rPr>
        <w:t xml:space="preserve">: </w:t>
      </w:r>
      <w:r w:rsidRPr="000D2982">
        <w:rPr>
          <w:rFonts w:ascii="Times New Roman" w:hAnsi="Times New Roman" w:cs="Times New Roman"/>
          <w:i/>
          <w:sz w:val="28"/>
          <w:szCs w:val="28"/>
        </w:rPr>
        <w:t>контроль качества реализации КПП</w:t>
      </w:r>
      <w:r w:rsidRPr="000D2982">
        <w:rPr>
          <w:rFonts w:ascii="Times New Roman" w:hAnsi="Times New Roman" w:cs="Times New Roman"/>
          <w:sz w:val="28"/>
          <w:szCs w:val="28"/>
        </w:rPr>
        <w:t xml:space="preserve"> со стороны учреждений управления с привлечением обратной связи от МБУ и учащихся; и </w:t>
      </w:r>
      <w:r w:rsidRPr="000D2982">
        <w:rPr>
          <w:rFonts w:ascii="Times New Roman" w:hAnsi="Times New Roman" w:cs="Times New Roman"/>
          <w:i/>
          <w:sz w:val="28"/>
          <w:szCs w:val="28"/>
        </w:rPr>
        <w:t>контроль реализации гарантий добровольности выбора КПП учащимися</w:t>
      </w:r>
      <w:r w:rsidRPr="000D2982">
        <w:rPr>
          <w:rFonts w:ascii="Times New Roman" w:hAnsi="Times New Roman" w:cs="Times New Roman"/>
          <w:sz w:val="28"/>
          <w:szCs w:val="28"/>
        </w:rPr>
        <w:t xml:space="preserve"> со стороны учреждений управления и учреждений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2982">
        <w:rPr>
          <w:rFonts w:ascii="Times New Roman" w:hAnsi="Times New Roman" w:cs="Times New Roman"/>
          <w:sz w:val="28"/>
          <w:szCs w:val="28"/>
        </w:rPr>
        <w:t xml:space="preserve">организаторов </w:t>
      </w:r>
      <w:r w:rsidRPr="0062274F">
        <w:rPr>
          <w:rFonts w:ascii="Times New Roman" w:hAnsi="Times New Roman" w:cs="Times New Roman"/>
          <w:sz w:val="28"/>
          <w:szCs w:val="28"/>
        </w:rPr>
        <w:t>(Пр. № 6).</w:t>
      </w: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Подведение итогов будет проходить позже: промежуточных (по результатам реализации ПП) – в конце апреля, профессионального определения выпускников (поступление на обучение в УСПО или профильное обучение в 10 класс)  – в сентябре. </w:t>
      </w: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Но уже сейчас можно сказать – проведение </w:t>
      </w:r>
      <w:r w:rsidRPr="000D298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D2982">
        <w:rPr>
          <w:rFonts w:ascii="Times New Roman" w:hAnsi="Times New Roman" w:cs="Times New Roman"/>
          <w:sz w:val="28"/>
          <w:szCs w:val="28"/>
        </w:rPr>
        <w:t xml:space="preserve">  этапа ПП в единый день с использованием АИС  </w:t>
      </w:r>
      <w:proofErr w:type="spellStart"/>
      <w:r w:rsidRPr="000D2982">
        <w:rPr>
          <w:rFonts w:ascii="Times New Roman" w:hAnsi="Times New Roman" w:cs="Times New Roman"/>
          <w:sz w:val="28"/>
          <w:szCs w:val="28"/>
        </w:rPr>
        <w:t>ППиПО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 позволило:</w:t>
      </w:r>
    </w:p>
    <w:p w:rsidR="009F257F" w:rsidRPr="000D2982" w:rsidRDefault="009F257F" w:rsidP="009F257F">
      <w:pPr>
        <w:pStyle w:val="a3"/>
        <w:numPr>
          <w:ilvl w:val="0"/>
          <w:numId w:val="32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организовать всех субъектов этапа во времени и действиях (четко ограничить  время, синхронизировать взаимодействия субъектов);</w:t>
      </w:r>
    </w:p>
    <w:p w:rsidR="009F257F" w:rsidRPr="000D2982" w:rsidRDefault="009F257F" w:rsidP="009F257F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предоставить учащимся и их родителям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>свободный полный доступ к носителям информации о к</w:t>
      </w:r>
      <w:r w:rsidRPr="000D2982">
        <w:rPr>
          <w:rFonts w:ascii="Times New Roman" w:hAnsi="Times New Roman" w:cs="Times New Roman"/>
          <w:sz w:val="28"/>
          <w:szCs w:val="28"/>
        </w:rPr>
        <w:t>урсах ПП;</w:t>
      </w:r>
    </w:p>
    <w:p w:rsidR="009F257F" w:rsidRPr="000D2982" w:rsidRDefault="009F257F" w:rsidP="009F257F">
      <w:pPr>
        <w:pStyle w:val="a3"/>
        <w:numPr>
          <w:ilvl w:val="0"/>
          <w:numId w:val="3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действительно реализовать учащимся свое право на 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свободный выбор и прохождение </w:t>
      </w:r>
      <w:r w:rsidRPr="000D2982">
        <w:rPr>
          <w:rFonts w:ascii="Times New Roman" w:hAnsi="Times New Roman" w:cs="Times New Roman"/>
          <w:sz w:val="28"/>
          <w:szCs w:val="28"/>
        </w:rPr>
        <w:t>КПП</w:t>
      </w:r>
      <w:r w:rsidRPr="000D298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профессиональными интересами и склонностями</w:t>
      </w:r>
      <w:r w:rsidRPr="000D2982">
        <w:rPr>
          <w:rFonts w:ascii="Times New Roman" w:hAnsi="Times New Roman" w:cs="Times New Roman"/>
          <w:sz w:val="28"/>
          <w:szCs w:val="28"/>
        </w:rPr>
        <w:t>;</w:t>
      </w:r>
    </w:p>
    <w:p w:rsidR="009F257F" w:rsidRPr="000D2982" w:rsidRDefault="009F257F" w:rsidP="009F257F">
      <w:pPr>
        <w:pStyle w:val="a3"/>
        <w:numPr>
          <w:ilvl w:val="0"/>
          <w:numId w:val="32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lastRenderedPageBreak/>
        <w:t>наладить цивилизованные структурированные деловые отношения между участниками сетевого взаимодействия;</w:t>
      </w:r>
    </w:p>
    <w:p w:rsidR="009F257F" w:rsidRPr="000D2982" w:rsidRDefault="009F257F" w:rsidP="009F257F">
      <w:pPr>
        <w:pStyle w:val="a3"/>
        <w:numPr>
          <w:ilvl w:val="0"/>
          <w:numId w:val="32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практически до нуля снизить эмоциональную напряженность всех субъектов этапа (если не считать тревогу и беспокойство в самом начале работы по новым правилам и технологиям).</w:t>
      </w: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Не имея пока полной итоговой картинки, некоторые результаты можно все же озвучить:</w:t>
      </w:r>
    </w:p>
    <w:p w:rsidR="009F257F" w:rsidRPr="000D2982" w:rsidRDefault="009F257F" w:rsidP="009F257F">
      <w:pPr>
        <w:pStyle w:val="a3"/>
        <w:numPr>
          <w:ilvl w:val="0"/>
          <w:numId w:val="33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учащиеся (по каждой школе) от 80 до 100% попали именно на выбранные курсы; если не было мест на выбираемые КПП, то записывали на идентичные в другие учреждения-организаторы. Такой выход позволил практически всем 100% учащимся посетить желаемое. </w:t>
      </w:r>
    </w:p>
    <w:p w:rsidR="009F257F" w:rsidRPr="000D2982" w:rsidRDefault="009F257F" w:rsidP="009F257F">
      <w:pPr>
        <w:pStyle w:val="a3"/>
        <w:numPr>
          <w:ilvl w:val="0"/>
          <w:numId w:val="33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>в отличие от предыдущих лет, когда количество не выбранных никем КПП достигало 16% (33 из 203</w:t>
      </w:r>
      <w:r>
        <w:rPr>
          <w:rFonts w:ascii="Times New Roman" w:hAnsi="Times New Roman" w:cs="Times New Roman"/>
          <w:sz w:val="28"/>
          <w:szCs w:val="28"/>
        </w:rPr>
        <w:t xml:space="preserve"> в 2011-2012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уч.г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Pr="000D2982">
        <w:rPr>
          <w:rFonts w:ascii="Times New Roman" w:hAnsi="Times New Roman" w:cs="Times New Roman"/>
          <w:sz w:val="28"/>
          <w:szCs w:val="28"/>
        </w:rPr>
        <w:t>), оказалось, что в этом году практически все представленные курсы были востребованы учащимися, а несостоявшиеся  (10 из 207) просто не набрали указанного учреждениями-организаторами минимума.</w:t>
      </w:r>
    </w:p>
    <w:p w:rsidR="009F257F" w:rsidRPr="000D2982" w:rsidRDefault="009F257F" w:rsidP="009F257F">
      <w:pPr>
        <w:pStyle w:val="a3"/>
        <w:numPr>
          <w:ilvl w:val="0"/>
          <w:numId w:val="33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D2982">
        <w:rPr>
          <w:rFonts w:ascii="Times New Roman" w:hAnsi="Times New Roman" w:cs="Times New Roman"/>
          <w:sz w:val="28"/>
          <w:szCs w:val="28"/>
        </w:rPr>
        <w:t>ыбирая КПП, учащиеся впервые, в большинстве случаев, дома, обсуждали с родителями, а не при всех (учителях и одноклассниках), и выбрали, как выше было сказано, курсы добровольно и с нужным уровнем образования (без соблюдения условий этого критерия). И в этом году были в целом выбраны учащимися: КПП с уровнем НПО/СПО  – 70%,  КПП с уровнем ВПО  – 30% (все предыдущие годы статистика была ровно наоборот!);</w:t>
      </w:r>
    </w:p>
    <w:p w:rsidR="009F257F" w:rsidRDefault="009F257F" w:rsidP="009F257F">
      <w:pPr>
        <w:pStyle w:val="a3"/>
        <w:numPr>
          <w:ilvl w:val="0"/>
          <w:numId w:val="33"/>
        </w:numPr>
        <w:spacing w:after="0" w:line="360" w:lineRule="auto"/>
        <w:ind w:right="-63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 самое главное, что мы можем увидеть, реализуя описанный механизм, – правду, носителем которой является каждый 9-классник, а, по совокупности, правду реалии, которая заключается в том, что, если не насаждать никаких установок по поводу престижности/непрестижности профессий, мы в состоянии обеспечить рынок труда всеми нужными специалистами.</w:t>
      </w:r>
    </w:p>
    <w:p w:rsidR="009F257F" w:rsidRPr="000D2982" w:rsidRDefault="009F257F" w:rsidP="009F257F">
      <w:pPr>
        <w:pStyle w:val="a3"/>
        <w:spacing w:after="0" w:line="360" w:lineRule="auto"/>
        <w:ind w:left="340" w:right="-63"/>
        <w:jc w:val="both"/>
        <w:rPr>
          <w:rFonts w:ascii="Times New Roman" w:hAnsi="Times New Roman" w:cs="Times New Roman"/>
          <w:sz w:val="28"/>
          <w:szCs w:val="28"/>
        </w:rPr>
      </w:pP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заключение хочу</w:t>
      </w:r>
      <w:r w:rsidRPr="000D2982">
        <w:rPr>
          <w:rFonts w:ascii="Times New Roman" w:hAnsi="Times New Roman" w:cs="Times New Roman"/>
          <w:sz w:val="28"/>
          <w:szCs w:val="28"/>
        </w:rPr>
        <w:t xml:space="preserve"> сказать, что, внедряя автоматизированную систему с ее  очень большими возможностями, мы до конца даже не предполагали, что может быть. Мы только понимали, что все может пойти не так. Мы прошли это и очень довольны результатами: и учащиеся с родителями, и учреждения-организаторы, и школы (хотя именно они проявили сильное сопротивление). Думаем, что подобная система организации практико-ориентированного этапа с использованием АИС может быть использована в большинстве городов России.</w:t>
      </w:r>
    </w:p>
    <w:p w:rsidR="009F257F" w:rsidRPr="000D2982" w:rsidRDefault="009F257F" w:rsidP="009F257F">
      <w:pPr>
        <w:spacing w:before="240"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Сама АИС полностью расположена на сервере, доступна через Интернет. Установка никаких дополнительных программных модулей не требуется и для работы необходимо устройство (компьютер, планшет или даже телефон) с доступом в Интернет и современным браузером. </w:t>
      </w:r>
    </w:p>
    <w:p w:rsidR="009F257F" w:rsidRPr="000D2982" w:rsidRDefault="009F257F" w:rsidP="009F257F">
      <w:pPr>
        <w:spacing w:after="0" w:line="360" w:lineRule="auto"/>
        <w:ind w:right="-6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Модернизация АИС продолжается. В настоящее время авторами АИС </w:t>
      </w:r>
      <w:proofErr w:type="spellStart"/>
      <w:r w:rsidRPr="000D2982">
        <w:rPr>
          <w:rFonts w:ascii="Times New Roman" w:hAnsi="Times New Roman" w:cs="Times New Roman"/>
          <w:sz w:val="28"/>
          <w:szCs w:val="28"/>
        </w:rPr>
        <w:t>ППиПО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 подаются документы на регистрацию программного продукта и на патент</w:t>
      </w:r>
      <w:r>
        <w:rPr>
          <w:rFonts w:ascii="Times New Roman" w:hAnsi="Times New Roman" w:cs="Times New Roman"/>
          <w:sz w:val="28"/>
          <w:szCs w:val="28"/>
        </w:rPr>
        <w:t>ование</w:t>
      </w:r>
      <w:r w:rsidRPr="000D2982">
        <w:rPr>
          <w:rFonts w:ascii="Times New Roman" w:hAnsi="Times New Roman" w:cs="Times New Roman"/>
          <w:sz w:val="28"/>
          <w:szCs w:val="28"/>
        </w:rPr>
        <w:t xml:space="preserve"> системы ПП в </w:t>
      </w:r>
      <w:proofErr w:type="gramStart"/>
      <w:r w:rsidRPr="000D2982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D2982">
        <w:rPr>
          <w:rFonts w:ascii="Times New Roman" w:hAnsi="Times New Roman" w:cs="Times New Roman"/>
          <w:sz w:val="28"/>
          <w:szCs w:val="28"/>
        </w:rPr>
        <w:t>.о. Тольятти.</w:t>
      </w:r>
    </w:p>
    <w:p w:rsidR="009F257F" w:rsidRPr="000D2982" w:rsidRDefault="009F257F" w:rsidP="009F257F">
      <w:pPr>
        <w:spacing w:after="0" w:line="360" w:lineRule="auto"/>
        <w:ind w:right="-63" w:firstLine="709"/>
        <w:rPr>
          <w:rFonts w:ascii="Times New Roman" w:hAnsi="Times New Roman" w:cs="Times New Roman"/>
          <w:sz w:val="28"/>
          <w:szCs w:val="28"/>
        </w:rPr>
      </w:pPr>
    </w:p>
    <w:p w:rsidR="009F257F" w:rsidRPr="000D2982" w:rsidRDefault="009F257F" w:rsidP="009F257F">
      <w:pPr>
        <w:spacing w:before="240" w:after="0" w:line="360" w:lineRule="auto"/>
        <w:ind w:right="-63" w:firstLine="709"/>
        <w:rPr>
          <w:rFonts w:ascii="Times New Roman" w:hAnsi="Times New Roman" w:cs="Times New Roman"/>
          <w:sz w:val="28"/>
          <w:szCs w:val="28"/>
        </w:rPr>
      </w:pPr>
      <w:r w:rsidRPr="000D2982">
        <w:rPr>
          <w:rFonts w:ascii="Times New Roman" w:hAnsi="Times New Roman" w:cs="Times New Roman"/>
          <w:sz w:val="28"/>
          <w:szCs w:val="28"/>
        </w:rPr>
        <w:t xml:space="preserve">Подробнее структуру автоматизированной информационной системы можно посмотреть в Приложениях  АИС 1-30  – </w:t>
      </w:r>
      <w:proofErr w:type="spellStart"/>
      <w:r w:rsidRPr="000D2982">
        <w:rPr>
          <w:rFonts w:ascii="Times New Roman" w:hAnsi="Times New Roman" w:cs="Times New Roman"/>
          <w:sz w:val="28"/>
          <w:szCs w:val="28"/>
        </w:rPr>
        <w:t>скриншоты</w:t>
      </w:r>
      <w:proofErr w:type="spellEnd"/>
      <w:r w:rsidRPr="000D2982">
        <w:rPr>
          <w:rFonts w:ascii="Times New Roman" w:hAnsi="Times New Roman" w:cs="Times New Roman"/>
          <w:sz w:val="28"/>
          <w:szCs w:val="28"/>
        </w:rPr>
        <w:t xml:space="preserve"> с АИС: страницы, доступные всем; страницы пользователей – Администратор, учреждение-организатор, общеобразовательное учреждение.</w:t>
      </w:r>
    </w:p>
    <w:p w:rsidR="009F257F" w:rsidRPr="009F257F" w:rsidRDefault="009F257F" w:rsidP="009F257F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3278C" w:rsidRDefault="0093278C" w:rsidP="0093278C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93278C" w:rsidSect="00CF3E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5776"/>
    <w:multiLevelType w:val="hybridMultilevel"/>
    <w:tmpl w:val="0EC62240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8C44C0"/>
    <w:multiLevelType w:val="hybridMultilevel"/>
    <w:tmpl w:val="09E05AB2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B141FA2"/>
    <w:multiLevelType w:val="hybridMultilevel"/>
    <w:tmpl w:val="BD88975A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9C71D8"/>
    <w:multiLevelType w:val="hybridMultilevel"/>
    <w:tmpl w:val="93EADBFC"/>
    <w:lvl w:ilvl="0" w:tplc="D38C4A26">
      <w:start w:val="6"/>
      <w:numFmt w:val="upperRoman"/>
      <w:lvlText w:val="%1."/>
      <w:lvlJc w:val="righ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8E3741"/>
    <w:multiLevelType w:val="hybridMultilevel"/>
    <w:tmpl w:val="603A005E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0A35DEA"/>
    <w:multiLevelType w:val="hybridMultilevel"/>
    <w:tmpl w:val="29065090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8D299C"/>
    <w:multiLevelType w:val="hybridMultilevel"/>
    <w:tmpl w:val="EAF8B5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7956D01"/>
    <w:multiLevelType w:val="hybridMultilevel"/>
    <w:tmpl w:val="1396D960"/>
    <w:lvl w:ilvl="0" w:tplc="8F66E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9B5979"/>
    <w:multiLevelType w:val="hybridMultilevel"/>
    <w:tmpl w:val="402A137A"/>
    <w:lvl w:ilvl="0" w:tplc="B894A8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19F32787"/>
    <w:multiLevelType w:val="hybridMultilevel"/>
    <w:tmpl w:val="1ECA9E46"/>
    <w:lvl w:ilvl="0" w:tplc="B894A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732ABA"/>
    <w:multiLevelType w:val="hybridMultilevel"/>
    <w:tmpl w:val="71A4343E"/>
    <w:lvl w:ilvl="0" w:tplc="8F66E26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1F732540"/>
    <w:multiLevelType w:val="hybridMultilevel"/>
    <w:tmpl w:val="030C434E"/>
    <w:lvl w:ilvl="0" w:tplc="8F66E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3E07126"/>
    <w:multiLevelType w:val="hybridMultilevel"/>
    <w:tmpl w:val="389E8E14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656FF2"/>
    <w:multiLevelType w:val="hybridMultilevel"/>
    <w:tmpl w:val="C76AD47C"/>
    <w:lvl w:ilvl="0" w:tplc="9B1ADB1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D5BB7"/>
    <w:multiLevelType w:val="hybridMultilevel"/>
    <w:tmpl w:val="535EA7DC"/>
    <w:lvl w:ilvl="0" w:tplc="48900F48">
      <w:start w:val="1"/>
      <w:numFmt w:val="upperRoman"/>
      <w:lvlText w:val="%1."/>
      <w:lvlJc w:val="righ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57397"/>
    <w:multiLevelType w:val="hybridMultilevel"/>
    <w:tmpl w:val="4C3AB17E"/>
    <w:lvl w:ilvl="0" w:tplc="9B1ADB1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6">
    <w:nsid w:val="2E996CC9"/>
    <w:multiLevelType w:val="hybridMultilevel"/>
    <w:tmpl w:val="71A4343E"/>
    <w:lvl w:ilvl="0" w:tplc="8F66E26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1287C56"/>
    <w:multiLevelType w:val="hybridMultilevel"/>
    <w:tmpl w:val="1396D960"/>
    <w:lvl w:ilvl="0" w:tplc="8F66E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786EB5"/>
    <w:multiLevelType w:val="hybridMultilevel"/>
    <w:tmpl w:val="6960E2A0"/>
    <w:lvl w:ilvl="0" w:tplc="7A6E6B72">
      <w:start w:val="1"/>
      <w:numFmt w:val="upperRoman"/>
      <w:lvlText w:val="%1."/>
      <w:lvlJc w:val="righ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DC1105"/>
    <w:multiLevelType w:val="hybridMultilevel"/>
    <w:tmpl w:val="49CEDFC0"/>
    <w:lvl w:ilvl="0" w:tplc="5D7E1212">
      <w:start w:val="5"/>
      <w:numFmt w:val="upperRoman"/>
      <w:lvlText w:val="%1."/>
      <w:lvlJc w:val="righ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6152B2"/>
    <w:multiLevelType w:val="hybridMultilevel"/>
    <w:tmpl w:val="D6CE3BE6"/>
    <w:lvl w:ilvl="0" w:tplc="3C68C04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421DFE"/>
    <w:multiLevelType w:val="hybridMultilevel"/>
    <w:tmpl w:val="CC4AB802"/>
    <w:lvl w:ilvl="0" w:tplc="C4383CFA">
      <w:start w:val="4"/>
      <w:numFmt w:val="upperRoman"/>
      <w:lvlText w:val="%1."/>
      <w:lvlJc w:val="right"/>
      <w:pPr>
        <w:ind w:left="72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865DB6"/>
    <w:multiLevelType w:val="hybridMultilevel"/>
    <w:tmpl w:val="2268484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8D5D89"/>
    <w:multiLevelType w:val="hybridMultilevel"/>
    <w:tmpl w:val="5A4EC726"/>
    <w:lvl w:ilvl="0" w:tplc="B894A8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253DC8"/>
    <w:multiLevelType w:val="hybridMultilevel"/>
    <w:tmpl w:val="535EA7DC"/>
    <w:lvl w:ilvl="0" w:tplc="48900F48">
      <w:start w:val="1"/>
      <w:numFmt w:val="upperRoman"/>
      <w:lvlText w:val="%1."/>
      <w:lvlJc w:val="right"/>
      <w:pPr>
        <w:ind w:left="720" w:hanging="360"/>
      </w:pPr>
      <w:rPr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88710D"/>
    <w:multiLevelType w:val="hybridMultilevel"/>
    <w:tmpl w:val="740C4A0C"/>
    <w:lvl w:ilvl="0" w:tplc="993ADAB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89140E8"/>
    <w:multiLevelType w:val="hybridMultilevel"/>
    <w:tmpl w:val="71A4343E"/>
    <w:lvl w:ilvl="0" w:tplc="8F66E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8B8360F"/>
    <w:multiLevelType w:val="hybridMultilevel"/>
    <w:tmpl w:val="23282DEE"/>
    <w:lvl w:ilvl="0" w:tplc="8F66E26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CA25DBE"/>
    <w:multiLevelType w:val="hybridMultilevel"/>
    <w:tmpl w:val="5300A214"/>
    <w:lvl w:ilvl="0" w:tplc="0B10CEFC">
      <w:start w:val="2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7E44CC"/>
    <w:multiLevelType w:val="hybridMultilevel"/>
    <w:tmpl w:val="32F657F0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78E64F7"/>
    <w:multiLevelType w:val="hybridMultilevel"/>
    <w:tmpl w:val="570A8B16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E6D750C"/>
    <w:multiLevelType w:val="hybridMultilevel"/>
    <w:tmpl w:val="57F4A6B0"/>
    <w:lvl w:ilvl="0" w:tplc="B894A89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6"/>
  </w:num>
  <w:num w:numId="4">
    <w:abstractNumId w:val="8"/>
  </w:num>
  <w:num w:numId="5">
    <w:abstractNumId w:val="31"/>
  </w:num>
  <w:num w:numId="6">
    <w:abstractNumId w:val="0"/>
  </w:num>
  <w:num w:numId="7">
    <w:abstractNumId w:val="5"/>
  </w:num>
  <w:num w:numId="8">
    <w:abstractNumId w:val="29"/>
  </w:num>
  <w:num w:numId="9">
    <w:abstractNumId w:val="10"/>
  </w:num>
  <w:num w:numId="10">
    <w:abstractNumId w:val="16"/>
  </w:num>
  <w:num w:numId="11">
    <w:abstractNumId w:val="15"/>
  </w:num>
  <w:num w:numId="12">
    <w:abstractNumId w:val="13"/>
  </w:num>
  <w:num w:numId="13">
    <w:abstractNumId w:val="14"/>
  </w:num>
  <w:num w:numId="14">
    <w:abstractNumId w:val="18"/>
  </w:num>
  <w:num w:numId="15">
    <w:abstractNumId w:val="24"/>
  </w:num>
  <w:num w:numId="16">
    <w:abstractNumId w:val="21"/>
  </w:num>
  <w:num w:numId="17">
    <w:abstractNumId w:val="19"/>
  </w:num>
  <w:num w:numId="18">
    <w:abstractNumId w:val="3"/>
  </w:num>
  <w:num w:numId="19">
    <w:abstractNumId w:val="27"/>
  </w:num>
  <w:num w:numId="20">
    <w:abstractNumId w:val="11"/>
  </w:num>
  <w:num w:numId="21">
    <w:abstractNumId w:val="17"/>
  </w:num>
  <w:num w:numId="22">
    <w:abstractNumId w:val="7"/>
  </w:num>
  <w:num w:numId="23">
    <w:abstractNumId w:val="30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20"/>
  </w:num>
  <w:num w:numId="27">
    <w:abstractNumId w:val="28"/>
  </w:num>
  <w:num w:numId="28">
    <w:abstractNumId w:val="22"/>
  </w:num>
  <w:num w:numId="29">
    <w:abstractNumId w:val="23"/>
  </w:num>
  <w:num w:numId="30">
    <w:abstractNumId w:val="6"/>
  </w:num>
  <w:num w:numId="31">
    <w:abstractNumId w:val="12"/>
  </w:num>
  <w:num w:numId="32">
    <w:abstractNumId w:val="25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7867"/>
    <w:rsid w:val="000110DD"/>
    <w:rsid w:val="001A0C75"/>
    <w:rsid w:val="001C2276"/>
    <w:rsid w:val="001C7867"/>
    <w:rsid w:val="002472D4"/>
    <w:rsid w:val="0028424F"/>
    <w:rsid w:val="002B4290"/>
    <w:rsid w:val="002B448E"/>
    <w:rsid w:val="00460CD0"/>
    <w:rsid w:val="004B6654"/>
    <w:rsid w:val="00515FDC"/>
    <w:rsid w:val="007F422D"/>
    <w:rsid w:val="0093278C"/>
    <w:rsid w:val="00951AAD"/>
    <w:rsid w:val="009F257F"/>
    <w:rsid w:val="00A12630"/>
    <w:rsid w:val="00AB64FC"/>
    <w:rsid w:val="00B23C37"/>
    <w:rsid w:val="00BE5340"/>
    <w:rsid w:val="00CD57BA"/>
    <w:rsid w:val="00CF3EF7"/>
    <w:rsid w:val="00E3043F"/>
    <w:rsid w:val="00E34DD1"/>
    <w:rsid w:val="00ED76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786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B6654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2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is.ctr-tlt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1419</Words>
  <Characters>8091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tumon-kab211</cp:lastModifiedBy>
  <cp:revision>11</cp:revision>
  <dcterms:created xsi:type="dcterms:W3CDTF">2013-08-07T11:31:00Z</dcterms:created>
  <dcterms:modified xsi:type="dcterms:W3CDTF">2013-08-19T07:48:00Z</dcterms:modified>
</cp:coreProperties>
</file>