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17" w:rsidRPr="00C56B17" w:rsidRDefault="00C56B17" w:rsidP="00C56B17">
      <w:pPr>
        <w:spacing w:after="0" w:line="240" w:lineRule="auto"/>
        <w:ind w:left="3544"/>
        <w:jc w:val="both"/>
        <w:rPr>
          <w:sz w:val="20"/>
          <w:szCs w:val="20"/>
        </w:rPr>
      </w:pPr>
      <w:r w:rsidRPr="00C56B17">
        <w:rPr>
          <w:sz w:val="20"/>
          <w:szCs w:val="20"/>
        </w:rPr>
        <w:t>Задание подготовлено в рамках проекта АНО «Лаборатория модерн</w:t>
      </w:r>
      <w:r w:rsidRPr="00C56B17">
        <w:rPr>
          <w:sz w:val="20"/>
          <w:szCs w:val="20"/>
        </w:rPr>
        <w:t>и</w:t>
      </w:r>
      <w:r w:rsidRPr="00C56B17">
        <w:rPr>
          <w:sz w:val="20"/>
          <w:szCs w:val="20"/>
        </w:rPr>
        <w:t>зации образовательных ресурсов» «Кадровый и учебно-методический ресурс формирования общих компетенций обучающихся по програ</w:t>
      </w:r>
      <w:r w:rsidRPr="00C56B17">
        <w:rPr>
          <w:sz w:val="20"/>
          <w:szCs w:val="20"/>
        </w:rPr>
        <w:t>м</w:t>
      </w:r>
      <w:r w:rsidRPr="00C56B17">
        <w:rPr>
          <w:sz w:val="20"/>
          <w:szCs w:val="20"/>
        </w:rPr>
        <w:t>мам СПО», который реализуется с использованием гранта Президента Российской Федерации на развитие гражданского общества, пред</w:t>
      </w:r>
      <w:r w:rsidRPr="00C56B17">
        <w:rPr>
          <w:sz w:val="20"/>
          <w:szCs w:val="20"/>
        </w:rPr>
        <w:t>о</w:t>
      </w:r>
      <w:r w:rsidRPr="00C56B17">
        <w:rPr>
          <w:sz w:val="20"/>
          <w:szCs w:val="20"/>
        </w:rPr>
        <w:t>ставленного Фондом президентских грантов.</w:t>
      </w:r>
    </w:p>
    <w:p w:rsidR="001C547D" w:rsidRPr="00C56B17" w:rsidRDefault="00C56B17" w:rsidP="00C56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B17">
        <w:rPr>
          <w:rFonts w:ascii="Times New Roman" w:hAnsi="Times New Roman" w:cs="Times New Roman"/>
          <w:b/>
          <w:sz w:val="24"/>
          <w:szCs w:val="24"/>
        </w:rPr>
        <w:t>Разработчик</w:t>
      </w:r>
    </w:p>
    <w:p w:rsidR="001C547D" w:rsidRPr="00C56B17" w:rsidRDefault="001C547D" w:rsidP="00C56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6B17">
        <w:rPr>
          <w:rFonts w:ascii="Times New Roman" w:hAnsi="Times New Roman" w:cs="Times New Roman"/>
          <w:sz w:val="24"/>
          <w:szCs w:val="24"/>
        </w:rPr>
        <w:t>Середнева</w:t>
      </w:r>
      <w:proofErr w:type="spellEnd"/>
      <w:r w:rsidRPr="00C56B17">
        <w:rPr>
          <w:rFonts w:ascii="Times New Roman" w:hAnsi="Times New Roman" w:cs="Times New Roman"/>
          <w:sz w:val="24"/>
          <w:szCs w:val="24"/>
        </w:rPr>
        <w:t xml:space="preserve"> Светлана Юрьевна, ГАПОУ «Тольяттинский машиностроительный техникум»</w:t>
      </w:r>
    </w:p>
    <w:p w:rsidR="001C547D" w:rsidRPr="00C56B17" w:rsidRDefault="001C547D" w:rsidP="00C56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6B17" w:rsidRPr="00C56B17" w:rsidRDefault="00C56B17" w:rsidP="00C56B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B17">
        <w:rPr>
          <w:rFonts w:ascii="Times New Roman" w:hAnsi="Times New Roman" w:cs="Times New Roman"/>
          <w:b/>
          <w:sz w:val="24"/>
          <w:szCs w:val="24"/>
        </w:rPr>
        <w:t>Назначение задания</w:t>
      </w:r>
    </w:p>
    <w:p w:rsidR="001C547D" w:rsidRPr="00C56B17" w:rsidRDefault="00CF3276" w:rsidP="00C56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B17">
        <w:rPr>
          <w:rFonts w:ascii="Times New Roman" w:hAnsi="Times New Roman" w:cs="Times New Roman"/>
          <w:sz w:val="24"/>
          <w:szCs w:val="24"/>
        </w:rPr>
        <w:t>К</w:t>
      </w:r>
      <w:r w:rsidR="001C547D" w:rsidRPr="00C56B17">
        <w:rPr>
          <w:rFonts w:ascii="Times New Roman" w:hAnsi="Times New Roman" w:cs="Times New Roman"/>
          <w:sz w:val="24"/>
          <w:szCs w:val="24"/>
        </w:rPr>
        <w:t xml:space="preserve">омпетенция </w:t>
      </w:r>
      <w:r w:rsidRPr="00C56B17">
        <w:rPr>
          <w:rFonts w:ascii="Times New Roman" w:hAnsi="Times New Roman" w:cs="Times New Roman"/>
          <w:sz w:val="24"/>
          <w:szCs w:val="24"/>
        </w:rPr>
        <w:t>разрешения проблем</w:t>
      </w:r>
    </w:p>
    <w:p w:rsidR="001C547D" w:rsidRPr="00C56B17" w:rsidRDefault="00BE680A" w:rsidP="00C56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B17">
        <w:rPr>
          <w:rFonts w:ascii="Times New Roman" w:hAnsi="Times New Roman" w:cs="Times New Roman"/>
          <w:sz w:val="24"/>
          <w:szCs w:val="24"/>
        </w:rPr>
        <w:t>Оценка результатов деятельности</w:t>
      </w:r>
      <w:r w:rsidR="00C56B17" w:rsidRPr="00C56B17">
        <w:rPr>
          <w:rFonts w:ascii="Times New Roman" w:hAnsi="Times New Roman" w:cs="Times New Roman"/>
          <w:sz w:val="24"/>
          <w:szCs w:val="24"/>
        </w:rPr>
        <w:t>.</w:t>
      </w:r>
      <w:r w:rsidRPr="00C56B17">
        <w:rPr>
          <w:rFonts w:ascii="Times New Roman" w:hAnsi="Times New Roman" w:cs="Times New Roman"/>
          <w:sz w:val="24"/>
          <w:szCs w:val="24"/>
        </w:rPr>
        <w:t xml:space="preserve"> </w:t>
      </w:r>
      <w:r w:rsidR="00C56B17" w:rsidRPr="00C56B17">
        <w:rPr>
          <w:rFonts w:ascii="Times New Roman" w:hAnsi="Times New Roman" w:cs="Times New Roman"/>
          <w:sz w:val="24"/>
          <w:szCs w:val="24"/>
        </w:rPr>
        <w:t>У</w:t>
      </w:r>
      <w:r w:rsidRPr="00C56B17">
        <w:rPr>
          <w:rFonts w:ascii="Times New Roman" w:hAnsi="Times New Roman" w:cs="Times New Roman"/>
          <w:sz w:val="24"/>
          <w:szCs w:val="24"/>
        </w:rPr>
        <w:t>ровень I</w:t>
      </w:r>
    </w:p>
    <w:p w:rsidR="001C547D" w:rsidRPr="00C56B17" w:rsidRDefault="001C547D" w:rsidP="00C56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B17">
        <w:rPr>
          <w:rFonts w:ascii="Times New Roman" w:hAnsi="Times New Roman" w:cs="Times New Roman"/>
          <w:sz w:val="24"/>
          <w:szCs w:val="24"/>
        </w:rPr>
        <w:t xml:space="preserve">МДК </w:t>
      </w:r>
      <w:r w:rsidR="003B2357" w:rsidRPr="00C56B17">
        <w:rPr>
          <w:rFonts w:ascii="Times New Roman" w:hAnsi="Times New Roman" w:cs="Times New Roman"/>
          <w:sz w:val="24"/>
          <w:szCs w:val="24"/>
        </w:rPr>
        <w:t>Дефекты, ремонт и окраска а</w:t>
      </w:r>
      <w:r w:rsidR="00C56B17" w:rsidRPr="00C56B17">
        <w:rPr>
          <w:rFonts w:ascii="Times New Roman" w:hAnsi="Times New Roman" w:cs="Times New Roman"/>
          <w:sz w:val="24"/>
          <w:szCs w:val="24"/>
        </w:rPr>
        <w:t>в</w:t>
      </w:r>
      <w:r w:rsidR="003B2357" w:rsidRPr="00C56B17">
        <w:rPr>
          <w:rFonts w:ascii="Times New Roman" w:hAnsi="Times New Roman" w:cs="Times New Roman"/>
          <w:sz w:val="24"/>
          <w:szCs w:val="24"/>
        </w:rPr>
        <w:t>томобильных кузовов</w:t>
      </w:r>
    </w:p>
    <w:p w:rsidR="001C547D" w:rsidRPr="00C56B17" w:rsidRDefault="001C547D" w:rsidP="00C56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6B17">
        <w:rPr>
          <w:rFonts w:ascii="Times New Roman" w:hAnsi="Times New Roman" w:cs="Times New Roman"/>
          <w:sz w:val="24"/>
          <w:szCs w:val="24"/>
        </w:rPr>
        <w:t xml:space="preserve">Тема: </w:t>
      </w:r>
      <w:r w:rsidR="003B2357" w:rsidRPr="00C56B17">
        <w:rPr>
          <w:rFonts w:ascii="Times New Roman" w:hAnsi="Times New Roman" w:cs="Times New Roman"/>
          <w:sz w:val="24"/>
          <w:szCs w:val="24"/>
        </w:rPr>
        <w:t>Технология окраски кузовов и их отдельных элементов</w:t>
      </w:r>
    </w:p>
    <w:p w:rsidR="001C547D" w:rsidRPr="00C56B17" w:rsidRDefault="001C547D" w:rsidP="00C56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680A" w:rsidRPr="00C56B17" w:rsidRDefault="00BE680A" w:rsidP="00C56B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6B17">
        <w:rPr>
          <w:rFonts w:ascii="Times New Roman" w:eastAsia="Times New Roman" w:hAnsi="Times New Roman" w:cs="Times New Roman"/>
          <w:b/>
          <w:sz w:val="24"/>
          <w:szCs w:val="24"/>
        </w:rPr>
        <w:t>Комментарии</w:t>
      </w:r>
    </w:p>
    <w:p w:rsidR="00BE680A" w:rsidRPr="00C56B17" w:rsidRDefault="003152CF" w:rsidP="00C56B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B17">
        <w:rPr>
          <w:rFonts w:ascii="Times New Roman" w:eastAsia="Times New Roman" w:hAnsi="Times New Roman" w:cs="Times New Roman"/>
          <w:sz w:val="24"/>
          <w:szCs w:val="24"/>
        </w:rPr>
        <w:t>Задание</w:t>
      </w:r>
      <w:r w:rsidR="00BE680A" w:rsidRPr="00C56B17">
        <w:rPr>
          <w:rFonts w:ascii="Times New Roman" w:eastAsia="Times New Roman" w:hAnsi="Times New Roman" w:cs="Times New Roman"/>
          <w:sz w:val="24"/>
          <w:szCs w:val="24"/>
        </w:rPr>
        <w:t xml:space="preserve"> предлагается </w:t>
      </w:r>
      <w:proofErr w:type="gramStart"/>
      <w:r w:rsidR="00BE680A" w:rsidRPr="00C56B17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="00BE680A" w:rsidRPr="00C56B17">
        <w:rPr>
          <w:rFonts w:ascii="Times New Roman" w:eastAsia="Times New Roman" w:hAnsi="Times New Roman" w:cs="Times New Roman"/>
          <w:sz w:val="24"/>
          <w:szCs w:val="24"/>
        </w:rPr>
        <w:t xml:space="preserve"> после того, как они изучили </w:t>
      </w:r>
      <w:r w:rsidR="002F5E74" w:rsidRPr="00C56B17">
        <w:rPr>
          <w:rFonts w:ascii="Times New Roman" w:eastAsia="Times New Roman" w:hAnsi="Times New Roman" w:cs="Times New Roman"/>
          <w:sz w:val="24"/>
          <w:szCs w:val="24"/>
        </w:rPr>
        <w:t>технологию окрашивания кузова легкового автомобиля</w:t>
      </w:r>
      <w:r w:rsidR="00BE680A" w:rsidRPr="00C56B17">
        <w:rPr>
          <w:rFonts w:ascii="Times New Roman" w:eastAsia="Times New Roman" w:hAnsi="Times New Roman" w:cs="Times New Roman"/>
          <w:sz w:val="24"/>
          <w:szCs w:val="24"/>
        </w:rPr>
        <w:t>, виды дефектов</w:t>
      </w:r>
      <w:r w:rsidR="002F5E74" w:rsidRPr="00C56B17">
        <w:rPr>
          <w:rFonts w:ascii="Times New Roman" w:eastAsia="Times New Roman" w:hAnsi="Times New Roman" w:cs="Times New Roman"/>
          <w:sz w:val="24"/>
          <w:szCs w:val="24"/>
        </w:rPr>
        <w:t xml:space="preserve"> лакокрасочных покрытий, причины их возни</w:t>
      </w:r>
      <w:r w:rsidR="002F5E74" w:rsidRPr="00C56B17">
        <w:rPr>
          <w:rFonts w:ascii="Times New Roman" w:eastAsia="Times New Roman" w:hAnsi="Times New Roman" w:cs="Times New Roman"/>
          <w:sz w:val="24"/>
          <w:szCs w:val="24"/>
        </w:rPr>
        <w:t>к</w:t>
      </w:r>
      <w:r w:rsidR="002F5E74" w:rsidRPr="00C56B17">
        <w:rPr>
          <w:rFonts w:ascii="Times New Roman" w:eastAsia="Times New Roman" w:hAnsi="Times New Roman" w:cs="Times New Roman"/>
          <w:sz w:val="24"/>
          <w:szCs w:val="24"/>
        </w:rPr>
        <w:t>новения и способы устранения</w:t>
      </w:r>
      <w:r w:rsidR="00BE680A" w:rsidRPr="00C56B17">
        <w:rPr>
          <w:rFonts w:ascii="Times New Roman" w:eastAsia="Times New Roman" w:hAnsi="Times New Roman" w:cs="Times New Roman"/>
          <w:sz w:val="24"/>
          <w:szCs w:val="24"/>
        </w:rPr>
        <w:t>. Задание не предполагает предварительного объяснения</w:t>
      </w:r>
      <w:r w:rsidR="002F5E74" w:rsidRPr="00C56B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680A" w:rsidRPr="00C56B17">
        <w:rPr>
          <w:rFonts w:ascii="Times New Roman" w:eastAsia="Times New Roman" w:hAnsi="Times New Roman" w:cs="Times New Roman"/>
          <w:sz w:val="24"/>
          <w:szCs w:val="24"/>
        </w:rPr>
        <w:t>пр</w:t>
      </w:r>
      <w:r w:rsidR="00BE680A" w:rsidRPr="00C56B17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E680A" w:rsidRPr="00C56B17">
        <w:rPr>
          <w:rFonts w:ascii="Times New Roman" w:eastAsia="Times New Roman" w:hAnsi="Times New Roman" w:cs="Times New Roman"/>
          <w:sz w:val="24"/>
          <w:szCs w:val="24"/>
        </w:rPr>
        <w:t xml:space="preserve">подавателя. Оценка </w:t>
      </w:r>
      <w:r w:rsidR="002F5E74" w:rsidRPr="00C56B17">
        <w:rPr>
          <w:rFonts w:ascii="Times New Roman" w:eastAsia="Times New Roman" w:hAnsi="Times New Roman" w:cs="Times New Roman"/>
          <w:sz w:val="24"/>
          <w:szCs w:val="24"/>
        </w:rPr>
        <w:t>качества окрашенной поверхности</w:t>
      </w:r>
      <w:r w:rsidR="00BE680A" w:rsidRPr="00C56B17">
        <w:rPr>
          <w:rFonts w:ascii="Times New Roman" w:eastAsia="Times New Roman" w:hAnsi="Times New Roman" w:cs="Times New Roman"/>
          <w:sz w:val="24"/>
          <w:szCs w:val="24"/>
        </w:rPr>
        <w:t xml:space="preserve"> в момент выполнения задания прои</w:t>
      </w:r>
      <w:r w:rsidR="00BE680A" w:rsidRPr="00C56B17">
        <w:rPr>
          <w:rFonts w:ascii="Times New Roman" w:eastAsia="Times New Roman" w:hAnsi="Times New Roman" w:cs="Times New Roman"/>
          <w:sz w:val="24"/>
          <w:szCs w:val="24"/>
        </w:rPr>
        <w:t>з</w:t>
      </w:r>
      <w:r w:rsidR="00BE680A" w:rsidRPr="00C56B17">
        <w:rPr>
          <w:rFonts w:ascii="Times New Roman" w:eastAsia="Times New Roman" w:hAnsi="Times New Roman" w:cs="Times New Roman"/>
          <w:sz w:val="24"/>
          <w:szCs w:val="24"/>
        </w:rPr>
        <w:t>водится</w:t>
      </w:r>
      <w:r w:rsidR="002F5E74" w:rsidRPr="00C56B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E680A" w:rsidRPr="00C56B1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="00BE680A" w:rsidRPr="00C56B17">
        <w:rPr>
          <w:rFonts w:ascii="Times New Roman" w:eastAsia="Times New Roman" w:hAnsi="Times New Roman" w:cs="Times New Roman"/>
          <w:sz w:val="24"/>
          <w:szCs w:val="24"/>
        </w:rPr>
        <w:t xml:space="preserve"> впервые.</w:t>
      </w:r>
    </w:p>
    <w:p w:rsidR="00BE680A" w:rsidRPr="00C56B17" w:rsidRDefault="00BE680A" w:rsidP="00C56B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B17">
        <w:rPr>
          <w:rFonts w:ascii="Times New Roman" w:eastAsia="Times New Roman" w:hAnsi="Times New Roman" w:cs="Times New Roman"/>
          <w:sz w:val="24"/>
          <w:szCs w:val="24"/>
        </w:rPr>
        <w:t xml:space="preserve">Преподаватель может предложить </w:t>
      </w:r>
      <w:proofErr w:type="gramStart"/>
      <w:r w:rsidRPr="00C56B17">
        <w:rPr>
          <w:rFonts w:ascii="Times New Roman" w:eastAsia="Times New Roman" w:hAnsi="Times New Roman" w:cs="Times New Roman"/>
          <w:sz w:val="24"/>
          <w:szCs w:val="24"/>
        </w:rPr>
        <w:t>обуча</w:t>
      </w:r>
      <w:r w:rsidR="002F5E74" w:rsidRPr="00C56B17">
        <w:rPr>
          <w:rFonts w:ascii="Times New Roman" w:eastAsia="Times New Roman" w:hAnsi="Times New Roman" w:cs="Times New Roman"/>
          <w:sz w:val="24"/>
          <w:szCs w:val="24"/>
        </w:rPr>
        <w:t>ющимся</w:t>
      </w:r>
      <w:proofErr w:type="gramEnd"/>
      <w:r w:rsidR="002F5E74" w:rsidRPr="00C56B17">
        <w:rPr>
          <w:rFonts w:ascii="Times New Roman" w:eastAsia="Times New Roman" w:hAnsi="Times New Roman" w:cs="Times New Roman"/>
          <w:sz w:val="24"/>
          <w:szCs w:val="24"/>
        </w:rPr>
        <w:t xml:space="preserve"> оценить качество реально </w:t>
      </w:r>
      <w:r w:rsidRPr="00C56B17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F5E74" w:rsidRPr="00C56B17">
        <w:rPr>
          <w:rFonts w:ascii="Times New Roman" w:eastAsia="Times New Roman" w:hAnsi="Times New Roman" w:cs="Times New Roman"/>
          <w:sz w:val="24"/>
          <w:szCs w:val="24"/>
        </w:rPr>
        <w:t>крашенной п</w:t>
      </w:r>
      <w:r w:rsidR="002F5E74" w:rsidRPr="00C56B17">
        <w:rPr>
          <w:rFonts w:ascii="Times New Roman" w:eastAsia="Times New Roman" w:hAnsi="Times New Roman" w:cs="Times New Roman"/>
          <w:sz w:val="24"/>
          <w:szCs w:val="24"/>
        </w:rPr>
        <w:t>о</w:t>
      </w:r>
      <w:r w:rsidR="002F5E74" w:rsidRPr="00C56B17">
        <w:rPr>
          <w:rFonts w:ascii="Times New Roman" w:eastAsia="Times New Roman" w:hAnsi="Times New Roman" w:cs="Times New Roman"/>
          <w:sz w:val="24"/>
          <w:szCs w:val="24"/>
        </w:rPr>
        <w:t xml:space="preserve">верхности </w:t>
      </w:r>
      <w:r w:rsidRPr="00C56B17">
        <w:rPr>
          <w:rFonts w:ascii="Times New Roman" w:eastAsia="Times New Roman" w:hAnsi="Times New Roman" w:cs="Times New Roman"/>
          <w:sz w:val="24"/>
          <w:szCs w:val="24"/>
        </w:rPr>
        <w:t>(не</w:t>
      </w:r>
      <w:r w:rsidR="002F5E74" w:rsidRPr="00C56B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6B17">
        <w:rPr>
          <w:rFonts w:ascii="Times New Roman" w:eastAsia="Times New Roman" w:hAnsi="Times New Roman" w:cs="Times New Roman"/>
          <w:sz w:val="24"/>
          <w:szCs w:val="24"/>
        </w:rPr>
        <w:t>иллюстрацию)</w:t>
      </w:r>
      <w:r w:rsidR="002F5E74" w:rsidRPr="00C56B1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C0310" w:rsidRPr="00C56B17" w:rsidRDefault="007C0310" w:rsidP="00C56B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6B17" w:rsidRPr="00C56B17" w:rsidRDefault="00C56B17" w:rsidP="00C56B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21B3" w:rsidRPr="00C56B17" w:rsidRDefault="006721B3" w:rsidP="00C56B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B17">
        <w:rPr>
          <w:rFonts w:ascii="Times New Roman" w:eastAsia="Times New Roman" w:hAnsi="Times New Roman" w:cs="Times New Roman"/>
          <w:sz w:val="24"/>
          <w:szCs w:val="24"/>
        </w:rPr>
        <w:t>Внимательно рассмотрите фотографии</w:t>
      </w:r>
      <w:r w:rsidR="00981107" w:rsidRPr="00C56B17">
        <w:rPr>
          <w:rFonts w:ascii="Times New Roman" w:eastAsia="Times New Roman" w:hAnsi="Times New Roman" w:cs="Times New Roman"/>
          <w:sz w:val="24"/>
          <w:szCs w:val="24"/>
        </w:rPr>
        <w:t xml:space="preserve"> (бланк 2)</w:t>
      </w:r>
      <w:r w:rsidRPr="00C56B17">
        <w:rPr>
          <w:rFonts w:ascii="Times New Roman" w:eastAsia="Times New Roman" w:hAnsi="Times New Roman" w:cs="Times New Roman"/>
          <w:sz w:val="24"/>
          <w:szCs w:val="24"/>
        </w:rPr>
        <w:t>. Изучите</w:t>
      </w:r>
      <w:r w:rsidR="00BE680A" w:rsidRPr="00C56B1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1107" w:rsidRPr="00C56B17">
        <w:rPr>
          <w:rFonts w:ascii="Times New Roman" w:eastAsia="Times New Roman" w:hAnsi="Times New Roman" w:cs="Times New Roman"/>
          <w:sz w:val="24"/>
          <w:szCs w:val="24"/>
        </w:rPr>
        <w:t>требования к окрашиванию поверхности кузова автомобиля</w:t>
      </w:r>
      <w:r w:rsidR="00C56B17" w:rsidRPr="00C56B1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F3276" w:rsidRPr="00C56B17" w:rsidRDefault="006721B3" w:rsidP="00C56B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6B17">
        <w:rPr>
          <w:rFonts w:ascii="Times New Roman" w:eastAsia="Times New Roman" w:hAnsi="Times New Roman" w:cs="Times New Roman"/>
          <w:b/>
          <w:sz w:val="24"/>
          <w:szCs w:val="24"/>
        </w:rPr>
        <w:t>Оцените окрашенные поверхности</w:t>
      </w:r>
      <w:r w:rsidR="00C56B17" w:rsidRPr="00C56B17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6721B3" w:rsidRPr="00C56B17" w:rsidRDefault="006721B3" w:rsidP="00C56B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B17">
        <w:rPr>
          <w:rFonts w:ascii="Times New Roman" w:eastAsia="Times New Roman" w:hAnsi="Times New Roman" w:cs="Times New Roman"/>
          <w:sz w:val="24"/>
          <w:szCs w:val="24"/>
        </w:rPr>
        <w:t>Заполните бланк</w:t>
      </w:r>
      <w:r w:rsidR="00981107" w:rsidRPr="00C56B17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C56B17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1107" w:rsidRPr="00C56B17">
        <w:rPr>
          <w:rFonts w:ascii="Times New Roman" w:eastAsia="Times New Roman" w:hAnsi="Times New Roman" w:cs="Times New Roman"/>
          <w:sz w:val="24"/>
          <w:szCs w:val="24"/>
        </w:rPr>
        <w:t xml:space="preserve"> Если вы обнаружили дефект, обведите на фотографии (бланк 2) ту часть окрашенной поверхности, где этот дефект проявляется.</w:t>
      </w:r>
    </w:p>
    <w:p w:rsidR="00911496" w:rsidRPr="00C56B17" w:rsidRDefault="00911496" w:rsidP="00C56B1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81107" w:rsidRPr="00C56B17" w:rsidRDefault="00981107" w:rsidP="00C56B17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56B17">
        <w:rPr>
          <w:rFonts w:ascii="Times New Roman" w:hAnsi="Times New Roman" w:cs="Times New Roman"/>
          <w:i/>
          <w:sz w:val="24"/>
          <w:szCs w:val="24"/>
        </w:rPr>
        <w:t>Бланк 1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449"/>
        <w:gridCol w:w="1391"/>
        <w:gridCol w:w="6014"/>
      </w:tblGrid>
      <w:tr w:rsidR="00C56B17" w:rsidRPr="00C56B17" w:rsidTr="00C56B17">
        <w:tc>
          <w:tcPr>
            <w:tcW w:w="2518" w:type="dxa"/>
          </w:tcPr>
          <w:p w:rsidR="00981107" w:rsidRPr="00C56B17" w:rsidRDefault="00981107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Фотография, номер</w:t>
            </w:r>
          </w:p>
        </w:tc>
        <w:tc>
          <w:tcPr>
            <w:tcW w:w="1418" w:type="dxa"/>
          </w:tcPr>
          <w:p w:rsidR="00981107" w:rsidRPr="00C56B17" w:rsidRDefault="00981107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Оценка, +\-</w:t>
            </w:r>
          </w:p>
        </w:tc>
        <w:tc>
          <w:tcPr>
            <w:tcW w:w="6345" w:type="dxa"/>
          </w:tcPr>
          <w:p w:rsidR="00981107" w:rsidRPr="00C56B17" w:rsidRDefault="00981107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Комментарий (вид дефекта)</w:t>
            </w:r>
          </w:p>
        </w:tc>
      </w:tr>
      <w:tr w:rsidR="00C56B17" w:rsidRPr="00C56B17" w:rsidTr="00C56B17">
        <w:tc>
          <w:tcPr>
            <w:tcW w:w="2518" w:type="dxa"/>
          </w:tcPr>
          <w:p w:rsidR="00981107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981107" w:rsidRPr="00C56B17" w:rsidRDefault="00981107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981107" w:rsidRPr="00C56B17" w:rsidRDefault="00981107" w:rsidP="00C56B17">
            <w:pPr>
              <w:spacing w:line="6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B17" w:rsidRPr="00C56B17" w:rsidTr="00C56B17">
        <w:tc>
          <w:tcPr>
            <w:tcW w:w="2518" w:type="dxa"/>
          </w:tcPr>
          <w:p w:rsidR="00981107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981107" w:rsidRPr="00C56B17" w:rsidRDefault="00981107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981107" w:rsidRPr="00C56B17" w:rsidRDefault="00981107" w:rsidP="00C56B17">
            <w:pPr>
              <w:spacing w:line="6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B17" w:rsidRPr="00C56B17" w:rsidTr="00C56B17">
        <w:tc>
          <w:tcPr>
            <w:tcW w:w="2518" w:type="dxa"/>
          </w:tcPr>
          <w:p w:rsidR="00981107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981107" w:rsidRPr="00C56B17" w:rsidRDefault="00981107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981107" w:rsidRPr="00C56B17" w:rsidRDefault="00981107" w:rsidP="00C56B17">
            <w:pPr>
              <w:spacing w:line="6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B17" w:rsidRPr="00C56B17" w:rsidTr="00C56B17">
        <w:tc>
          <w:tcPr>
            <w:tcW w:w="2518" w:type="dxa"/>
          </w:tcPr>
          <w:p w:rsidR="00981107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981107" w:rsidRPr="00C56B17" w:rsidRDefault="00981107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981107" w:rsidRPr="00C56B17" w:rsidRDefault="00981107" w:rsidP="00C56B17">
            <w:pPr>
              <w:spacing w:line="6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6B17" w:rsidRPr="00C56B17" w:rsidTr="00C56B17">
        <w:tc>
          <w:tcPr>
            <w:tcW w:w="2518" w:type="dxa"/>
          </w:tcPr>
          <w:p w:rsidR="00A113A0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A113A0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5" w:type="dxa"/>
          </w:tcPr>
          <w:p w:rsidR="00A113A0" w:rsidRPr="00C56B17" w:rsidRDefault="00A113A0" w:rsidP="00C56B17">
            <w:pPr>
              <w:spacing w:line="6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6B17" w:rsidRPr="00C56B17" w:rsidRDefault="00C56B17">
      <w:pPr>
        <w:rPr>
          <w:rFonts w:ascii="Times New Roman" w:hAnsi="Times New Roman" w:cs="Times New Roman"/>
          <w:i/>
          <w:sz w:val="24"/>
          <w:szCs w:val="24"/>
        </w:rPr>
      </w:pPr>
      <w:r w:rsidRPr="00C56B17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981107" w:rsidRPr="00C56B17" w:rsidRDefault="00981107" w:rsidP="00C56B17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56B17">
        <w:rPr>
          <w:rFonts w:ascii="Times New Roman" w:hAnsi="Times New Roman" w:cs="Times New Roman"/>
          <w:i/>
          <w:sz w:val="24"/>
          <w:szCs w:val="24"/>
        </w:rPr>
        <w:lastRenderedPageBreak/>
        <w:t>Бланк 2</w:t>
      </w:r>
    </w:p>
    <w:p w:rsidR="00981107" w:rsidRPr="00C56B17" w:rsidRDefault="00981107" w:rsidP="00C56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6B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BB29BE" wp14:editId="293D52B1">
            <wp:extent cx="5512859" cy="3100983"/>
            <wp:effectExtent l="0" t="0" r="0" b="4445"/>
            <wp:docPr id="12" name="Рисунок 1" descr="https://a.d-cd.net/lMAAAgHGGO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.d-cd.net/lMAAAgHGGOA-1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49" cy="310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A0" w:rsidRPr="00C56B17" w:rsidRDefault="00A113A0" w:rsidP="00C56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6B17">
        <w:rPr>
          <w:rFonts w:ascii="Times New Roman" w:hAnsi="Times New Roman" w:cs="Times New Roman"/>
          <w:sz w:val="24"/>
          <w:szCs w:val="24"/>
        </w:rPr>
        <w:t>Фотография 1</w:t>
      </w:r>
    </w:p>
    <w:p w:rsidR="00A113A0" w:rsidRPr="00C56B17" w:rsidRDefault="00A113A0" w:rsidP="00C56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3A0" w:rsidRPr="00C56B17" w:rsidRDefault="00A113A0" w:rsidP="00C56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6B1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24C0CE" wp14:editId="7B059FA2">
            <wp:extent cx="5553075" cy="4164806"/>
            <wp:effectExtent l="0" t="0" r="0" b="7620"/>
            <wp:docPr id="3" name="Рисунок 7" descr="C:\Users\Света\Desktop\окра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окрас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27" cy="41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A0" w:rsidRPr="00C56B17" w:rsidRDefault="00A113A0" w:rsidP="00C56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6B17">
        <w:rPr>
          <w:rFonts w:ascii="Times New Roman" w:hAnsi="Times New Roman" w:cs="Times New Roman"/>
          <w:sz w:val="24"/>
          <w:szCs w:val="24"/>
        </w:rPr>
        <w:t>Фотография 2</w:t>
      </w:r>
    </w:p>
    <w:p w:rsidR="00A113A0" w:rsidRPr="00C56B17" w:rsidRDefault="00A113A0" w:rsidP="00C56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3A0" w:rsidRPr="00C56B17" w:rsidRDefault="00A113A0" w:rsidP="00C56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6B1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076CBBD" wp14:editId="6872B9AB">
            <wp:extent cx="4972050" cy="3729038"/>
            <wp:effectExtent l="0" t="0" r="0" b="5080"/>
            <wp:docPr id="5" name="Рисунок 1" descr="Datsun on-DO 2014 путь к потребите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sun on-DO 2014 путь к потребителю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51" cy="373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A0" w:rsidRPr="00C56B17" w:rsidRDefault="00A113A0" w:rsidP="00C56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6B17">
        <w:rPr>
          <w:rFonts w:ascii="Times New Roman" w:hAnsi="Times New Roman" w:cs="Times New Roman"/>
          <w:sz w:val="24"/>
          <w:szCs w:val="24"/>
        </w:rPr>
        <w:t>Фотография 3</w:t>
      </w:r>
    </w:p>
    <w:p w:rsidR="00A113A0" w:rsidRPr="00C56B17" w:rsidRDefault="00A113A0" w:rsidP="00C56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3A0" w:rsidRPr="00C56B17" w:rsidRDefault="00A113A0" w:rsidP="00C56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6B1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1D987D" wp14:editId="6B6FE0BA">
            <wp:extent cx="5286375" cy="399551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573" cy="40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A0" w:rsidRPr="00C56B17" w:rsidRDefault="00A113A0" w:rsidP="00C56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6B17">
        <w:rPr>
          <w:rFonts w:ascii="Times New Roman" w:hAnsi="Times New Roman" w:cs="Times New Roman"/>
          <w:sz w:val="24"/>
          <w:szCs w:val="24"/>
        </w:rPr>
        <w:t>Фотография 4</w:t>
      </w:r>
    </w:p>
    <w:p w:rsidR="00A113A0" w:rsidRPr="00C56B17" w:rsidRDefault="00A113A0" w:rsidP="00C56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113A0" w:rsidRPr="00C56B17" w:rsidRDefault="00A113A0" w:rsidP="00C56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6B1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D53BA8" wp14:editId="465E63AA">
            <wp:extent cx="5095875" cy="2865962"/>
            <wp:effectExtent l="0" t="0" r="0" b="0"/>
            <wp:docPr id="2" name="Рисунок 1" descr="C:\Users\Света\Desktop\шагр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шагрен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340" cy="286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3A0" w:rsidRPr="00C56B17" w:rsidRDefault="00A113A0" w:rsidP="00C56B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6B17">
        <w:rPr>
          <w:rFonts w:ascii="Times New Roman" w:hAnsi="Times New Roman" w:cs="Times New Roman"/>
          <w:sz w:val="24"/>
          <w:szCs w:val="24"/>
        </w:rPr>
        <w:t>Фотография 5</w:t>
      </w:r>
    </w:p>
    <w:p w:rsidR="00A113A0" w:rsidRPr="00C56B17" w:rsidRDefault="00A113A0" w:rsidP="00C56B1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03CD8" w:rsidRDefault="00503CD8">
      <w:p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br w:type="page"/>
      </w:r>
    </w:p>
    <w:p w:rsidR="00A113A0" w:rsidRPr="00C56B17" w:rsidRDefault="00A113A0" w:rsidP="00C56B1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56B1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Источник 1</w:t>
      </w:r>
    </w:p>
    <w:p w:rsidR="00A113A0" w:rsidRPr="00C56B17" w:rsidRDefault="00A113A0" w:rsidP="00C56B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6B17">
        <w:rPr>
          <w:rFonts w:ascii="Times New Roman" w:eastAsia="Times New Roman" w:hAnsi="Times New Roman" w:cs="Times New Roman"/>
          <w:b/>
          <w:sz w:val="24"/>
          <w:szCs w:val="24"/>
        </w:rPr>
        <w:t>Требования к окрашенной поверхности</w:t>
      </w:r>
    </w:p>
    <w:p w:rsidR="00A113A0" w:rsidRPr="00C56B17" w:rsidRDefault="00A113A0" w:rsidP="00C56B17">
      <w:pPr>
        <w:spacing w:after="0" w:line="240" w:lineRule="auto"/>
        <w:ind w:firstLine="567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C56B17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Основное требование к внешнему виду лакокрасочного покрытия </w:t>
      </w:r>
      <w:r w:rsidR="00C56B17" w:rsidRPr="00C56B17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-</w:t>
      </w:r>
      <w:r w:rsidRPr="00C56B17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поверхность должна быть ровной, однотонной, гладкой. Не допускаются дефекты поверхности, видимые без пр</w:t>
      </w:r>
      <w:r w:rsidRPr="00C56B17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и</w:t>
      </w:r>
      <w:r w:rsidRPr="00C56B17">
        <w:rPr>
          <w:rStyle w:val="a4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менения увеличительных приборов (см. табл. 1)</w:t>
      </w:r>
      <w:r w:rsidRPr="00C56B17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A113A0" w:rsidRPr="00C56B17" w:rsidRDefault="00A113A0" w:rsidP="00C56B17">
      <w:pPr>
        <w:spacing w:after="0" w:line="240" w:lineRule="auto"/>
        <w:ind w:firstLine="567"/>
        <w:jc w:val="right"/>
        <w:rPr>
          <w:rStyle w:val="a4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</w:pPr>
      <w:r w:rsidRPr="00C56B17">
        <w:rPr>
          <w:rStyle w:val="a4"/>
          <w:rFonts w:ascii="Times New Roman" w:hAnsi="Times New Roman" w:cs="Times New Roman"/>
          <w:b w:val="0"/>
          <w:i/>
          <w:sz w:val="24"/>
          <w:szCs w:val="24"/>
          <w:bdr w:val="none" w:sz="0" w:space="0" w:color="auto" w:frame="1"/>
          <w:shd w:val="clear" w:color="auto" w:fill="FFFFFF"/>
        </w:rPr>
        <w:t>Таблица 1</w:t>
      </w:r>
    </w:p>
    <w:p w:rsidR="00A113A0" w:rsidRPr="00C56B17" w:rsidRDefault="00A113A0" w:rsidP="00C56B17">
      <w:pPr>
        <w:spacing w:after="0" w:line="240" w:lineRule="auto"/>
        <w:ind w:firstLine="567"/>
        <w:jc w:val="center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C56B17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Требования к лакокрасочному покрытию по классам покрытия</w:t>
      </w:r>
    </w:p>
    <w:p w:rsidR="00A113A0" w:rsidRPr="00C56B17" w:rsidRDefault="00A113A0" w:rsidP="00C56B17">
      <w:pPr>
        <w:spacing w:after="0" w:line="240" w:lineRule="auto"/>
        <w:jc w:val="center"/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C56B17">
        <w:rPr>
          <w:rFonts w:ascii="Times New Roman" w:hAnsi="Times New Roman" w:cs="Times New Roman"/>
          <w:b/>
          <w:bCs/>
          <w:noProof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 wp14:anchorId="721867EC" wp14:editId="2D57C4BE">
            <wp:extent cx="4932207" cy="6183902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388" cy="618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A0" w:rsidRPr="00C56B17" w:rsidRDefault="00A113A0" w:rsidP="00C56B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56B17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14486D2" wp14:editId="1CF51E2D">
            <wp:extent cx="4949119" cy="3080952"/>
            <wp:effectExtent l="0" t="0" r="444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80" cy="308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A0" w:rsidRPr="00C56B17" w:rsidRDefault="00A113A0" w:rsidP="00C56B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6B17">
        <w:rPr>
          <w:rFonts w:ascii="Times New Roman" w:eastAsia="Times New Roman" w:hAnsi="Times New Roman" w:cs="Times New Roman"/>
          <w:sz w:val="24"/>
          <w:szCs w:val="24"/>
        </w:rPr>
        <w:t xml:space="preserve">*Знак </w:t>
      </w:r>
      <w:proofErr w:type="gramStart"/>
      <w:r w:rsidRPr="00C56B17">
        <w:rPr>
          <w:rFonts w:ascii="Times New Roman" w:eastAsia="Times New Roman" w:hAnsi="Times New Roman" w:cs="Times New Roman"/>
          <w:sz w:val="24"/>
          <w:szCs w:val="24"/>
        </w:rPr>
        <w:t>«-</w:t>
      </w:r>
      <w:proofErr w:type="gramEnd"/>
      <w:r w:rsidRPr="00C56B17">
        <w:rPr>
          <w:rFonts w:ascii="Times New Roman" w:eastAsia="Times New Roman" w:hAnsi="Times New Roman" w:cs="Times New Roman"/>
          <w:sz w:val="24"/>
          <w:szCs w:val="24"/>
        </w:rPr>
        <w:t>» обозначает, что применение покрытий для данного класса недопустимо или эк</w:t>
      </w:r>
      <w:r w:rsidRPr="00C56B17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6B17">
        <w:rPr>
          <w:rFonts w:ascii="Times New Roman" w:eastAsia="Times New Roman" w:hAnsi="Times New Roman" w:cs="Times New Roman"/>
          <w:sz w:val="24"/>
          <w:szCs w:val="24"/>
        </w:rPr>
        <w:t>номически нецелесообразно.</w:t>
      </w:r>
    </w:p>
    <w:p w:rsidR="00A113A0" w:rsidRPr="00C56B17" w:rsidRDefault="00A113A0" w:rsidP="00C56B17">
      <w:pPr>
        <w:pStyle w:val="a3"/>
        <w:spacing w:before="0" w:beforeAutospacing="0" w:after="0" w:afterAutospacing="0"/>
        <w:ind w:firstLine="567"/>
        <w:jc w:val="both"/>
      </w:pPr>
    </w:p>
    <w:p w:rsidR="003152CF" w:rsidRPr="00C56B17" w:rsidRDefault="003152CF" w:rsidP="00C56B17">
      <w:pPr>
        <w:pStyle w:val="a3"/>
        <w:spacing w:before="0" w:beforeAutospacing="0" w:after="0" w:afterAutospacing="0"/>
        <w:ind w:firstLine="567"/>
        <w:jc w:val="both"/>
      </w:pPr>
      <w:r w:rsidRPr="00C56B17">
        <w:t>Наиболее часто встречаются следующие дефекты:</w:t>
      </w:r>
    </w:p>
    <w:p w:rsidR="003152CF" w:rsidRPr="00C56B17" w:rsidRDefault="003152CF" w:rsidP="00C56B17">
      <w:pPr>
        <w:pStyle w:val="a3"/>
        <w:numPr>
          <w:ilvl w:val="0"/>
          <w:numId w:val="37"/>
        </w:numPr>
        <w:spacing w:before="0" w:beforeAutospacing="0" w:after="0" w:afterAutospacing="0"/>
        <w:jc w:val="both"/>
      </w:pPr>
      <w:r w:rsidRPr="00C56B17">
        <w:t>потеря блеска (тусклые молочные помутнения лакокрасочного покрытия с более или менее равномерной потерей блеска);</w:t>
      </w:r>
    </w:p>
    <w:p w:rsidR="003152CF" w:rsidRPr="00C56B17" w:rsidRDefault="00C56B17" w:rsidP="00C56B17">
      <w:pPr>
        <w:pStyle w:val="a3"/>
        <w:numPr>
          <w:ilvl w:val="0"/>
          <w:numId w:val="37"/>
        </w:numPr>
        <w:spacing w:before="0" w:beforeAutospacing="0" w:after="0" w:afterAutospacing="0"/>
        <w:jc w:val="both"/>
      </w:pPr>
      <w:r w:rsidRPr="00C56B17">
        <w:t>«</w:t>
      </w:r>
      <w:r w:rsidR="003152CF" w:rsidRPr="00C56B17">
        <w:t>апельсиновая корка</w:t>
      </w:r>
      <w:r w:rsidRPr="00C56B17">
        <w:t>»</w:t>
      </w:r>
      <w:r w:rsidR="003152CF" w:rsidRPr="00C56B17">
        <w:t xml:space="preserve"> или шагрень (неспокойная, шероховатая структура поверхн</w:t>
      </w:r>
      <w:r w:rsidR="003152CF" w:rsidRPr="00C56B17">
        <w:t>о</w:t>
      </w:r>
      <w:r w:rsidR="003152CF" w:rsidRPr="00C56B17">
        <w:t>сти)</w:t>
      </w:r>
      <w:r w:rsidR="00347032" w:rsidRPr="00C56B17">
        <w:t>;</w:t>
      </w:r>
    </w:p>
    <w:p w:rsidR="003152CF" w:rsidRPr="00C56B17" w:rsidRDefault="00C56B17" w:rsidP="00C56B17">
      <w:pPr>
        <w:pStyle w:val="a3"/>
        <w:numPr>
          <w:ilvl w:val="0"/>
          <w:numId w:val="37"/>
        </w:numPr>
        <w:spacing w:before="0" w:beforeAutospacing="0" w:after="0" w:afterAutospacing="0"/>
        <w:jc w:val="both"/>
      </w:pPr>
      <w:r w:rsidRPr="00C56B17">
        <w:t>«</w:t>
      </w:r>
      <w:proofErr w:type="spellStart"/>
      <w:r w:rsidR="003152CF" w:rsidRPr="00C56B17">
        <w:t>выкипание</w:t>
      </w:r>
      <w:proofErr w:type="spellEnd"/>
      <w:r w:rsidRPr="00C56B17">
        <w:t>»</w:t>
      </w:r>
      <w:r w:rsidR="003152CF" w:rsidRPr="00C56B17">
        <w:t xml:space="preserve"> лакокрасочного материала (маленькие, твердые, закрытые или лопну</w:t>
      </w:r>
      <w:r w:rsidR="003152CF" w:rsidRPr="00C56B17">
        <w:t>в</w:t>
      </w:r>
      <w:r w:rsidR="003152CF" w:rsidRPr="00C56B17">
        <w:t>шие пузырьки в эмали</w:t>
      </w:r>
      <w:r w:rsidR="00347032" w:rsidRPr="00C56B17">
        <w:t>, которые</w:t>
      </w:r>
      <w:r w:rsidR="003152CF" w:rsidRPr="00C56B17">
        <w:t xml:space="preserve"> появляются в скоплениях на отдельных участках или рассеиваются поодиночке по всей поверхности</w:t>
      </w:r>
      <w:r w:rsidR="00347032" w:rsidRPr="00C56B17">
        <w:t>);</w:t>
      </w:r>
    </w:p>
    <w:p w:rsidR="00347032" w:rsidRPr="00C56B17" w:rsidRDefault="00347032" w:rsidP="00C56B17">
      <w:pPr>
        <w:pStyle w:val="a3"/>
        <w:numPr>
          <w:ilvl w:val="0"/>
          <w:numId w:val="37"/>
        </w:numPr>
        <w:spacing w:before="0" w:beforeAutospacing="0" w:after="0" w:afterAutospacing="0"/>
        <w:jc w:val="both"/>
      </w:pPr>
      <w:r w:rsidRPr="00C56B17">
        <w:t>н</w:t>
      </w:r>
      <w:r w:rsidR="003152CF" w:rsidRPr="00C56B17">
        <w:t xml:space="preserve">арушения </w:t>
      </w:r>
      <w:proofErr w:type="spellStart"/>
      <w:r w:rsidR="003152CF" w:rsidRPr="00C56B17">
        <w:t>сцепляемости</w:t>
      </w:r>
      <w:proofErr w:type="spellEnd"/>
      <w:r w:rsidR="003152CF" w:rsidRPr="00C56B17">
        <w:t xml:space="preserve"> (</w:t>
      </w:r>
      <w:r w:rsidRPr="00C56B17">
        <w:t>о</w:t>
      </w:r>
      <w:r w:rsidR="003152CF" w:rsidRPr="00C56B17">
        <w:t xml:space="preserve">тслаивание всего покрытия от окрашиваемой поверхности или </w:t>
      </w:r>
      <w:r w:rsidRPr="00C56B17">
        <w:t>от предыдущего слоя);</w:t>
      </w:r>
    </w:p>
    <w:p w:rsidR="003152CF" w:rsidRPr="00C56B17" w:rsidRDefault="00347032" w:rsidP="00C56B17">
      <w:pPr>
        <w:pStyle w:val="a3"/>
        <w:numPr>
          <w:ilvl w:val="0"/>
          <w:numId w:val="37"/>
        </w:numPr>
        <w:spacing w:before="0" w:beforeAutospacing="0" w:after="0" w:afterAutospacing="0"/>
        <w:jc w:val="both"/>
      </w:pPr>
      <w:r w:rsidRPr="00C56B17">
        <w:t>б</w:t>
      </w:r>
      <w:r w:rsidR="003152CF" w:rsidRPr="00C56B17">
        <w:t>орозды от шлифовки</w:t>
      </w:r>
      <w:r w:rsidRPr="00C56B17">
        <w:t xml:space="preserve"> (</w:t>
      </w:r>
      <w:r w:rsidR="003152CF" w:rsidRPr="00C56B17">
        <w:t>след</w:t>
      </w:r>
      <w:r w:rsidRPr="00C56B17">
        <w:t xml:space="preserve">ы </w:t>
      </w:r>
      <w:r w:rsidR="003152CF" w:rsidRPr="00C56B17">
        <w:t>шлифовки, зачастую с поднятыми краями</w:t>
      </w:r>
      <w:r w:rsidRPr="00C56B17">
        <w:t>;</w:t>
      </w:r>
      <w:r w:rsidR="003152CF" w:rsidRPr="00C56B17">
        <w:t xml:space="preserve"> </w:t>
      </w:r>
      <w:r w:rsidRPr="00C56B17">
        <w:t>н</w:t>
      </w:r>
      <w:r w:rsidR="003152CF" w:rsidRPr="00C56B17">
        <w:t>а лакокр</w:t>
      </w:r>
      <w:r w:rsidR="003152CF" w:rsidRPr="00C56B17">
        <w:t>а</w:t>
      </w:r>
      <w:r w:rsidR="003152CF" w:rsidRPr="00C56B17">
        <w:t>соч</w:t>
      </w:r>
      <w:r w:rsidR="00C56B17" w:rsidRPr="00C56B17">
        <w:t>ных покрытиях типа «</w:t>
      </w:r>
      <w:r w:rsidR="003152CF" w:rsidRPr="00C56B17">
        <w:t>металлик</w:t>
      </w:r>
      <w:r w:rsidR="00C56B17" w:rsidRPr="00C56B17">
        <w:t>»</w:t>
      </w:r>
      <w:r w:rsidR="003152CF" w:rsidRPr="00C56B17">
        <w:t xml:space="preserve"> они проявляются как светло-темные полосы</w:t>
      </w:r>
      <w:r w:rsidRPr="00C56B17">
        <w:t>);</w:t>
      </w:r>
    </w:p>
    <w:p w:rsidR="003152CF" w:rsidRPr="00C56B17" w:rsidRDefault="00347032" w:rsidP="00C56B17">
      <w:pPr>
        <w:pStyle w:val="a3"/>
        <w:numPr>
          <w:ilvl w:val="0"/>
          <w:numId w:val="37"/>
        </w:numPr>
        <w:spacing w:before="0" w:beforeAutospacing="0" w:after="0" w:afterAutospacing="0"/>
        <w:jc w:val="both"/>
      </w:pPr>
      <w:proofErr w:type="spellStart"/>
      <w:r w:rsidRPr="00C56B17">
        <w:t>п</w:t>
      </w:r>
      <w:r w:rsidR="003152CF" w:rsidRPr="00C56B17">
        <w:t>олосообразование</w:t>
      </w:r>
      <w:proofErr w:type="spellEnd"/>
      <w:r w:rsidRPr="00C56B17">
        <w:t xml:space="preserve"> (р</w:t>
      </w:r>
      <w:r w:rsidR="003152CF" w:rsidRPr="00C56B17">
        <w:t xml:space="preserve">азличные </w:t>
      </w:r>
      <w:proofErr w:type="spellStart"/>
      <w:r w:rsidR="003152CF" w:rsidRPr="00C56B17">
        <w:t>полособразные</w:t>
      </w:r>
      <w:proofErr w:type="spellEnd"/>
      <w:r w:rsidR="003152CF" w:rsidRPr="00C56B17">
        <w:t xml:space="preserve"> цветовые</w:t>
      </w:r>
      <w:r w:rsidRPr="00C56B17">
        <w:t xml:space="preserve"> </w:t>
      </w:r>
      <w:r w:rsidR="003152CF" w:rsidRPr="00C56B17">
        <w:t>образования на светлых</w:t>
      </w:r>
      <w:r w:rsidRPr="00C56B17">
        <w:t xml:space="preserve"> или </w:t>
      </w:r>
      <w:r w:rsidR="003152CF" w:rsidRPr="00C56B17">
        <w:t>тем</w:t>
      </w:r>
      <w:r w:rsidR="00C56B17" w:rsidRPr="00C56B17">
        <w:t>ных участках покрытий типа «</w:t>
      </w:r>
      <w:r w:rsidR="003152CF" w:rsidRPr="00C56B17">
        <w:t>металлик</w:t>
      </w:r>
      <w:r w:rsidR="00C56B17" w:rsidRPr="00C56B17">
        <w:t>»</w:t>
      </w:r>
      <w:r w:rsidRPr="00C56B17">
        <w:t>);</w:t>
      </w:r>
    </w:p>
    <w:p w:rsidR="003152CF" w:rsidRPr="00C56B17" w:rsidRDefault="00347032" w:rsidP="00C56B17">
      <w:pPr>
        <w:pStyle w:val="a3"/>
        <w:numPr>
          <w:ilvl w:val="0"/>
          <w:numId w:val="37"/>
        </w:numPr>
        <w:spacing w:before="0" w:beforeAutospacing="0" w:after="0" w:afterAutospacing="0"/>
        <w:jc w:val="both"/>
      </w:pPr>
      <w:r w:rsidRPr="00C56B17">
        <w:t>о</w:t>
      </w:r>
      <w:r w:rsidR="003152CF" w:rsidRPr="00C56B17">
        <w:t>бразование трещин</w:t>
      </w:r>
      <w:r w:rsidRPr="00C56B17">
        <w:t xml:space="preserve"> (т</w:t>
      </w:r>
      <w:r w:rsidR="003152CF" w:rsidRPr="00C56B17">
        <w:t>рещины различной длины и глубины, идущие во всех напра</w:t>
      </w:r>
      <w:r w:rsidR="003152CF" w:rsidRPr="00C56B17">
        <w:t>в</w:t>
      </w:r>
      <w:r w:rsidR="003152CF" w:rsidRPr="00C56B17">
        <w:t>ле</w:t>
      </w:r>
      <w:r w:rsidRPr="00C56B17">
        <w:t>ниях);</w:t>
      </w:r>
    </w:p>
    <w:p w:rsidR="003152CF" w:rsidRPr="00C56B17" w:rsidRDefault="00347032" w:rsidP="00C56B17">
      <w:pPr>
        <w:pStyle w:val="a3"/>
        <w:numPr>
          <w:ilvl w:val="0"/>
          <w:numId w:val="37"/>
        </w:numPr>
        <w:spacing w:before="0" w:beforeAutospacing="0" w:after="0" w:afterAutospacing="0"/>
        <w:jc w:val="both"/>
      </w:pPr>
      <w:r w:rsidRPr="00C56B17">
        <w:t>усадка (становится заметна</w:t>
      </w:r>
      <w:r w:rsidR="003152CF" w:rsidRPr="00C56B17">
        <w:t xml:space="preserve"> границ</w:t>
      </w:r>
      <w:r w:rsidRPr="00C56B17">
        <w:t>а</w:t>
      </w:r>
      <w:r w:rsidR="003152CF" w:rsidRPr="00C56B17">
        <w:t xml:space="preserve"> зоны ремонта</w:t>
      </w:r>
      <w:r w:rsidRPr="00C56B17">
        <w:t>, подъем или западание ее границ, нарушение характеристик и потеря блеска эмал</w:t>
      </w:r>
      <w:r w:rsidR="00C56B17" w:rsidRPr="00C56B17">
        <w:t>и</w:t>
      </w:r>
      <w:r w:rsidRPr="00C56B17">
        <w:t>);</w:t>
      </w:r>
    </w:p>
    <w:p w:rsidR="003152CF" w:rsidRPr="00C56B17" w:rsidRDefault="00347032" w:rsidP="00C56B17">
      <w:pPr>
        <w:pStyle w:val="a3"/>
        <w:numPr>
          <w:ilvl w:val="0"/>
          <w:numId w:val="37"/>
        </w:numPr>
        <w:spacing w:before="0" w:beforeAutospacing="0" w:after="0" w:afterAutospacing="0"/>
        <w:jc w:val="both"/>
      </w:pPr>
      <w:r w:rsidRPr="00C56B17">
        <w:t>о</w:t>
      </w:r>
      <w:r w:rsidR="003152CF" w:rsidRPr="00C56B17">
        <w:t>бразование пузырей</w:t>
      </w:r>
      <w:r w:rsidRPr="00C56B17">
        <w:t xml:space="preserve"> (м</w:t>
      </w:r>
      <w:r w:rsidR="003152CF" w:rsidRPr="00C56B17">
        <w:t>аленькие, точечные, заполненные воздухом или водой п</w:t>
      </w:r>
      <w:r w:rsidR="003152CF" w:rsidRPr="00C56B17">
        <w:t>у</w:t>
      </w:r>
      <w:r w:rsidR="003152CF" w:rsidRPr="00C56B17">
        <w:t>зырьки на лакокрасочном покрытии</w:t>
      </w:r>
      <w:r w:rsidRPr="00C56B17">
        <w:t>; н</w:t>
      </w:r>
      <w:r w:rsidR="003152CF" w:rsidRPr="00C56B17">
        <w:t>а развитой стадии - круглые отслаивания п</w:t>
      </w:r>
      <w:r w:rsidR="003152CF" w:rsidRPr="00C56B17">
        <w:t>о</w:t>
      </w:r>
      <w:r w:rsidR="003152CF" w:rsidRPr="00C56B17">
        <w:t>крытия от основы</w:t>
      </w:r>
      <w:r w:rsidRPr="00C56B17">
        <w:t>);</w:t>
      </w:r>
    </w:p>
    <w:p w:rsidR="003152CF" w:rsidRPr="00C56B17" w:rsidRDefault="00347032" w:rsidP="00C56B17">
      <w:pPr>
        <w:pStyle w:val="a3"/>
        <w:numPr>
          <w:ilvl w:val="0"/>
          <w:numId w:val="37"/>
        </w:numPr>
        <w:spacing w:before="0" w:beforeAutospacing="0" w:after="0" w:afterAutospacing="0"/>
        <w:jc w:val="both"/>
      </w:pPr>
      <w:r w:rsidRPr="00C56B17">
        <w:t>м</w:t>
      </w:r>
      <w:r w:rsidR="003152CF" w:rsidRPr="00C56B17">
        <w:t xml:space="preserve">етамерия </w:t>
      </w:r>
      <w:r w:rsidRPr="00C56B17">
        <w:t>-</w:t>
      </w:r>
      <w:r w:rsidR="003152CF" w:rsidRPr="00C56B17">
        <w:t xml:space="preserve"> </w:t>
      </w:r>
      <w:r w:rsidRPr="00C56B17">
        <w:t>ц</w:t>
      </w:r>
      <w:r w:rsidR="003152CF" w:rsidRPr="00C56B17">
        <w:t>ветовые отклонения (</w:t>
      </w:r>
      <w:r w:rsidRPr="00C56B17">
        <w:t>дефект, при котором о</w:t>
      </w:r>
      <w:r w:rsidR="003152CF" w:rsidRPr="00C56B17">
        <w:t>динаковые на вид цветовые оттенки при перемене освещения демонстрируют различия</w:t>
      </w:r>
      <w:r w:rsidRPr="00C56B17">
        <w:t>)</w:t>
      </w:r>
      <w:r w:rsidR="003152CF" w:rsidRPr="00C56B17">
        <w:t xml:space="preserve">. </w:t>
      </w:r>
    </w:p>
    <w:p w:rsidR="003152CF" w:rsidRPr="00C56B17" w:rsidRDefault="003152CF" w:rsidP="00C56B17">
      <w:pPr>
        <w:shd w:val="clear" w:color="auto" w:fill="FFFFFF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113A0" w:rsidRPr="00C56B17" w:rsidRDefault="00C56B17" w:rsidP="00C56B17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C56B17">
        <w:rPr>
          <w:rFonts w:ascii="Times New Roman" w:eastAsia="Times New Roman" w:hAnsi="Times New Roman" w:cs="Times New Roman"/>
          <w:i/>
          <w:sz w:val="20"/>
          <w:szCs w:val="20"/>
        </w:rPr>
        <w:t>Использованы материалы источников:</w:t>
      </w:r>
    </w:p>
    <w:p w:rsidR="00A113A0" w:rsidRPr="00C56B17" w:rsidRDefault="00E27494" w:rsidP="00C56B17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0"/>
          <w:szCs w:val="20"/>
        </w:rPr>
      </w:pPr>
      <w:hyperlink r:id="rId15" w:history="1">
        <w:r w:rsidR="00A113A0" w:rsidRPr="00C56B17">
          <w:rPr>
            <w:rStyle w:val="a5"/>
            <w:rFonts w:ascii="Times New Roman" w:eastAsia="Times New Roman" w:hAnsi="Times New Roman" w:cs="Times New Roman"/>
            <w:i/>
            <w:color w:val="auto"/>
            <w:sz w:val="20"/>
            <w:szCs w:val="20"/>
          </w:rPr>
          <w:t>http://www.lakcolor.ru/stati/texnologicheskie-defektyi-lakokrasochnyix-pokryitij.html</w:t>
        </w:r>
      </w:hyperlink>
    </w:p>
    <w:p w:rsidR="00A113A0" w:rsidRPr="00C56B17" w:rsidRDefault="00E27494" w:rsidP="00C56B17">
      <w:pPr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hyperlink r:id="rId16" w:history="1">
        <w:r w:rsidR="00A113A0" w:rsidRPr="00C56B17">
          <w:rPr>
            <w:rStyle w:val="a5"/>
            <w:rFonts w:ascii="Times New Roman" w:eastAsia="Times New Roman" w:hAnsi="Times New Roman" w:cs="Times New Roman"/>
            <w:i/>
            <w:color w:val="auto"/>
            <w:sz w:val="20"/>
            <w:szCs w:val="20"/>
          </w:rPr>
          <w:t>https://mitsubishi-maximum.ru/articles/defekti-lakokrasochnih-pokritiy-defekti-lkp.59.html</w:t>
        </w:r>
      </w:hyperlink>
    </w:p>
    <w:p w:rsidR="00A113A0" w:rsidRPr="00C56B17" w:rsidRDefault="00A113A0" w:rsidP="00C56B17">
      <w:pPr>
        <w:spacing w:after="0" w:line="240" w:lineRule="auto"/>
        <w:ind w:left="1701"/>
        <w:jc w:val="both"/>
        <w:rPr>
          <w:rFonts w:ascii="Times New Roman" w:hAnsi="Times New Roman" w:cs="Times New Roman"/>
          <w:i/>
          <w:sz w:val="20"/>
          <w:szCs w:val="20"/>
        </w:rPr>
      </w:pPr>
      <w:r w:rsidRPr="00C56B17">
        <w:rPr>
          <w:rFonts w:ascii="Times New Roman" w:hAnsi="Times New Roman" w:cs="Times New Roman"/>
          <w:i/>
          <w:sz w:val="20"/>
          <w:szCs w:val="20"/>
        </w:rPr>
        <w:t>ГОСТ 9.032-74 Единая система защиты от коррозии и старения (ЕСЗКС). Покрытия л</w:t>
      </w:r>
      <w:r w:rsidRPr="00C56B17">
        <w:rPr>
          <w:rFonts w:ascii="Times New Roman" w:hAnsi="Times New Roman" w:cs="Times New Roman"/>
          <w:i/>
          <w:sz w:val="20"/>
          <w:szCs w:val="20"/>
        </w:rPr>
        <w:t>а</w:t>
      </w:r>
      <w:r w:rsidRPr="00C56B17">
        <w:rPr>
          <w:rFonts w:ascii="Times New Roman" w:hAnsi="Times New Roman" w:cs="Times New Roman"/>
          <w:i/>
          <w:sz w:val="20"/>
          <w:szCs w:val="20"/>
        </w:rPr>
        <w:t>кокрасочные. Группы, технические требования и обозначения</w:t>
      </w:r>
    </w:p>
    <w:p w:rsidR="00AF6031" w:rsidRPr="00C56B17" w:rsidRDefault="00AF6031" w:rsidP="00C56B1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03CD8" w:rsidRDefault="00503CD8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br w:type="page"/>
      </w:r>
    </w:p>
    <w:p w:rsidR="00A82B14" w:rsidRPr="00C56B17" w:rsidRDefault="003B2357" w:rsidP="00C56B1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56B17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Инструмент проверки</w:t>
      </w:r>
    </w:p>
    <w:p w:rsidR="003B2357" w:rsidRPr="00503CD8" w:rsidRDefault="003B2357" w:rsidP="00C56B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3196"/>
        <w:gridCol w:w="1800"/>
        <w:gridCol w:w="4858"/>
      </w:tblGrid>
      <w:tr w:rsidR="00C56B17" w:rsidRPr="00C56B17" w:rsidTr="00C56B17">
        <w:tc>
          <w:tcPr>
            <w:tcW w:w="2518" w:type="dxa"/>
          </w:tcPr>
          <w:p w:rsidR="00A113A0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Фотография, номер</w:t>
            </w:r>
          </w:p>
        </w:tc>
        <w:tc>
          <w:tcPr>
            <w:tcW w:w="1418" w:type="dxa"/>
          </w:tcPr>
          <w:p w:rsidR="00A113A0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Оценка, +\-</w:t>
            </w:r>
          </w:p>
        </w:tc>
        <w:tc>
          <w:tcPr>
            <w:tcW w:w="3827" w:type="dxa"/>
          </w:tcPr>
          <w:p w:rsidR="00A113A0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Комментарий (вид дефекта)</w:t>
            </w:r>
          </w:p>
        </w:tc>
      </w:tr>
      <w:tr w:rsidR="00C56B17" w:rsidRPr="00C56B17" w:rsidTr="00C56B17">
        <w:tc>
          <w:tcPr>
            <w:tcW w:w="2518" w:type="dxa"/>
          </w:tcPr>
          <w:p w:rsidR="00A113A0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113A0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:rsidR="00A113A0" w:rsidRPr="00C56B17" w:rsidRDefault="00A113A0" w:rsidP="00C5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сорность</w:t>
            </w:r>
          </w:p>
        </w:tc>
      </w:tr>
      <w:tr w:rsidR="00C56B17" w:rsidRPr="00C56B17" w:rsidTr="00C56B17">
        <w:tc>
          <w:tcPr>
            <w:tcW w:w="2518" w:type="dxa"/>
          </w:tcPr>
          <w:p w:rsidR="00A113A0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113A0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:rsidR="00A113A0" w:rsidRPr="00C56B17" w:rsidRDefault="00A113A0" w:rsidP="00C5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eastAsia="Times New Roman" w:hAnsi="Times New Roman" w:cs="Times New Roman"/>
                <w:sz w:val="24"/>
                <w:szCs w:val="24"/>
              </w:rPr>
              <w:t>усадка</w:t>
            </w:r>
          </w:p>
        </w:tc>
      </w:tr>
      <w:tr w:rsidR="00C56B17" w:rsidRPr="00C56B17" w:rsidTr="00C56B17">
        <w:tc>
          <w:tcPr>
            <w:tcW w:w="2518" w:type="dxa"/>
          </w:tcPr>
          <w:p w:rsidR="00A113A0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A113A0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827" w:type="dxa"/>
          </w:tcPr>
          <w:p w:rsidR="00A113A0" w:rsidRPr="00C56B17" w:rsidRDefault="00A113A0" w:rsidP="00C5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56B17" w:rsidRPr="00C56B17" w:rsidTr="00C56B17">
        <w:tc>
          <w:tcPr>
            <w:tcW w:w="2518" w:type="dxa"/>
          </w:tcPr>
          <w:p w:rsidR="00A113A0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A113A0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:rsidR="00A113A0" w:rsidRPr="00C56B17" w:rsidRDefault="00A113A0" w:rsidP="00C5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потеря блеска</w:t>
            </w:r>
          </w:p>
        </w:tc>
      </w:tr>
      <w:tr w:rsidR="00C56B17" w:rsidRPr="00C56B17" w:rsidTr="00C56B17">
        <w:tc>
          <w:tcPr>
            <w:tcW w:w="2518" w:type="dxa"/>
          </w:tcPr>
          <w:p w:rsidR="00A113A0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A113A0" w:rsidRPr="00C56B17" w:rsidRDefault="00A113A0" w:rsidP="00C56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827" w:type="dxa"/>
          </w:tcPr>
          <w:p w:rsidR="00A113A0" w:rsidRPr="00C56B17" w:rsidRDefault="00A113A0" w:rsidP="00C56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шагрень</w:t>
            </w:r>
          </w:p>
        </w:tc>
      </w:tr>
    </w:tbl>
    <w:p w:rsidR="00C56B17" w:rsidRPr="00C56B17" w:rsidRDefault="00C56B17" w:rsidP="00C56B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7034" w:rsidRPr="00C56B17" w:rsidRDefault="00C56B17" w:rsidP="00C56B1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56B17">
        <w:rPr>
          <w:rFonts w:ascii="Times New Roman" w:hAnsi="Times New Roman" w:cs="Times New Roman"/>
          <w:i/>
          <w:sz w:val="24"/>
          <w:szCs w:val="24"/>
        </w:rPr>
        <w:t>Подсчет баллов</w:t>
      </w:r>
    </w:p>
    <w:tbl>
      <w:tblPr>
        <w:tblStyle w:val="a9"/>
        <w:tblW w:w="9918" w:type="dxa"/>
        <w:tblLook w:val="04A0" w:firstRow="1" w:lastRow="0" w:firstColumn="1" w:lastColumn="0" w:noHBand="0" w:noVBand="1"/>
      </w:tblPr>
      <w:tblGrid>
        <w:gridCol w:w="7905"/>
        <w:gridCol w:w="2013"/>
      </w:tblGrid>
      <w:tr w:rsidR="00C56B17" w:rsidRPr="00C56B17" w:rsidTr="00503CD8">
        <w:tc>
          <w:tcPr>
            <w:tcW w:w="7905" w:type="dxa"/>
          </w:tcPr>
          <w:p w:rsidR="00A113A0" w:rsidRPr="00C56B17" w:rsidRDefault="00A113A0" w:rsidP="00C56B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За каж</w:t>
            </w:r>
            <w:r w:rsidR="001B35EA" w:rsidRPr="00C56B17">
              <w:rPr>
                <w:rFonts w:ascii="Times New Roman" w:hAnsi="Times New Roman" w:cs="Times New Roman"/>
                <w:sz w:val="24"/>
                <w:szCs w:val="24"/>
              </w:rPr>
              <w:t>дое изображение, по которому дана верная оценка</w:t>
            </w:r>
          </w:p>
        </w:tc>
        <w:tc>
          <w:tcPr>
            <w:tcW w:w="2013" w:type="dxa"/>
          </w:tcPr>
          <w:p w:rsidR="00A113A0" w:rsidRPr="00C56B17" w:rsidRDefault="001B35EA" w:rsidP="00C56B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6B17" w:rsidRPr="00C56B17" w:rsidTr="00503CD8">
        <w:tc>
          <w:tcPr>
            <w:tcW w:w="7905" w:type="dxa"/>
          </w:tcPr>
          <w:p w:rsidR="00A113A0" w:rsidRPr="00C56B17" w:rsidRDefault="001B35EA" w:rsidP="00C56B1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2013" w:type="dxa"/>
          </w:tcPr>
          <w:p w:rsidR="00A113A0" w:rsidRPr="00C56B17" w:rsidRDefault="001B35EA" w:rsidP="00C56B1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6B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 баллов</w:t>
            </w:r>
          </w:p>
        </w:tc>
      </w:tr>
    </w:tbl>
    <w:p w:rsidR="00A113A0" w:rsidRPr="00C56B17" w:rsidRDefault="00A113A0" w:rsidP="00C56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A113A0" w:rsidRPr="00C56B17" w:rsidSect="00C56B1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5F9C"/>
    <w:multiLevelType w:val="multilevel"/>
    <w:tmpl w:val="68142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D61ADA"/>
    <w:multiLevelType w:val="multilevel"/>
    <w:tmpl w:val="C3C02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1114E9"/>
    <w:multiLevelType w:val="multilevel"/>
    <w:tmpl w:val="A4026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6B7F09"/>
    <w:multiLevelType w:val="hybridMultilevel"/>
    <w:tmpl w:val="AFBEBE58"/>
    <w:lvl w:ilvl="0" w:tplc="AC62B1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B0C06"/>
    <w:multiLevelType w:val="multilevel"/>
    <w:tmpl w:val="ED160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625754"/>
    <w:multiLevelType w:val="multilevel"/>
    <w:tmpl w:val="EB0AA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1A64E7"/>
    <w:multiLevelType w:val="multilevel"/>
    <w:tmpl w:val="61905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1F3744"/>
    <w:multiLevelType w:val="multilevel"/>
    <w:tmpl w:val="E2687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D45751"/>
    <w:multiLevelType w:val="multilevel"/>
    <w:tmpl w:val="05167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140BB5"/>
    <w:multiLevelType w:val="multilevel"/>
    <w:tmpl w:val="C3DEC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5568B4"/>
    <w:multiLevelType w:val="multilevel"/>
    <w:tmpl w:val="2736B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BA92FFE"/>
    <w:multiLevelType w:val="multilevel"/>
    <w:tmpl w:val="9EB05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114700"/>
    <w:multiLevelType w:val="multilevel"/>
    <w:tmpl w:val="032E4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23B4E0B"/>
    <w:multiLevelType w:val="multilevel"/>
    <w:tmpl w:val="966C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27C7080"/>
    <w:multiLevelType w:val="hybridMultilevel"/>
    <w:tmpl w:val="49F47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B53210"/>
    <w:multiLevelType w:val="multilevel"/>
    <w:tmpl w:val="ADBA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266CE7"/>
    <w:multiLevelType w:val="multilevel"/>
    <w:tmpl w:val="38FA2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861EAF"/>
    <w:multiLevelType w:val="multilevel"/>
    <w:tmpl w:val="8A8CA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526AF7"/>
    <w:multiLevelType w:val="multilevel"/>
    <w:tmpl w:val="AD8EC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56487D"/>
    <w:multiLevelType w:val="multilevel"/>
    <w:tmpl w:val="323EE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791FA7"/>
    <w:multiLevelType w:val="multilevel"/>
    <w:tmpl w:val="0752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0D2F8F"/>
    <w:multiLevelType w:val="multilevel"/>
    <w:tmpl w:val="656C4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E10040"/>
    <w:multiLevelType w:val="multilevel"/>
    <w:tmpl w:val="8D6E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EE1327"/>
    <w:multiLevelType w:val="multilevel"/>
    <w:tmpl w:val="9344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EF2C69"/>
    <w:multiLevelType w:val="multilevel"/>
    <w:tmpl w:val="C8364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2E4615"/>
    <w:multiLevelType w:val="multilevel"/>
    <w:tmpl w:val="B5506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8167D0E"/>
    <w:multiLevelType w:val="multilevel"/>
    <w:tmpl w:val="CEC63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6D6F02"/>
    <w:multiLevelType w:val="multilevel"/>
    <w:tmpl w:val="D29AF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6019DC"/>
    <w:multiLevelType w:val="multilevel"/>
    <w:tmpl w:val="8850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124254"/>
    <w:multiLevelType w:val="multilevel"/>
    <w:tmpl w:val="A5D67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7104A1"/>
    <w:multiLevelType w:val="multilevel"/>
    <w:tmpl w:val="91422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EC3046E"/>
    <w:multiLevelType w:val="multilevel"/>
    <w:tmpl w:val="53185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62540A5"/>
    <w:multiLevelType w:val="multilevel"/>
    <w:tmpl w:val="5C6AC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036EDD"/>
    <w:multiLevelType w:val="multilevel"/>
    <w:tmpl w:val="B6CEB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E460A2"/>
    <w:multiLevelType w:val="multilevel"/>
    <w:tmpl w:val="EDAA1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D5524D"/>
    <w:multiLevelType w:val="multilevel"/>
    <w:tmpl w:val="1F382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AD6BF6"/>
    <w:multiLevelType w:val="multilevel"/>
    <w:tmpl w:val="17A09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1"/>
  </w:num>
  <w:num w:numId="3">
    <w:abstractNumId w:val="34"/>
  </w:num>
  <w:num w:numId="4">
    <w:abstractNumId w:val="32"/>
  </w:num>
  <w:num w:numId="5">
    <w:abstractNumId w:val="26"/>
  </w:num>
  <w:num w:numId="6">
    <w:abstractNumId w:val="12"/>
  </w:num>
  <w:num w:numId="7">
    <w:abstractNumId w:val="22"/>
  </w:num>
  <w:num w:numId="8">
    <w:abstractNumId w:val="19"/>
  </w:num>
  <w:num w:numId="9">
    <w:abstractNumId w:val="28"/>
  </w:num>
  <w:num w:numId="10">
    <w:abstractNumId w:val="10"/>
  </w:num>
  <w:num w:numId="11">
    <w:abstractNumId w:val="30"/>
  </w:num>
  <w:num w:numId="12">
    <w:abstractNumId w:val="21"/>
  </w:num>
  <w:num w:numId="13">
    <w:abstractNumId w:val="36"/>
  </w:num>
  <w:num w:numId="14">
    <w:abstractNumId w:val="17"/>
  </w:num>
  <w:num w:numId="15">
    <w:abstractNumId w:val="31"/>
  </w:num>
  <w:num w:numId="16">
    <w:abstractNumId w:val="24"/>
  </w:num>
  <w:num w:numId="17">
    <w:abstractNumId w:val="16"/>
  </w:num>
  <w:num w:numId="18">
    <w:abstractNumId w:val="15"/>
  </w:num>
  <w:num w:numId="19">
    <w:abstractNumId w:val="33"/>
  </w:num>
  <w:num w:numId="20">
    <w:abstractNumId w:val="8"/>
  </w:num>
  <w:num w:numId="21">
    <w:abstractNumId w:val="5"/>
  </w:num>
  <w:num w:numId="22">
    <w:abstractNumId w:val="27"/>
  </w:num>
  <w:num w:numId="23">
    <w:abstractNumId w:val="9"/>
  </w:num>
  <w:num w:numId="24">
    <w:abstractNumId w:val="25"/>
  </w:num>
  <w:num w:numId="25">
    <w:abstractNumId w:val="13"/>
  </w:num>
  <w:num w:numId="26">
    <w:abstractNumId w:val="2"/>
  </w:num>
  <w:num w:numId="27">
    <w:abstractNumId w:val="35"/>
  </w:num>
  <w:num w:numId="28">
    <w:abstractNumId w:val="18"/>
  </w:num>
  <w:num w:numId="29">
    <w:abstractNumId w:val="20"/>
  </w:num>
  <w:num w:numId="30">
    <w:abstractNumId w:val="1"/>
  </w:num>
  <w:num w:numId="31">
    <w:abstractNumId w:val="29"/>
  </w:num>
  <w:num w:numId="32">
    <w:abstractNumId w:val="4"/>
  </w:num>
  <w:num w:numId="33">
    <w:abstractNumId w:val="6"/>
  </w:num>
  <w:num w:numId="34">
    <w:abstractNumId w:val="7"/>
  </w:num>
  <w:num w:numId="35">
    <w:abstractNumId w:val="0"/>
  </w:num>
  <w:num w:numId="36">
    <w:abstractNumId w:val="14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AB7"/>
    <w:rsid w:val="00053E8C"/>
    <w:rsid w:val="000749CC"/>
    <w:rsid w:val="001174CE"/>
    <w:rsid w:val="0014743B"/>
    <w:rsid w:val="00171B22"/>
    <w:rsid w:val="001A7440"/>
    <w:rsid w:val="001B35EA"/>
    <w:rsid w:val="001B72BD"/>
    <w:rsid w:val="001C547D"/>
    <w:rsid w:val="00225A42"/>
    <w:rsid w:val="002F5E74"/>
    <w:rsid w:val="003152CF"/>
    <w:rsid w:val="00347032"/>
    <w:rsid w:val="003B2357"/>
    <w:rsid w:val="003B7AF9"/>
    <w:rsid w:val="00403DBE"/>
    <w:rsid w:val="00413B26"/>
    <w:rsid w:val="004571C4"/>
    <w:rsid w:val="00503CD8"/>
    <w:rsid w:val="005A0C3A"/>
    <w:rsid w:val="005F72C5"/>
    <w:rsid w:val="00617A57"/>
    <w:rsid w:val="006721B3"/>
    <w:rsid w:val="007C0310"/>
    <w:rsid w:val="007F5157"/>
    <w:rsid w:val="00806E81"/>
    <w:rsid w:val="00852D4C"/>
    <w:rsid w:val="008F0B92"/>
    <w:rsid w:val="00911496"/>
    <w:rsid w:val="00941AB7"/>
    <w:rsid w:val="00951E71"/>
    <w:rsid w:val="009715A9"/>
    <w:rsid w:val="00981107"/>
    <w:rsid w:val="009A6104"/>
    <w:rsid w:val="00A113A0"/>
    <w:rsid w:val="00A54B23"/>
    <w:rsid w:val="00A759A4"/>
    <w:rsid w:val="00A82B14"/>
    <w:rsid w:val="00AF6031"/>
    <w:rsid w:val="00B119B6"/>
    <w:rsid w:val="00B60A8F"/>
    <w:rsid w:val="00B6500E"/>
    <w:rsid w:val="00B92167"/>
    <w:rsid w:val="00BE680A"/>
    <w:rsid w:val="00C230BC"/>
    <w:rsid w:val="00C56B17"/>
    <w:rsid w:val="00C966F0"/>
    <w:rsid w:val="00CB2E24"/>
    <w:rsid w:val="00CF3276"/>
    <w:rsid w:val="00D4783D"/>
    <w:rsid w:val="00D761A1"/>
    <w:rsid w:val="00E14DE9"/>
    <w:rsid w:val="00E27494"/>
    <w:rsid w:val="00EC67E9"/>
    <w:rsid w:val="00ED401C"/>
    <w:rsid w:val="00F9631A"/>
    <w:rsid w:val="00F9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61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41A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41A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41A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41A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41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Цитата 21"/>
    <w:basedOn w:val="a"/>
    <w:rsid w:val="00941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41AB7"/>
    <w:rPr>
      <w:b/>
      <w:bCs/>
    </w:rPr>
  </w:style>
  <w:style w:type="character" w:styleId="a5">
    <w:name w:val="Hyperlink"/>
    <w:basedOn w:val="a0"/>
    <w:uiPriority w:val="99"/>
    <w:unhideWhenUsed/>
    <w:rsid w:val="00941AB7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941A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Emphasis"/>
    <w:basedOn w:val="a0"/>
    <w:uiPriority w:val="20"/>
    <w:qFormat/>
    <w:rsid w:val="00941AB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41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1A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C0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3">
    <w:name w:val="h3"/>
    <w:basedOn w:val="a"/>
    <w:rsid w:val="00E14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A61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List Paragraph"/>
    <w:basedOn w:val="a"/>
    <w:uiPriority w:val="34"/>
    <w:qFormat/>
    <w:rsid w:val="003152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61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41A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41AB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41A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41A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41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Цитата 21"/>
    <w:basedOn w:val="a"/>
    <w:rsid w:val="00941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41AB7"/>
    <w:rPr>
      <w:b/>
      <w:bCs/>
    </w:rPr>
  </w:style>
  <w:style w:type="character" w:styleId="a5">
    <w:name w:val="Hyperlink"/>
    <w:basedOn w:val="a0"/>
    <w:uiPriority w:val="99"/>
    <w:unhideWhenUsed/>
    <w:rsid w:val="00941AB7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941A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Emphasis"/>
    <w:basedOn w:val="a0"/>
    <w:uiPriority w:val="20"/>
    <w:qFormat/>
    <w:rsid w:val="00941AB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41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1A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7C0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3">
    <w:name w:val="h3"/>
    <w:basedOn w:val="a"/>
    <w:rsid w:val="00E14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A61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List Paragraph"/>
    <w:basedOn w:val="a"/>
    <w:uiPriority w:val="34"/>
    <w:qFormat/>
    <w:rsid w:val="003152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itsubishi-maximum.ru/articles/defekti-lakokrasochnih-pokritiy-defekti-lkp.59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lakcolor.ru/stati/texnologicheskie-defektyi-lakokrasochnyix-pokryitij.html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пк</cp:lastModifiedBy>
  <cp:revision>2</cp:revision>
  <dcterms:created xsi:type="dcterms:W3CDTF">2021-03-17T11:54:00Z</dcterms:created>
  <dcterms:modified xsi:type="dcterms:W3CDTF">2021-03-17T11:54:00Z</dcterms:modified>
</cp:coreProperties>
</file>